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1E164" w14:textId="7DF2E18F" w:rsidR="00936FB0" w:rsidRPr="004652B2" w:rsidRDefault="003F1C48" w:rsidP="00936FB0">
      <w:pPr>
        <w:spacing w:line="360" w:lineRule="auto"/>
        <w:contextualSpacing/>
        <w:jc w:val="center"/>
        <w:rPr>
          <w:rFonts w:ascii="Times New Roman" w:eastAsia="Arial Unicode MS" w:hAnsi="Times New Roman" w:cs="Times New Roman"/>
          <w:color w:val="000000" w:themeColor="text1"/>
          <w:sz w:val="28"/>
          <w:szCs w:val="28"/>
          <w:lang w:val="en-US"/>
        </w:rPr>
      </w:pPr>
      <w:r>
        <w:t xml:space="preserve">© &lt;year&gt;. This manuscript version is made available under the CC-BY-NC-ND 4.0 license </w:t>
      </w:r>
      <w:hyperlink r:id="rId8" w:tgtFrame="_blank" w:history="1">
        <w:r>
          <w:rPr>
            <w:rStyle w:val="Hyperlink"/>
          </w:rPr>
          <w:t>http://creativecommons.org/licenses/by-nc-nd/4.0/</w:t>
        </w:r>
      </w:hyperlink>
      <w:r>
        <w:t> </w:t>
      </w:r>
    </w:p>
    <w:p w14:paraId="1A10B70F" w14:textId="77777777" w:rsidR="00936FB0" w:rsidRPr="004652B2" w:rsidRDefault="00936FB0" w:rsidP="00936FB0">
      <w:pPr>
        <w:spacing w:line="360" w:lineRule="auto"/>
        <w:contextualSpacing/>
        <w:jc w:val="center"/>
        <w:rPr>
          <w:rFonts w:ascii="Times New Roman" w:eastAsia="Arial Unicode MS" w:hAnsi="Times New Roman" w:cs="Times New Roman"/>
          <w:color w:val="000000" w:themeColor="text1"/>
          <w:sz w:val="28"/>
          <w:szCs w:val="28"/>
          <w:lang w:val="en-US"/>
        </w:rPr>
      </w:pPr>
    </w:p>
    <w:p w14:paraId="47B4C491" w14:textId="77777777" w:rsidR="00936FB0" w:rsidRPr="004652B2" w:rsidRDefault="00936FB0" w:rsidP="00936FB0">
      <w:pPr>
        <w:spacing w:line="360" w:lineRule="auto"/>
        <w:contextualSpacing/>
        <w:jc w:val="center"/>
        <w:rPr>
          <w:rFonts w:ascii="Times New Roman" w:eastAsia="Arial Unicode MS" w:hAnsi="Times New Roman" w:cs="Times New Roman"/>
          <w:color w:val="000000" w:themeColor="text1"/>
          <w:sz w:val="28"/>
          <w:szCs w:val="28"/>
          <w:lang w:val="en-US"/>
        </w:rPr>
      </w:pPr>
    </w:p>
    <w:p w14:paraId="44023037" w14:textId="77777777" w:rsidR="003F1C48" w:rsidRDefault="003F1C48" w:rsidP="00936FB0">
      <w:pPr>
        <w:spacing w:line="360" w:lineRule="auto"/>
        <w:contextualSpacing/>
        <w:jc w:val="center"/>
        <w:rPr>
          <w:rFonts w:ascii="Times New Roman" w:eastAsia="Arial Unicode MS" w:hAnsi="Times New Roman" w:cs="Times New Roman"/>
          <w:color w:val="000000" w:themeColor="text1"/>
          <w:sz w:val="28"/>
          <w:szCs w:val="28"/>
          <w:lang w:val="en-US"/>
        </w:rPr>
      </w:pPr>
    </w:p>
    <w:p w14:paraId="24903A23" w14:textId="77777777" w:rsidR="00936FB0" w:rsidRPr="004652B2" w:rsidRDefault="00936FB0" w:rsidP="00936FB0">
      <w:pPr>
        <w:spacing w:line="360" w:lineRule="auto"/>
        <w:contextualSpacing/>
        <w:jc w:val="center"/>
        <w:rPr>
          <w:rFonts w:ascii="Times New Roman" w:eastAsia="Arial Unicode MS" w:hAnsi="Times New Roman" w:cs="Times New Roman"/>
          <w:color w:val="000000" w:themeColor="text1"/>
          <w:sz w:val="28"/>
          <w:szCs w:val="28"/>
          <w:lang w:val="en-US"/>
        </w:rPr>
      </w:pPr>
      <w:r w:rsidRPr="004652B2">
        <w:rPr>
          <w:rFonts w:ascii="Times New Roman" w:eastAsia="Arial Unicode MS" w:hAnsi="Times New Roman" w:cs="Times New Roman"/>
          <w:color w:val="000000" w:themeColor="text1"/>
          <w:sz w:val="28"/>
          <w:szCs w:val="28"/>
          <w:lang w:val="en-US"/>
        </w:rPr>
        <w:t>Caloric estimation of healthy and unhealthy foods in normal-weight, overweight and obese participants</w:t>
      </w:r>
    </w:p>
    <w:p w14:paraId="4C131B45" w14:textId="77777777" w:rsidR="00936FB0" w:rsidRPr="004652B2" w:rsidRDefault="00936FB0" w:rsidP="00936FB0">
      <w:pPr>
        <w:spacing w:line="360" w:lineRule="auto"/>
        <w:contextualSpacing/>
        <w:jc w:val="center"/>
        <w:rPr>
          <w:rFonts w:ascii="Times New Roman" w:eastAsia="Arial Unicode MS" w:hAnsi="Times New Roman" w:cs="Times New Roman"/>
          <w:color w:val="000000" w:themeColor="text1"/>
          <w:lang w:val="en-US"/>
        </w:rPr>
      </w:pPr>
    </w:p>
    <w:p w14:paraId="1409F5A5" w14:textId="77777777" w:rsidR="00936FB0" w:rsidRPr="004652B2" w:rsidRDefault="00936FB0" w:rsidP="00936FB0">
      <w:pPr>
        <w:spacing w:line="360" w:lineRule="auto"/>
        <w:contextualSpacing/>
        <w:jc w:val="center"/>
        <w:rPr>
          <w:rFonts w:ascii="Times New Roman" w:eastAsia="Arial Unicode MS" w:hAnsi="Times New Roman" w:cs="Times New Roman"/>
          <w:color w:val="000000" w:themeColor="text1"/>
          <w:lang w:val="en-US"/>
        </w:rPr>
      </w:pPr>
    </w:p>
    <w:p w14:paraId="5D216AAB" w14:textId="77777777" w:rsidR="00936FB0" w:rsidRPr="004652B2" w:rsidRDefault="00936FB0" w:rsidP="00936FB0">
      <w:pPr>
        <w:spacing w:line="360" w:lineRule="auto"/>
        <w:contextualSpacing/>
        <w:jc w:val="center"/>
        <w:rPr>
          <w:rFonts w:ascii="Times New Roman" w:hAnsi="Times New Roman" w:cs="Times New Roman"/>
          <w:color w:val="000000" w:themeColor="text1"/>
          <w:vertAlign w:val="superscript"/>
        </w:rPr>
      </w:pPr>
      <w:r w:rsidRPr="004652B2">
        <w:rPr>
          <w:rFonts w:ascii="Times New Roman" w:hAnsi="Times New Roman" w:cs="Times New Roman"/>
          <w:color w:val="000000" w:themeColor="text1"/>
        </w:rPr>
        <w:t>Derek Larkin</w:t>
      </w:r>
      <w:r w:rsidRPr="004652B2">
        <w:rPr>
          <w:rFonts w:ascii="Times New Roman" w:hAnsi="Times New Roman" w:cs="Times New Roman"/>
          <w:color w:val="000000" w:themeColor="text1"/>
          <w:vertAlign w:val="superscript"/>
        </w:rPr>
        <w:t>1</w:t>
      </w:r>
      <w:r w:rsidRPr="004652B2">
        <w:rPr>
          <w:rFonts w:ascii="Times New Roman" w:hAnsi="Times New Roman" w:cs="Times New Roman"/>
          <w:color w:val="000000" w:themeColor="text1"/>
        </w:rPr>
        <w:t xml:space="preserve"> and Colin R. Martin</w:t>
      </w:r>
      <w:r w:rsidRPr="004652B2">
        <w:rPr>
          <w:rFonts w:ascii="Times New Roman" w:hAnsi="Times New Roman" w:cs="Times New Roman"/>
          <w:color w:val="000000" w:themeColor="text1"/>
          <w:vertAlign w:val="superscript"/>
        </w:rPr>
        <w:t>2</w:t>
      </w:r>
    </w:p>
    <w:p w14:paraId="66061702" w14:textId="77777777" w:rsidR="00936FB0" w:rsidRPr="004652B2" w:rsidRDefault="00936FB0" w:rsidP="00936FB0">
      <w:pPr>
        <w:spacing w:line="360" w:lineRule="auto"/>
        <w:contextualSpacing/>
        <w:jc w:val="center"/>
        <w:rPr>
          <w:rFonts w:ascii="Times New Roman" w:hAnsi="Times New Roman" w:cs="Times New Roman"/>
          <w:color w:val="000000" w:themeColor="text1"/>
        </w:rPr>
      </w:pPr>
      <w:r w:rsidRPr="004652B2">
        <w:rPr>
          <w:rFonts w:ascii="Times New Roman" w:hAnsi="Times New Roman" w:cs="Times New Roman"/>
          <w:color w:val="000000" w:themeColor="text1"/>
          <w:vertAlign w:val="superscript"/>
        </w:rPr>
        <w:t>1</w:t>
      </w:r>
      <w:r w:rsidRPr="004652B2">
        <w:rPr>
          <w:rFonts w:ascii="Times New Roman" w:hAnsi="Times New Roman" w:cs="Times New Roman"/>
          <w:color w:val="000000" w:themeColor="text1"/>
        </w:rPr>
        <w:t xml:space="preserve">Post Graduate Medical Institute, Department of Psychology, </w:t>
      </w:r>
    </w:p>
    <w:p w14:paraId="12AD8F5B" w14:textId="77777777" w:rsidR="00936FB0" w:rsidRPr="004652B2" w:rsidRDefault="00936FB0" w:rsidP="00936FB0">
      <w:pPr>
        <w:spacing w:line="360" w:lineRule="auto"/>
        <w:contextualSpacing/>
        <w:jc w:val="center"/>
        <w:rPr>
          <w:rFonts w:ascii="Times New Roman" w:hAnsi="Times New Roman" w:cs="Times New Roman"/>
          <w:color w:val="000000" w:themeColor="text1"/>
        </w:rPr>
      </w:pPr>
      <w:r w:rsidRPr="004652B2">
        <w:rPr>
          <w:rFonts w:ascii="Times New Roman" w:hAnsi="Times New Roman" w:cs="Times New Roman"/>
          <w:color w:val="000000" w:themeColor="text1"/>
        </w:rPr>
        <w:t xml:space="preserve">Edge Hill University, UK, </w:t>
      </w:r>
    </w:p>
    <w:p w14:paraId="2761518E" w14:textId="77777777" w:rsidR="00936FB0" w:rsidRPr="004652B2" w:rsidRDefault="00936FB0" w:rsidP="00936FB0">
      <w:pPr>
        <w:spacing w:line="360" w:lineRule="auto"/>
        <w:contextualSpacing/>
        <w:jc w:val="center"/>
        <w:rPr>
          <w:rFonts w:ascii="Times New Roman" w:hAnsi="Times New Roman" w:cs="Times New Roman"/>
          <w:color w:val="000000" w:themeColor="text1"/>
          <w:lang w:val="en-US"/>
        </w:rPr>
      </w:pPr>
      <w:r w:rsidRPr="004652B2">
        <w:rPr>
          <w:rFonts w:ascii="Times New Roman" w:hAnsi="Times New Roman" w:cs="Times New Roman"/>
          <w:color w:val="000000" w:themeColor="text1"/>
          <w:vertAlign w:val="superscript"/>
        </w:rPr>
        <w:t xml:space="preserve">2 </w:t>
      </w:r>
      <w:r w:rsidRPr="004652B2">
        <w:rPr>
          <w:rFonts w:ascii="Times New Roman" w:hAnsi="Times New Roman" w:cs="Times New Roman"/>
          <w:color w:val="000000" w:themeColor="text1"/>
          <w:lang w:val="en-US"/>
        </w:rPr>
        <w:t xml:space="preserve">Faculty of Society and Health, </w:t>
      </w:r>
    </w:p>
    <w:p w14:paraId="5B82709A" w14:textId="77777777" w:rsidR="00936FB0" w:rsidRPr="004652B2" w:rsidRDefault="00936FB0" w:rsidP="00936FB0">
      <w:pPr>
        <w:spacing w:line="360" w:lineRule="auto"/>
        <w:contextualSpacing/>
        <w:jc w:val="center"/>
        <w:rPr>
          <w:rFonts w:ascii="Times New Roman" w:hAnsi="Times New Roman" w:cs="Times New Roman"/>
          <w:color w:val="000000" w:themeColor="text1"/>
        </w:rPr>
      </w:pPr>
      <w:r w:rsidRPr="004652B2">
        <w:rPr>
          <w:rFonts w:ascii="Times New Roman" w:hAnsi="Times New Roman" w:cs="Times New Roman"/>
          <w:color w:val="000000" w:themeColor="text1"/>
          <w:lang w:val="en-US"/>
        </w:rPr>
        <w:t>Buckinghamshire New University, UK</w:t>
      </w:r>
    </w:p>
    <w:p w14:paraId="3626B0BE" w14:textId="77777777" w:rsidR="00936FB0" w:rsidRPr="004652B2" w:rsidRDefault="00936FB0" w:rsidP="00936FB0">
      <w:pPr>
        <w:spacing w:line="360" w:lineRule="auto"/>
        <w:jc w:val="center"/>
        <w:rPr>
          <w:rFonts w:ascii="Times New Roman" w:eastAsia="Arial Unicode MS" w:hAnsi="Times New Roman" w:cs="Times New Roman"/>
          <w:color w:val="000000" w:themeColor="text1"/>
        </w:rPr>
      </w:pPr>
    </w:p>
    <w:p w14:paraId="055738FA" w14:textId="77777777" w:rsidR="00936FB0" w:rsidRPr="004652B2" w:rsidRDefault="00936FB0" w:rsidP="00936FB0">
      <w:pPr>
        <w:spacing w:line="360" w:lineRule="auto"/>
        <w:contextualSpacing/>
        <w:rPr>
          <w:rFonts w:ascii="Times New Roman" w:eastAsia="Arial Unicode MS" w:hAnsi="Times New Roman" w:cs="Times New Roman"/>
          <w:color w:val="000000" w:themeColor="text1"/>
        </w:rPr>
      </w:pPr>
    </w:p>
    <w:p w14:paraId="7E317B06" w14:textId="77777777" w:rsidR="00936FB0" w:rsidRPr="004652B2" w:rsidRDefault="00936FB0" w:rsidP="00936FB0">
      <w:pPr>
        <w:spacing w:line="360" w:lineRule="auto"/>
        <w:contextualSpacing/>
        <w:rPr>
          <w:rFonts w:ascii="Times New Roman" w:eastAsia="Arial Unicode MS" w:hAnsi="Times New Roman" w:cs="Times New Roman"/>
          <w:color w:val="000000" w:themeColor="text1"/>
        </w:rPr>
      </w:pPr>
    </w:p>
    <w:p w14:paraId="4B499BD3"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61EBD739"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2FACA34A"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0D0111D9"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7D165BA3"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5DC68A0D" w14:textId="77777777" w:rsidR="00936FB0" w:rsidRPr="004652B2" w:rsidRDefault="00936FB0" w:rsidP="00936FB0">
      <w:pPr>
        <w:spacing w:line="360" w:lineRule="auto"/>
        <w:contextualSpacing/>
        <w:rPr>
          <w:rFonts w:ascii="Times New Roman" w:hAnsi="Times New Roman" w:cs="Times New Roman"/>
          <w:color w:val="000000" w:themeColor="text1"/>
        </w:rPr>
      </w:pPr>
    </w:p>
    <w:p w14:paraId="24AB0F15" w14:textId="77777777" w:rsidR="00936FB0" w:rsidRPr="004652B2" w:rsidRDefault="00936FB0" w:rsidP="00936FB0">
      <w:pPr>
        <w:spacing w:line="360" w:lineRule="auto"/>
        <w:contextualSpacing/>
        <w:rPr>
          <w:rFonts w:ascii="Times New Roman" w:hAnsi="Times New Roman" w:cs="Times New Roman"/>
          <w:color w:val="000000" w:themeColor="text1"/>
        </w:rPr>
      </w:pPr>
      <w:r w:rsidRPr="004652B2">
        <w:rPr>
          <w:rFonts w:ascii="Times New Roman" w:hAnsi="Times New Roman" w:cs="Times New Roman"/>
          <w:color w:val="000000" w:themeColor="text1"/>
        </w:rPr>
        <w:t>Correspondence concerning this article should be addressed to: Dr Derek Larkin,</w:t>
      </w:r>
    </w:p>
    <w:p w14:paraId="516E63DB" w14:textId="77777777" w:rsidR="00936FB0" w:rsidRPr="004652B2" w:rsidRDefault="00936FB0" w:rsidP="00936FB0">
      <w:pPr>
        <w:spacing w:line="360" w:lineRule="auto"/>
        <w:contextualSpacing/>
        <w:rPr>
          <w:rFonts w:ascii="Times New Roman" w:hAnsi="Times New Roman" w:cs="Times New Roman"/>
          <w:color w:val="000000" w:themeColor="text1"/>
        </w:rPr>
      </w:pPr>
      <w:r w:rsidRPr="004652B2">
        <w:rPr>
          <w:rFonts w:ascii="Times New Roman" w:hAnsi="Times New Roman" w:cs="Times New Roman"/>
          <w:color w:val="000000" w:themeColor="text1"/>
        </w:rPr>
        <w:t xml:space="preserve">Senior Lecturer, Postgraduate Medical Institute (PGMI), Department of Psychology, Edge Hill University, St Helens Road, Ormskirk Lancaster, L39 4QP. Tel: +44(0) 1695 657691. Email: </w:t>
      </w:r>
      <w:hyperlink r:id="rId9" w:history="1">
        <w:r w:rsidRPr="004652B2">
          <w:rPr>
            <w:rStyle w:val="Hyperlink"/>
            <w:rFonts w:ascii="Times New Roman" w:hAnsi="Times New Roman" w:cs="Times New Roman"/>
            <w:color w:val="000000" w:themeColor="text1"/>
          </w:rPr>
          <w:t>derek.larkin@edgehill.ac.uk</w:t>
        </w:r>
      </w:hyperlink>
    </w:p>
    <w:p w14:paraId="12F9B07D" w14:textId="77777777" w:rsidR="00936FB0" w:rsidRPr="004652B2" w:rsidRDefault="00936FB0" w:rsidP="00936FB0">
      <w:pPr>
        <w:spacing w:line="360" w:lineRule="auto"/>
        <w:contextualSpacing/>
        <w:jc w:val="center"/>
        <w:rPr>
          <w:rFonts w:ascii="Times New Roman" w:hAnsi="Times New Roman" w:cs="Times New Roman"/>
          <w:color w:val="000000" w:themeColor="text1"/>
          <w:lang w:val="en-US"/>
        </w:rPr>
      </w:pPr>
    </w:p>
    <w:p w14:paraId="0FF45C6B" w14:textId="77777777" w:rsidR="00936FB0" w:rsidRPr="004652B2" w:rsidRDefault="00936FB0" w:rsidP="00936FB0">
      <w:pPr>
        <w:spacing w:line="360" w:lineRule="auto"/>
        <w:contextualSpacing/>
        <w:jc w:val="center"/>
        <w:rPr>
          <w:rFonts w:ascii="Times New Roman" w:hAnsi="Times New Roman" w:cs="Times New Roman"/>
          <w:color w:val="000000" w:themeColor="text1"/>
          <w:lang w:val="en-US"/>
        </w:rPr>
      </w:pPr>
    </w:p>
    <w:p w14:paraId="2C8A2068" w14:textId="77777777" w:rsidR="00936FB0" w:rsidRPr="004652B2" w:rsidRDefault="00936FB0" w:rsidP="00936FB0">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 xml:space="preserve">Conflict of interest: </w:t>
      </w:r>
    </w:p>
    <w:p w14:paraId="4A09FDB6" w14:textId="77777777" w:rsidR="00936FB0" w:rsidRPr="004652B2" w:rsidRDefault="00936FB0" w:rsidP="00936FB0">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The author(s) declare that there is no conflict of interest regarding the publication of this paper.</w:t>
      </w:r>
    </w:p>
    <w:p w14:paraId="0658C978" w14:textId="77777777" w:rsidR="003F1C48" w:rsidRDefault="003F1C48" w:rsidP="002C6651">
      <w:pPr>
        <w:spacing w:line="360" w:lineRule="auto"/>
        <w:contextualSpacing/>
        <w:rPr>
          <w:rFonts w:ascii="Times New Roman" w:eastAsia="Arial Unicode MS" w:hAnsi="Times New Roman" w:cs="Times New Roman"/>
          <w:b/>
          <w:color w:val="000000" w:themeColor="text1"/>
          <w:lang w:val="en-US"/>
        </w:rPr>
      </w:pPr>
    </w:p>
    <w:p w14:paraId="7D7CA58D" w14:textId="4A9922B0" w:rsidR="002C6651" w:rsidRPr="004652B2" w:rsidRDefault="002C6651" w:rsidP="002C6651">
      <w:pPr>
        <w:spacing w:line="360" w:lineRule="auto"/>
        <w:contextualSpacing/>
        <w:rPr>
          <w:rFonts w:ascii="Times New Roman" w:eastAsia="Arial Unicode MS" w:hAnsi="Times New Roman" w:cs="Times New Roman"/>
          <w:b/>
          <w:color w:val="000000" w:themeColor="text1"/>
          <w:lang w:val="en-US"/>
        </w:rPr>
      </w:pPr>
      <w:r w:rsidRPr="004652B2">
        <w:rPr>
          <w:rFonts w:ascii="Times New Roman" w:eastAsia="Arial Unicode MS" w:hAnsi="Times New Roman" w:cs="Times New Roman"/>
          <w:b/>
          <w:color w:val="000000" w:themeColor="text1"/>
          <w:lang w:val="en-US"/>
        </w:rPr>
        <w:lastRenderedPageBreak/>
        <w:t xml:space="preserve">Abstract </w:t>
      </w:r>
    </w:p>
    <w:p w14:paraId="4B665D42" w14:textId="5B650DD9" w:rsidR="00A102B4" w:rsidRPr="004652B2" w:rsidRDefault="00400E33" w:rsidP="00A102B4">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Individuals make</w:t>
      </w:r>
      <w:r w:rsidR="001C64D2" w:rsidRPr="004652B2">
        <w:rPr>
          <w:rFonts w:ascii="Times New Roman" w:eastAsia="Arial Unicode MS" w:hAnsi="Times New Roman" w:cs="Times New Roman"/>
          <w:color w:val="000000" w:themeColor="text1"/>
          <w:lang w:val="en-US"/>
        </w:rPr>
        <w:t xml:space="preserve"> </w:t>
      </w:r>
      <w:r w:rsidR="003E6675" w:rsidRPr="004652B2">
        <w:rPr>
          <w:rFonts w:ascii="Times New Roman" w:eastAsia="Arial Unicode MS" w:hAnsi="Times New Roman" w:cs="Times New Roman"/>
          <w:color w:val="000000" w:themeColor="text1"/>
          <w:lang w:val="en-US"/>
        </w:rPr>
        <w:t xml:space="preserve">dietary </w:t>
      </w:r>
      <w:r w:rsidR="001C64D2" w:rsidRPr="004652B2">
        <w:rPr>
          <w:rFonts w:ascii="Times New Roman" w:eastAsia="Arial Unicode MS" w:hAnsi="Times New Roman" w:cs="Times New Roman"/>
          <w:color w:val="000000" w:themeColor="text1"/>
          <w:lang w:val="en-US"/>
        </w:rPr>
        <w:t xml:space="preserve">choices </w:t>
      </w:r>
      <w:r w:rsidR="00A102B4" w:rsidRPr="004652B2">
        <w:rPr>
          <w:rFonts w:ascii="Times New Roman" w:eastAsia="Arial Unicode MS" w:hAnsi="Times New Roman" w:cs="Times New Roman"/>
          <w:color w:val="000000" w:themeColor="text1"/>
          <w:lang w:val="en-US"/>
        </w:rPr>
        <w:t>each time they consu</w:t>
      </w:r>
      <w:r w:rsidR="003E6675" w:rsidRPr="004652B2">
        <w:rPr>
          <w:rFonts w:ascii="Times New Roman" w:eastAsia="Arial Unicode MS" w:hAnsi="Times New Roman" w:cs="Times New Roman"/>
          <w:color w:val="000000" w:themeColor="text1"/>
          <w:lang w:val="en-US"/>
        </w:rPr>
        <w:t>me food or drink, and assign labels to each item</w:t>
      </w:r>
      <w:r w:rsidR="00A102B4" w:rsidRPr="004652B2">
        <w:rPr>
          <w:rFonts w:ascii="Times New Roman" w:eastAsia="Arial Unicode MS" w:hAnsi="Times New Roman" w:cs="Times New Roman"/>
          <w:color w:val="000000" w:themeColor="text1"/>
          <w:lang w:val="en-US"/>
        </w:rPr>
        <w:t>, such as un/healthy, high/low in calories, high/low in nutrients. These labels are thought to be snap judgments based on prior</w:t>
      </w:r>
      <w:r w:rsidR="001C64D2" w:rsidRPr="004652B2">
        <w:rPr>
          <w:rFonts w:ascii="Times New Roman" w:eastAsia="Arial Unicode MS" w:hAnsi="Times New Roman" w:cs="Times New Roman"/>
          <w:color w:val="000000" w:themeColor="text1"/>
          <w:lang w:val="en-US"/>
        </w:rPr>
        <w:t xml:space="preserve">, and often limited </w:t>
      </w:r>
      <w:r w:rsidRPr="004652B2">
        <w:rPr>
          <w:rFonts w:ascii="Times New Roman" w:eastAsia="Arial Unicode MS" w:hAnsi="Times New Roman" w:cs="Times New Roman"/>
          <w:color w:val="000000" w:themeColor="text1"/>
          <w:lang w:val="en-US"/>
        </w:rPr>
        <w:t>nutrition</w:t>
      </w:r>
      <w:r w:rsidR="001C64D2" w:rsidRPr="004652B2">
        <w:rPr>
          <w:rFonts w:ascii="Times New Roman" w:eastAsia="Arial Unicode MS" w:hAnsi="Times New Roman" w:cs="Times New Roman"/>
          <w:color w:val="000000" w:themeColor="text1"/>
          <w:lang w:val="en-US"/>
        </w:rPr>
        <w:t>al</w:t>
      </w:r>
      <w:r w:rsidR="00A102B4" w:rsidRPr="004652B2">
        <w:rPr>
          <w:rFonts w:ascii="Times New Roman" w:eastAsia="Arial Unicode MS" w:hAnsi="Times New Roman" w:cs="Times New Roman"/>
          <w:color w:val="000000" w:themeColor="text1"/>
          <w:lang w:val="en-US"/>
        </w:rPr>
        <w:t xml:space="preserve"> knowledge. The aim of this study was to examine the perception of the caloric content of </w:t>
      </w:r>
      <w:r w:rsidR="004D4FB6" w:rsidRPr="004652B2">
        <w:rPr>
          <w:rFonts w:ascii="Times New Roman" w:eastAsia="Arial Unicode MS" w:hAnsi="Times New Roman" w:cs="Times New Roman"/>
          <w:color w:val="000000" w:themeColor="text1"/>
          <w:lang w:val="en-US"/>
        </w:rPr>
        <w:t xml:space="preserve">‘healthy’ and ‘unhealthy’ foods. </w:t>
      </w:r>
      <w:r w:rsidR="00A102B4" w:rsidRPr="004652B2">
        <w:rPr>
          <w:rFonts w:ascii="Times New Roman" w:eastAsia="Arial Unicode MS" w:hAnsi="Times New Roman" w:cs="Times New Roman"/>
          <w:color w:val="000000" w:themeColor="text1"/>
          <w:lang w:val="en-US"/>
        </w:rPr>
        <w:t>Participants (N=141) rated 53 food images on perceived healthiness/un-healthiness alongside the caloric content.</w:t>
      </w:r>
      <w:r w:rsidR="00A102B4" w:rsidRPr="004652B2">
        <w:rPr>
          <w:rFonts w:ascii="Times New Roman" w:hAnsi="Times New Roman" w:cs="Times New Roman"/>
          <w:color w:val="000000" w:themeColor="text1"/>
          <w:lang w:val="en-US"/>
        </w:rPr>
        <w:t xml:space="preserve"> Participants were subdivided into three groups: </w:t>
      </w:r>
      <w:r w:rsidR="00406AA1" w:rsidRPr="004652B2">
        <w:rPr>
          <w:rFonts w:ascii="Times New Roman" w:hAnsi="Times New Roman" w:cs="Times New Roman"/>
          <w:color w:val="000000" w:themeColor="text1"/>
          <w:lang w:val="en-US"/>
        </w:rPr>
        <w:t>BMI</w:t>
      </w:r>
      <w:r w:rsidR="00A102B4" w:rsidRPr="004652B2">
        <w:rPr>
          <w:rFonts w:ascii="Times New Roman" w:hAnsi="Times New Roman" w:cs="Times New Roman"/>
          <w:color w:val="000000" w:themeColor="text1"/>
          <w:lang w:val="en-US"/>
        </w:rPr>
        <w:t xml:space="preserve"> </w:t>
      </w:r>
      <w:r w:rsidR="00406AA1" w:rsidRPr="004652B2">
        <w:rPr>
          <w:rFonts w:ascii="Times New Roman" w:hAnsi="Times New Roman" w:cs="Times New Roman"/>
          <w:color w:val="000000" w:themeColor="text1"/>
          <w:lang w:val="en-US"/>
        </w:rPr>
        <w:t>(</w:t>
      </w:r>
      <w:r w:rsidR="00A102B4" w:rsidRPr="004652B2">
        <w:rPr>
          <w:rFonts w:ascii="Times New Roman" w:hAnsi="Times New Roman" w:cs="Times New Roman"/>
          <w:color w:val="000000" w:themeColor="text1"/>
          <w:lang w:val="en-US"/>
        </w:rPr>
        <w:t>normal-weight</w:t>
      </w:r>
      <w:r w:rsidR="00FB0551" w:rsidRPr="004652B2">
        <w:rPr>
          <w:rFonts w:ascii="Times New Roman" w:hAnsi="Times New Roman" w:cs="Times New Roman"/>
          <w:color w:val="000000" w:themeColor="text1"/>
          <w:lang w:val="en-US"/>
        </w:rPr>
        <w:t xml:space="preserve">, </w:t>
      </w:r>
      <w:r w:rsidR="00A102B4" w:rsidRPr="004652B2">
        <w:rPr>
          <w:rFonts w:ascii="Times New Roman" w:hAnsi="Times New Roman" w:cs="Times New Roman"/>
          <w:color w:val="000000" w:themeColor="text1"/>
          <w:lang w:val="en-US"/>
        </w:rPr>
        <w:t>overweight</w:t>
      </w:r>
      <w:r w:rsidR="00FB0551" w:rsidRPr="004652B2">
        <w:rPr>
          <w:rFonts w:ascii="Times New Roman" w:hAnsi="Times New Roman" w:cs="Times New Roman"/>
          <w:color w:val="000000" w:themeColor="text1"/>
          <w:lang w:val="en-US"/>
        </w:rPr>
        <w:t>,</w:t>
      </w:r>
      <w:r w:rsidR="00A102B4" w:rsidRPr="004652B2">
        <w:rPr>
          <w:rFonts w:ascii="Times New Roman" w:hAnsi="Times New Roman" w:cs="Times New Roman"/>
          <w:color w:val="000000" w:themeColor="text1"/>
          <w:lang w:val="en-US"/>
        </w:rPr>
        <w:t xml:space="preserve"> </w:t>
      </w:r>
      <w:r w:rsidR="00FB0551" w:rsidRPr="004652B2">
        <w:rPr>
          <w:rFonts w:ascii="Times New Roman" w:hAnsi="Times New Roman" w:cs="Times New Roman"/>
          <w:color w:val="000000" w:themeColor="text1"/>
          <w:lang w:val="en-US"/>
        </w:rPr>
        <w:t>obese</w:t>
      </w:r>
      <w:r w:rsidR="00A81755" w:rsidRPr="004652B2">
        <w:rPr>
          <w:rFonts w:ascii="Times New Roman" w:hAnsi="Times New Roman" w:cs="Times New Roman"/>
          <w:color w:val="000000" w:themeColor="text1"/>
          <w:lang w:val="en-US"/>
        </w:rPr>
        <w:t>)</w:t>
      </w:r>
      <w:r w:rsidR="00A102B4" w:rsidRPr="004652B2">
        <w:rPr>
          <w:rFonts w:ascii="Times New Roman" w:hAnsi="Times New Roman" w:cs="Times New Roman"/>
          <w:color w:val="000000" w:themeColor="text1"/>
          <w:lang w:val="en-US"/>
        </w:rPr>
        <w:t xml:space="preserve">. </w:t>
      </w:r>
      <w:r w:rsidR="00A102B4" w:rsidRPr="004652B2">
        <w:rPr>
          <w:rFonts w:ascii="Times New Roman" w:eastAsia="Arial Unicode MS" w:hAnsi="Times New Roman" w:cs="Times New Roman"/>
          <w:color w:val="000000" w:themeColor="text1"/>
          <w:lang w:val="en-US"/>
        </w:rPr>
        <w:t>Foods perceived as healthy were systematically underestimated in their caloric content, whereas foods perceived as unhealthy w</w:t>
      </w:r>
      <w:r w:rsidR="00AA407C" w:rsidRPr="004652B2">
        <w:rPr>
          <w:rFonts w:ascii="Times New Roman" w:eastAsia="Arial Unicode MS" w:hAnsi="Times New Roman" w:cs="Times New Roman"/>
          <w:color w:val="000000" w:themeColor="text1"/>
          <w:lang w:val="en-US"/>
        </w:rPr>
        <w:t>ere consistently overestimated</w:t>
      </w:r>
      <w:r w:rsidR="006C51A9" w:rsidRPr="004652B2">
        <w:rPr>
          <w:rFonts w:ascii="Times New Roman" w:eastAsia="Arial Unicode MS" w:hAnsi="Times New Roman" w:cs="Times New Roman"/>
          <w:color w:val="000000" w:themeColor="text1"/>
          <w:lang w:val="en-US"/>
        </w:rPr>
        <w:t>. Weight status</w:t>
      </w:r>
      <w:r w:rsidR="00A102B4" w:rsidRPr="004652B2">
        <w:rPr>
          <w:rFonts w:ascii="Times New Roman" w:eastAsia="Arial Unicode MS" w:hAnsi="Times New Roman" w:cs="Times New Roman"/>
          <w:color w:val="000000" w:themeColor="text1"/>
          <w:lang w:val="en-US"/>
        </w:rPr>
        <w:t xml:space="preserve"> influenced caloric estimations of foods perceived as healthy, but not to foods perceived as unhealthy. However, not all foods were co</w:t>
      </w:r>
      <w:r w:rsidR="00FC230F" w:rsidRPr="004652B2">
        <w:rPr>
          <w:rFonts w:ascii="Times New Roman" w:eastAsia="Arial Unicode MS" w:hAnsi="Times New Roman" w:cs="Times New Roman"/>
          <w:color w:val="000000" w:themeColor="text1"/>
          <w:lang w:val="en-US"/>
        </w:rPr>
        <w:t xml:space="preserve">nsistently labeled as healthy or </w:t>
      </w:r>
      <w:r w:rsidR="0095466B" w:rsidRPr="004652B2">
        <w:rPr>
          <w:rFonts w:ascii="Times New Roman" w:eastAsia="Arial Unicode MS" w:hAnsi="Times New Roman" w:cs="Times New Roman"/>
          <w:color w:val="000000" w:themeColor="text1"/>
          <w:lang w:val="en-US"/>
        </w:rPr>
        <w:t>unhealthy</w:t>
      </w:r>
      <w:r w:rsidR="00A102B4" w:rsidRPr="004652B2">
        <w:rPr>
          <w:rFonts w:ascii="Times New Roman" w:eastAsia="Arial Unicode MS" w:hAnsi="Times New Roman" w:cs="Times New Roman"/>
          <w:color w:val="000000" w:themeColor="text1"/>
          <w:lang w:val="en-US"/>
        </w:rPr>
        <w:t xml:space="preserve">, on these occasions weight salience appears not to have influenced estimations of caloric content. </w:t>
      </w:r>
      <w:r w:rsidR="00E631C6" w:rsidRPr="004652B2">
        <w:rPr>
          <w:rFonts w:ascii="Times New Roman" w:hAnsi="Times New Roman" w:cs="Times New Roman"/>
          <w:color w:val="000000" w:themeColor="text1"/>
          <w:lang w:val="en-US"/>
        </w:rPr>
        <w:t xml:space="preserve">Findings suggest that weight status impacts participant's caloric estimation of foods perceived as healthy, but only </w:t>
      </w:r>
      <w:r w:rsidR="0095466B" w:rsidRPr="004652B2">
        <w:rPr>
          <w:rFonts w:ascii="Times New Roman" w:hAnsi="Times New Roman" w:cs="Times New Roman"/>
          <w:color w:val="000000" w:themeColor="text1"/>
          <w:lang w:val="en-US"/>
        </w:rPr>
        <w:t>marginally for unhealthy food</w:t>
      </w:r>
      <w:r w:rsidR="00503F53" w:rsidRPr="004652B2">
        <w:rPr>
          <w:rFonts w:ascii="Times New Roman" w:hAnsi="Times New Roman" w:cs="Times New Roman"/>
          <w:color w:val="000000" w:themeColor="text1"/>
          <w:lang w:val="en-US"/>
        </w:rPr>
        <w:t>s</w:t>
      </w:r>
      <w:r w:rsidR="00A102B4" w:rsidRPr="004652B2">
        <w:rPr>
          <w:rFonts w:ascii="Times New Roman" w:hAnsi="Times New Roman" w:cs="Times New Roman"/>
          <w:color w:val="000000" w:themeColor="text1"/>
          <w:lang w:val="en-US"/>
        </w:rPr>
        <w:t xml:space="preserve">. Foods that confound the </w:t>
      </w:r>
      <w:r w:rsidR="00A102B4" w:rsidRPr="004652B2">
        <w:rPr>
          <w:rFonts w:ascii="Times New Roman" w:eastAsia="Arial Unicode MS" w:hAnsi="Times New Roman" w:cs="Times New Roman"/>
          <w:color w:val="000000" w:themeColor="text1"/>
          <w:lang w:val="en-US"/>
        </w:rPr>
        <w:t xml:space="preserve">dichotomous labeling </w:t>
      </w:r>
      <w:r w:rsidR="00A102B4" w:rsidRPr="004652B2">
        <w:rPr>
          <w:rFonts w:ascii="Times New Roman" w:hAnsi="Times New Roman" w:cs="Times New Roman"/>
          <w:color w:val="000000" w:themeColor="text1"/>
          <w:lang w:val="en-US"/>
        </w:rPr>
        <w:t xml:space="preserve">of healthy or unhealthy appear to gain a ‘branding’ that confers either </w:t>
      </w:r>
      <w:r w:rsidR="001C64D2" w:rsidRPr="004652B2">
        <w:rPr>
          <w:rFonts w:ascii="Times New Roman" w:hAnsi="Times New Roman" w:cs="Times New Roman"/>
          <w:color w:val="000000" w:themeColor="text1"/>
          <w:lang w:val="en-US"/>
        </w:rPr>
        <w:t xml:space="preserve">greater or </w:t>
      </w:r>
      <w:r w:rsidR="00A102B4" w:rsidRPr="004652B2">
        <w:rPr>
          <w:rFonts w:ascii="Times New Roman" w:hAnsi="Times New Roman" w:cs="Times New Roman"/>
          <w:color w:val="000000" w:themeColor="text1"/>
          <w:lang w:val="en-US"/>
        </w:rPr>
        <w:t xml:space="preserve">fewer calories than they actually </w:t>
      </w:r>
      <w:r w:rsidR="001C64D2" w:rsidRPr="004652B2">
        <w:rPr>
          <w:rFonts w:ascii="Times New Roman" w:hAnsi="Times New Roman" w:cs="Times New Roman"/>
          <w:color w:val="000000" w:themeColor="text1"/>
          <w:lang w:val="en-US"/>
        </w:rPr>
        <w:t>contain</w:t>
      </w:r>
      <w:r w:rsidR="00A102B4" w:rsidRPr="004652B2">
        <w:rPr>
          <w:rFonts w:ascii="Times New Roman" w:hAnsi="Times New Roman" w:cs="Times New Roman"/>
          <w:color w:val="000000" w:themeColor="text1"/>
          <w:lang w:val="en-US"/>
        </w:rPr>
        <w:t xml:space="preserve">, on these occasions weight salience does not appear to influence the labeling; implications are discussed. </w:t>
      </w:r>
    </w:p>
    <w:p w14:paraId="05EE644C" w14:textId="77777777" w:rsidR="007151E2" w:rsidRPr="004652B2" w:rsidRDefault="007151E2" w:rsidP="003F6E4F">
      <w:pPr>
        <w:spacing w:line="360" w:lineRule="auto"/>
        <w:contextualSpacing/>
        <w:rPr>
          <w:rFonts w:ascii="Times New Roman" w:eastAsia="Arial Unicode MS" w:hAnsi="Times New Roman" w:cs="Times New Roman"/>
          <w:color w:val="000000" w:themeColor="text1"/>
          <w:lang w:val="en-US"/>
        </w:rPr>
      </w:pPr>
    </w:p>
    <w:p w14:paraId="3B4016D5" w14:textId="77777777" w:rsidR="00F30049" w:rsidRPr="004652B2" w:rsidRDefault="00C4349E"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b/>
          <w:color w:val="000000" w:themeColor="text1"/>
          <w:lang w:val="en-US"/>
        </w:rPr>
        <w:t>Keywords</w:t>
      </w:r>
      <w:r w:rsidRPr="004652B2">
        <w:rPr>
          <w:rFonts w:ascii="Times New Roman" w:eastAsia="Arial Unicode MS" w:hAnsi="Times New Roman" w:cs="Times New Roman"/>
          <w:color w:val="000000" w:themeColor="text1"/>
          <w:lang w:val="en-US"/>
        </w:rPr>
        <w:t xml:space="preserve">: </w:t>
      </w:r>
      <w:r w:rsidR="009C737F" w:rsidRPr="004652B2">
        <w:rPr>
          <w:rFonts w:ascii="Times New Roman" w:eastAsia="Arial Unicode MS" w:hAnsi="Times New Roman" w:cs="Times New Roman"/>
          <w:color w:val="000000" w:themeColor="text1"/>
          <w:lang w:val="en-US"/>
        </w:rPr>
        <w:t xml:space="preserve">Food; </w:t>
      </w:r>
      <w:r w:rsidR="0056428C" w:rsidRPr="004652B2">
        <w:rPr>
          <w:rFonts w:ascii="Times New Roman" w:eastAsia="Arial Unicode MS" w:hAnsi="Times New Roman" w:cs="Times New Roman"/>
          <w:color w:val="000000" w:themeColor="text1"/>
          <w:lang w:val="en-US"/>
        </w:rPr>
        <w:t>Obesity</w:t>
      </w:r>
      <w:r w:rsidR="00D10045" w:rsidRPr="004652B2">
        <w:rPr>
          <w:rFonts w:ascii="Times New Roman" w:eastAsia="Arial Unicode MS" w:hAnsi="Times New Roman" w:cs="Times New Roman"/>
          <w:color w:val="000000" w:themeColor="text1"/>
          <w:lang w:val="en-US"/>
        </w:rPr>
        <w:t xml:space="preserve">; </w:t>
      </w:r>
      <w:r w:rsidR="009A7E69" w:rsidRPr="004652B2">
        <w:rPr>
          <w:rFonts w:ascii="Times New Roman" w:eastAsia="Arial Unicode MS" w:hAnsi="Times New Roman" w:cs="Times New Roman"/>
          <w:color w:val="000000" w:themeColor="text1"/>
          <w:lang w:val="en-US"/>
        </w:rPr>
        <w:t>Calories</w:t>
      </w:r>
      <w:r w:rsidR="0056428C" w:rsidRPr="004652B2">
        <w:rPr>
          <w:rFonts w:ascii="Times New Roman" w:eastAsia="Arial Unicode MS" w:hAnsi="Times New Roman" w:cs="Times New Roman"/>
          <w:color w:val="000000" w:themeColor="text1"/>
          <w:lang w:val="en-US"/>
        </w:rPr>
        <w:t xml:space="preserve"> estimation</w:t>
      </w:r>
      <w:r w:rsidR="009A7E69" w:rsidRPr="004652B2">
        <w:rPr>
          <w:rFonts w:ascii="Times New Roman" w:eastAsia="Arial Unicode MS" w:hAnsi="Times New Roman" w:cs="Times New Roman"/>
          <w:color w:val="000000" w:themeColor="text1"/>
          <w:lang w:val="en-US"/>
        </w:rPr>
        <w:t xml:space="preserve">; </w:t>
      </w:r>
      <w:r w:rsidR="0056428C" w:rsidRPr="004652B2">
        <w:rPr>
          <w:rFonts w:ascii="Times New Roman" w:eastAsia="Arial Unicode MS" w:hAnsi="Times New Roman" w:cs="Times New Roman"/>
          <w:color w:val="000000" w:themeColor="text1"/>
          <w:lang w:val="en-US"/>
        </w:rPr>
        <w:t xml:space="preserve">Food Perception; Food Labels </w:t>
      </w:r>
      <w:r w:rsidR="00736394" w:rsidRPr="004652B2">
        <w:rPr>
          <w:rFonts w:ascii="Times New Roman" w:eastAsia="Arial Unicode MS" w:hAnsi="Times New Roman" w:cs="Times New Roman"/>
          <w:color w:val="000000" w:themeColor="text1"/>
          <w:lang w:val="en-US"/>
        </w:rPr>
        <w:t xml:space="preserve"> </w:t>
      </w:r>
    </w:p>
    <w:p w14:paraId="6A55B910"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75A97C71"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0217EEE5"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6B3473C5"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564A4FB1"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1006F8A4" w14:textId="77777777" w:rsidR="00A46AC3" w:rsidRPr="004652B2" w:rsidRDefault="00A46AC3" w:rsidP="003F6E4F">
      <w:pPr>
        <w:spacing w:line="360" w:lineRule="auto"/>
        <w:contextualSpacing/>
        <w:rPr>
          <w:rFonts w:ascii="Times New Roman" w:eastAsia="Arial Unicode MS" w:hAnsi="Times New Roman" w:cs="Times New Roman"/>
          <w:b/>
          <w:color w:val="000000" w:themeColor="text1"/>
          <w:lang w:val="en-US"/>
        </w:rPr>
      </w:pPr>
    </w:p>
    <w:p w14:paraId="767D6CB0" w14:textId="77777777" w:rsidR="00A46AC3" w:rsidRPr="004652B2" w:rsidRDefault="00A46AC3" w:rsidP="003F6E4F">
      <w:pPr>
        <w:spacing w:line="360" w:lineRule="auto"/>
        <w:contextualSpacing/>
        <w:rPr>
          <w:rFonts w:ascii="Times New Roman" w:eastAsia="Arial Unicode MS" w:hAnsi="Times New Roman" w:cs="Times New Roman"/>
          <w:b/>
          <w:color w:val="000000" w:themeColor="text1"/>
          <w:lang w:val="en-US"/>
        </w:rPr>
      </w:pPr>
    </w:p>
    <w:p w14:paraId="44BF9638" w14:textId="77777777" w:rsidR="00A46AC3" w:rsidRPr="004652B2" w:rsidRDefault="00A46AC3" w:rsidP="003F6E4F">
      <w:pPr>
        <w:spacing w:line="360" w:lineRule="auto"/>
        <w:contextualSpacing/>
        <w:rPr>
          <w:rFonts w:ascii="Times New Roman" w:eastAsia="Arial Unicode MS" w:hAnsi="Times New Roman" w:cs="Times New Roman"/>
          <w:b/>
          <w:color w:val="000000" w:themeColor="text1"/>
          <w:lang w:val="en-US"/>
        </w:rPr>
      </w:pPr>
    </w:p>
    <w:p w14:paraId="7BE02545"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6102BE74" w14:textId="77777777" w:rsidR="009B711B" w:rsidRPr="004652B2" w:rsidRDefault="009B711B" w:rsidP="003F6E4F">
      <w:pPr>
        <w:spacing w:line="360" w:lineRule="auto"/>
        <w:contextualSpacing/>
        <w:rPr>
          <w:rFonts w:ascii="Times New Roman" w:eastAsia="Arial Unicode MS" w:hAnsi="Times New Roman" w:cs="Times New Roman"/>
          <w:b/>
          <w:color w:val="000000" w:themeColor="text1"/>
          <w:lang w:val="en-US"/>
        </w:rPr>
      </w:pPr>
    </w:p>
    <w:p w14:paraId="26FE0D66" w14:textId="77777777" w:rsidR="000A07D5" w:rsidRPr="004652B2" w:rsidRDefault="000A07D5" w:rsidP="003F6E4F">
      <w:pPr>
        <w:spacing w:line="360" w:lineRule="auto"/>
        <w:contextualSpacing/>
        <w:rPr>
          <w:rFonts w:ascii="Times New Roman" w:eastAsia="Arial Unicode MS" w:hAnsi="Times New Roman" w:cs="Times New Roman"/>
          <w:b/>
          <w:color w:val="000000" w:themeColor="text1"/>
          <w:lang w:val="en-US"/>
        </w:rPr>
      </w:pPr>
    </w:p>
    <w:p w14:paraId="73DEE1D3" w14:textId="77777777" w:rsidR="008166C5" w:rsidRPr="004652B2" w:rsidRDefault="008166C5" w:rsidP="003F6E4F">
      <w:pPr>
        <w:spacing w:line="360" w:lineRule="auto"/>
        <w:contextualSpacing/>
        <w:rPr>
          <w:rFonts w:ascii="Times New Roman" w:eastAsia="Arial Unicode MS" w:hAnsi="Times New Roman" w:cs="Times New Roman"/>
          <w:b/>
          <w:color w:val="000000" w:themeColor="text1"/>
          <w:lang w:val="en-US"/>
        </w:rPr>
      </w:pPr>
    </w:p>
    <w:p w14:paraId="7B54C749" w14:textId="77777777" w:rsidR="000A07D5" w:rsidRPr="004652B2" w:rsidRDefault="000A07D5" w:rsidP="003F6E4F">
      <w:pPr>
        <w:spacing w:line="360" w:lineRule="auto"/>
        <w:contextualSpacing/>
        <w:rPr>
          <w:rFonts w:ascii="Times New Roman" w:eastAsia="Arial Unicode MS" w:hAnsi="Times New Roman" w:cs="Times New Roman"/>
          <w:b/>
          <w:color w:val="000000" w:themeColor="text1"/>
          <w:lang w:val="en-US"/>
        </w:rPr>
      </w:pPr>
    </w:p>
    <w:p w14:paraId="2B91F410" w14:textId="499DC613" w:rsidR="00857C49" w:rsidRPr="004652B2" w:rsidRDefault="004C5DED"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b/>
          <w:color w:val="000000" w:themeColor="text1"/>
          <w:lang w:val="en-US"/>
        </w:rPr>
        <w:lastRenderedPageBreak/>
        <w:t>Introduction</w:t>
      </w:r>
      <w:r w:rsidR="00857C49" w:rsidRPr="004652B2">
        <w:rPr>
          <w:rFonts w:ascii="Times New Roman" w:eastAsia="Arial Unicode MS" w:hAnsi="Times New Roman" w:cs="Times New Roman"/>
          <w:b/>
          <w:color w:val="000000" w:themeColor="text1"/>
          <w:lang w:val="en-US"/>
        </w:rPr>
        <w:t xml:space="preserve"> </w:t>
      </w:r>
    </w:p>
    <w:p w14:paraId="26DB23B6" w14:textId="368FE85E" w:rsidR="00653408" w:rsidRPr="004652B2" w:rsidRDefault="00994B6D"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 xml:space="preserve">Information </w:t>
      </w:r>
      <w:r w:rsidR="00802ECA" w:rsidRPr="004652B2">
        <w:rPr>
          <w:rFonts w:ascii="Times New Roman" w:eastAsia="Arial Unicode MS" w:hAnsi="Times New Roman" w:cs="Times New Roman"/>
          <w:color w:val="000000" w:themeColor="text1"/>
          <w:lang w:val="en-US"/>
        </w:rPr>
        <w:t>concerning</w:t>
      </w:r>
      <w:r w:rsidR="004552F4" w:rsidRPr="004652B2">
        <w:rPr>
          <w:rFonts w:ascii="Times New Roman" w:eastAsia="Arial Unicode MS" w:hAnsi="Times New Roman" w:cs="Times New Roman"/>
          <w:color w:val="000000" w:themeColor="text1"/>
          <w:lang w:val="en-US"/>
        </w:rPr>
        <w:t xml:space="preserve"> food</w:t>
      </w:r>
      <w:r w:rsidR="00F64AE2" w:rsidRPr="004652B2">
        <w:rPr>
          <w:rFonts w:ascii="Times New Roman" w:eastAsia="Arial Unicode MS" w:hAnsi="Times New Roman" w:cs="Times New Roman"/>
          <w:color w:val="000000" w:themeColor="text1"/>
          <w:lang w:val="en-US"/>
        </w:rPr>
        <w:t xml:space="preserve"> and drink </w:t>
      </w:r>
      <w:r w:rsidR="00783CC7" w:rsidRPr="004652B2">
        <w:rPr>
          <w:rFonts w:ascii="Times New Roman" w:eastAsia="Arial Unicode MS" w:hAnsi="Times New Roman" w:cs="Times New Roman"/>
          <w:color w:val="000000" w:themeColor="text1"/>
          <w:lang w:val="en-US"/>
        </w:rPr>
        <w:t>confront</w:t>
      </w:r>
      <w:r w:rsidR="00F639A5" w:rsidRPr="004652B2">
        <w:rPr>
          <w:rFonts w:ascii="Times New Roman" w:eastAsia="Arial Unicode MS" w:hAnsi="Times New Roman" w:cs="Times New Roman"/>
          <w:color w:val="000000" w:themeColor="text1"/>
          <w:lang w:val="en-US"/>
        </w:rPr>
        <w:t>s</w:t>
      </w:r>
      <w:r w:rsidR="00783CC7" w:rsidRPr="004652B2">
        <w:rPr>
          <w:rFonts w:ascii="Times New Roman" w:eastAsia="Arial Unicode MS" w:hAnsi="Times New Roman" w:cs="Times New Roman"/>
          <w:color w:val="000000" w:themeColor="text1"/>
          <w:lang w:val="en-US"/>
        </w:rPr>
        <w:t xml:space="preserve"> consumers</w:t>
      </w:r>
      <w:r w:rsidR="00C628BE" w:rsidRPr="004652B2">
        <w:rPr>
          <w:rFonts w:ascii="Times New Roman" w:eastAsia="Arial Unicode MS" w:hAnsi="Times New Roman" w:cs="Times New Roman"/>
          <w:color w:val="000000" w:themeColor="text1"/>
          <w:lang w:val="en-US"/>
        </w:rPr>
        <w:t xml:space="preserve"> </w:t>
      </w:r>
      <w:r w:rsidR="00F64AE2" w:rsidRPr="004652B2">
        <w:rPr>
          <w:rFonts w:ascii="Times New Roman" w:eastAsia="Arial Unicode MS" w:hAnsi="Times New Roman" w:cs="Times New Roman"/>
          <w:color w:val="000000" w:themeColor="text1"/>
          <w:lang w:val="en-US"/>
        </w:rPr>
        <w:t>on a</w:t>
      </w:r>
      <w:r w:rsidR="00C4401B" w:rsidRPr="004652B2">
        <w:rPr>
          <w:rFonts w:ascii="Times New Roman" w:eastAsia="Arial Unicode MS" w:hAnsi="Times New Roman" w:cs="Times New Roman"/>
          <w:color w:val="000000" w:themeColor="text1"/>
          <w:lang w:val="en-US"/>
        </w:rPr>
        <w:t xml:space="preserve"> daily </w:t>
      </w:r>
      <w:r w:rsidR="00D71AF1" w:rsidRPr="004652B2">
        <w:rPr>
          <w:rFonts w:ascii="Times New Roman" w:eastAsia="Arial Unicode MS" w:hAnsi="Times New Roman" w:cs="Times New Roman"/>
          <w:color w:val="000000" w:themeColor="text1"/>
          <w:lang w:val="en-US"/>
        </w:rPr>
        <w:t xml:space="preserve">basis </w:t>
      </w:r>
      <w:r w:rsidR="00D71AF1" w:rsidRPr="004652B2">
        <w:rPr>
          <w:rFonts w:ascii="Times New Roman" w:eastAsia="Arial Unicode MS" w:hAnsi="Times New Roman" w:cs="Times New Roman"/>
          <w:color w:val="000000" w:themeColor="text1"/>
          <w:lang w:val="en-US"/>
        </w:rPr>
        <w:fldChar w:fldCharType="begin"/>
      </w:r>
      <w:r w:rsidR="00D71AF1" w:rsidRPr="004652B2">
        <w:rPr>
          <w:rFonts w:ascii="Times New Roman" w:eastAsia="Arial Unicode MS" w:hAnsi="Times New Roman" w:cs="Times New Roman"/>
          <w:color w:val="000000" w:themeColor="text1"/>
          <w:lang w:val="en-US"/>
        </w:rPr>
        <w:instrText xml:space="preserve"> ADDIN EN.CITE &lt;EndNote&gt;&lt;Cite&gt;&lt;Author&gt;Carels&lt;/Author&gt;&lt;Year&gt;2006&lt;/Year&gt;&lt;RecNum&gt;887&lt;/RecNum&gt;&lt;DisplayText&gt;(Carels, Harper, &amp;amp; Konrad, 2006)&lt;/DisplayText&gt;&lt;record&gt;&lt;rec-number&gt;887&lt;/rec-number&gt;&lt;foreign-keys&gt;&lt;key app="EN" db-id="vvafzr25qrt2zhezwe9vxtefdwzsraa2xv0w" timestamp="1410518286"&gt;887&lt;/key&gt;&lt;/foreign-keys&gt;&lt;ref-type name="Journal Article"&gt;17&lt;/ref-type&gt;&lt;contributors&gt;&lt;authors&gt;&lt;author&gt;Carels, R A&lt;/author&gt;&lt;author&gt;Harper, J&lt;/author&gt;&lt;author&gt;Konrad, K&lt;/author&gt;&lt;/authors&gt;&lt;/contributors&gt;&lt;titles&gt;&lt;title&gt;Qualitative perceptions and caloric estimations of healthy and unhealthy foods by behavioral weight loss participants&lt;/title&gt;&lt;secondary-title&gt;Appetite&lt;/secondary-title&gt;&lt;/titles&gt;&lt;periodical&gt;&lt;full-title&gt;Appetite&lt;/full-title&gt;&lt;abbr-1&gt;Appetite&lt;/abbr-1&gt;&lt;/periodical&gt;&lt;pages&gt;199-206&lt;/pages&gt;&lt;volume&gt;46&lt;/volume&gt;&lt;number&gt;2&lt;/number&gt;&lt;dates&gt;&lt;year&gt;2006&lt;/year&gt;&lt;/dates&gt;&lt;urls&gt;&lt;/urls&gt;&lt;electronic-resource-num&gt;10.1016/j.appet.2005.12.002&lt;/electronic-resource-num&gt;&lt;/record&gt;&lt;/Cite&gt;&lt;/EndNote&gt;</w:instrText>
      </w:r>
      <w:r w:rsidR="00D71AF1" w:rsidRPr="004652B2">
        <w:rPr>
          <w:rFonts w:ascii="Times New Roman" w:eastAsia="Arial Unicode MS" w:hAnsi="Times New Roman" w:cs="Times New Roman"/>
          <w:color w:val="000000" w:themeColor="text1"/>
          <w:lang w:val="en-US"/>
        </w:rPr>
        <w:fldChar w:fldCharType="separate"/>
      </w:r>
      <w:r w:rsidR="00D71AF1" w:rsidRPr="004652B2">
        <w:rPr>
          <w:rFonts w:ascii="Times New Roman" w:eastAsia="Arial Unicode MS" w:hAnsi="Times New Roman" w:cs="Times New Roman"/>
          <w:noProof/>
          <w:color w:val="000000" w:themeColor="text1"/>
          <w:lang w:val="en-US"/>
        </w:rPr>
        <w:t>(Carels, Harper, &amp; Konrad, 2006)</w:t>
      </w:r>
      <w:r w:rsidR="00D71AF1" w:rsidRPr="004652B2">
        <w:rPr>
          <w:rFonts w:ascii="Times New Roman" w:eastAsia="Arial Unicode MS" w:hAnsi="Times New Roman" w:cs="Times New Roman"/>
          <w:color w:val="000000" w:themeColor="text1"/>
          <w:lang w:val="en-US"/>
        </w:rPr>
        <w:fldChar w:fldCharType="end"/>
      </w:r>
      <w:r w:rsidR="00D71AF1" w:rsidRPr="004652B2">
        <w:rPr>
          <w:rFonts w:ascii="Times New Roman" w:eastAsia="Arial Unicode MS" w:hAnsi="Times New Roman" w:cs="Times New Roman"/>
          <w:color w:val="000000" w:themeColor="text1"/>
          <w:lang w:val="en-US"/>
        </w:rPr>
        <w:t xml:space="preserve">. </w:t>
      </w:r>
      <w:r w:rsidR="00F639A5" w:rsidRPr="004652B2">
        <w:rPr>
          <w:rFonts w:ascii="Times New Roman" w:eastAsia="Arial Unicode MS" w:hAnsi="Times New Roman" w:cs="Times New Roman"/>
          <w:color w:val="000000" w:themeColor="text1"/>
          <w:lang w:val="en-US"/>
        </w:rPr>
        <w:t>The information can come in the form of</w:t>
      </w:r>
      <w:r w:rsidRPr="004652B2">
        <w:rPr>
          <w:rFonts w:ascii="Times New Roman" w:eastAsia="Arial Unicode MS" w:hAnsi="Times New Roman" w:cs="Times New Roman"/>
          <w:color w:val="000000" w:themeColor="text1"/>
          <w:lang w:val="en-US"/>
        </w:rPr>
        <w:t xml:space="preserve"> </w:t>
      </w:r>
      <w:r w:rsidR="0078796B" w:rsidRPr="004652B2">
        <w:rPr>
          <w:rFonts w:ascii="Times New Roman" w:eastAsia="Arial Unicode MS" w:hAnsi="Times New Roman" w:cs="Times New Roman"/>
          <w:color w:val="000000" w:themeColor="text1"/>
          <w:lang w:val="en-US"/>
        </w:rPr>
        <w:t>TV</w:t>
      </w:r>
      <w:r w:rsidR="005D35B2" w:rsidRPr="004652B2">
        <w:rPr>
          <w:rFonts w:ascii="Times New Roman" w:eastAsia="Arial Unicode MS" w:hAnsi="Times New Roman" w:cs="Times New Roman"/>
          <w:color w:val="000000" w:themeColor="text1"/>
          <w:lang w:val="en-US"/>
        </w:rPr>
        <w:t xml:space="preserve"> food commercial</w:t>
      </w:r>
      <w:r w:rsidR="003B53DE" w:rsidRPr="004652B2">
        <w:rPr>
          <w:rFonts w:ascii="Times New Roman" w:eastAsia="Arial Unicode MS" w:hAnsi="Times New Roman" w:cs="Times New Roman"/>
          <w:color w:val="000000" w:themeColor="text1"/>
          <w:lang w:val="en-US"/>
        </w:rPr>
        <w:t>s</w:t>
      </w:r>
      <w:r w:rsidR="00EB61B9" w:rsidRPr="004652B2">
        <w:rPr>
          <w:rFonts w:ascii="Times New Roman" w:eastAsia="Arial Unicode MS" w:hAnsi="Times New Roman" w:cs="Times New Roman"/>
          <w:color w:val="000000" w:themeColor="text1"/>
          <w:lang w:val="en-US"/>
        </w:rPr>
        <w:t xml:space="preserve">, </w:t>
      </w:r>
      <w:r w:rsidR="006176E1" w:rsidRPr="004652B2">
        <w:rPr>
          <w:rFonts w:ascii="Times New Roman" w:eastAsia="Arial Unicode MS" w:hAnsi="Times New Roman" w:cs="Times New Roman"/>
          <w:color w:val="000000" w:themeColor="text1"/>
          <w:lang w:val="en-US"/>
        </w:rPr>
        <w:t>government</w:t>
      </w:r>
      <w:r w:rsidR="005D35B2" w:rsidRPr="004652B2">
        <w:rPr>
          <w:rFonts w:ascii="Times New Roman" w:eastAsia="Arial Unicode MS" w:hAnsi="Times New Roman" w:cs="Times New Roman"/>
          <w:color w:val="000000" w:themeColor="text1"/>
          <w:lang w:val="en-US"/>
        </w:rPr>
        <w:t xml:space="preserve"> campaigns</w:t>
      </w:r>
      <w:r w:rsidR="001116B9" w:rsidRPr="004652B2">
        <w:rPr>
          <w:rFonts w:ascii="Times New Roman" w:eastAsia="Arial Unicode MS" w:hAnsi="Times New Roman" w:cs="Times New Roman"/>
          <w:color w:val="000000" w:themeColor="text1"/>
          <w:lang w:val="en-US"/>
        </w:rPr>
        <w:t xml:space="preserve">, and </w:t>
      </w:r>
      <w:r w:rsidR="00F027E1" w:rsidRPr="004652B2">
        <w:rPr>
          <w:rFonts w:ascii="Times New Roman" w:eastAsia="Arial Unicode MS" w:hAnsi="Times New Roman" w:cs="Times New Roman"/>
          <w:color w:val="000000" w:themeColor="text1"/>
          <w:lang w:val="en-US"/>
        </w:rPr>
        <w:t>nutrition</w:t>
      </w:r>
      <w:r w:rsidR="005D35B2" w:rsidRPr="004652B2">
        <w:rPr>
          <w:rFonts w:ascii="Times New Roman" w:eastAsia="Arial Unicode MS" w:hAnsi="Times New Roman" w:cs="Times New Roman"/>
          <w:color w:val="000000" w:themeColor="text1"/>
          <w:lang w:val="en-US"/>
        </w:rPr>
        <w:t xml:space="preserve"> labels</w:t>
      </w:r>
      <w:r w:rsidR="00EB61B9" w:rsidRPr="004652B2">
        <w:rPr>
          <w:rFonts w:ascii="Times New Roman" w:eastAsia="Arial Unicode MS" w:hAnsi="Times New Roman" w:cs="Times New Roman"/>
          <w:color w:val="000000" w:themeColor="text1"/>
          <w:lang w:val="en-US"/>
        </w:rPr>
        <w:t xml:space="preserve"> </w:t>
      </w:r>
      <w:r w:rsidR="00F027E1" w:rsidRPr="004652B2">
        <w:rPr>
          <w:rFonts w:ascii="Times New Roman" w:eastAsia="Arial Unicode MS" w:hAnsi="Times New Roman" w:cs="Times New Roman"/>
          <w:color w:val="000000" w:themeColor="text1"/>
          <w:lang w:val="en-US"/>
        </w:rPr>
        <w:t>found on most packaged foods</w:t>
      </w:r>
      <w:r w:rsidR="00E22F6F" w:rsidRPr="004652B2">
        <w:rPr>
          <w:rFonts w:ascii="Times New Roman" w:eastAsia="Arial Unicode MS" w:hAnsi="Times New Roman" w:cs="Times New Roman"/>
          <w:color w:val="000000" w:themeColor="text1"/>
          <w:lang w:val="en-US"/>
        </w:rPr>
        <w:t>;</w:t>
      </w:r>
      <w:r w:rsidR="00F027E1" w:rsidRPr="004652B2">
        <w:rPr>
          <w:rFonts w:ascii="Times New Roman" w:eastAsia="Arial Unicode MS" w:hAnsi="Times New Roman" w:cs="Times New Roman"/>
          <w:color w:val="000000" w:themeColor="text1"/>
          <w:lang w:val="en-US"/>
        </w:rPr>
        <w:t xml:space="preserve"> </w:t>
      </w:r>
      <w:r w:rsidR="00CF660A" w:rsidRPr="004652B2">
        <w:rPr>
          <w:rFonts w:ascii="Times New Roman" w:eastAsia="Arial Unicode MS" w:hAnsi="Times New Roman" w:cs="Times New Roman"/>
          <w:color w:val="000000" w:themeColor="text1"/>
          <w:lang w:val="en-US"/>
        </w:rPr>
        <w:t>the information</w:t>
      </w:r>
      <w:r w:rsidR="00E22F6F" w:rsidRPr="004652B2">
        <w:rPr>
          <w:rFonts w:ascii="Times New Roman" w:eastAsia="Arial Unicode MS" w:hAnsi="Times New Roman" w:cs="Times New Roman"/>
          <w:color w:val="000000" w:themeColor="text1"/>
          <w:lang w:val="en-US"/>
        </w:rPr>
        <w:t xml:space="preserve"> </w:t>
      </w:r>
      <w:r w:rsidR="00C62AEE" w:rsidRPr="004652B2">
        <w:rPr>
          <w:rFonts w:ascii="Times New Roman" w:eastAsia="Arial Unicode MS" w:hAnsi="Times New Roman" w:cs="Times New Roman"/>
          <w:color w:val="000000" w:themeColor="text1"/>
          <w:lang w:val="en-US"/>
        </w:rPr>
        <w:t>concerning health and</w:t>
      </w:r>
      <w:r w:rsidR="00CF660A" w:rsidRPr="004652B2">
        <w:rPr>
          <w:rFonts w:ascii="Times New Roman" w:eastAsia="Arial Unicode MS" w:hAnsi="Times New Roman" w:cs="Times New Roman"/>
          <w:color w:val="000000" w:themeColor="text1"/>
          <w:lang w:val="en-US"/>
        </w:rPr>
        <w:t xml:space="preserve"> nutrition </w:t>
      </w:r>
      <w:r w:rsidR="00E22F6F" w:rsidRPr="004652B2">
        <w:rPr>
          <w:rFonts w:ascii="Times New Roman" w:eastAsia="Arial Unicode MS" w:hAnsi="Times New Roman" w:cs="Times New Roman"/>
          <w:color w:val="000000" w:themeColor="text1"/>
          <w:lang w:val="en-US"/>
        </w:rPr>
        <w:t xml:space="preserve">can </w:t>
      </w:r>
      <w:r w:rsidR="008B065E" w:rsidRPr="004652B2">
        <w:rPr>
          <w:rFonts w:ascii="Times New Roman" w:eastAsia="Arial Unicode MS" w:hAnsi="Times New Roman" w:cs="Times New Roman"/>
          <w:color w:val="000000" w:themeColor="text1"/>
          <w:lang w:val="en-US"/>
        </w:rPr>
        <w:t>be confusing</w:t>
      </w:r>
      <w:r w:rsidR="00FC55EF" w:rsidRPr="004652B2">
        <w:rPr>
          <w:rFonts w:ascii="Times New Roman" w:eastAsia="Arial Unicode MS" w:hAnsi="Times New Roman" w:cs="Times New Roman"/>
          <w:color w:val="000000" w:themeColor="text1"/>
          <w:lang w:val="en-US"/>
        </w:rPr>
        <w:t xml:space="preserve"> and </w:t>
      </w:r>
      <w:r w:rsidR="00E22F6F" w:rsidRPr="004652B2">
        <w:rPr>
          <w:rFonts w:ascii="Times New Roman" w:eastAsia="Arial Unicode MS" w:hAnsi="Times New Roman" w:cs="Times New Roman"/>
          <w:color w:val="000000" w:themeColor="text1"/>
          <w:lang w:val="en-US"/>
        </w:rPr>
        <w:t xml:space="preserve">are often </w:t>
      </w:r>
      <w:r w:rsidR="00FC55EF" w:rsidRPr="004652B2">
        <w:rPr>
          <w:rFonts w:ascii="Times New Roman" w:eastAsia="Arial Unicode MS" w:hAnsi="Times New Roman" w:cs="Times New Roman"/>
          <w:color w:val="000000" w:themeColor="text1"/>
          <w:lang w:val="en-US"/>
        </w:rPr>
        <w:t>contradictory</w:t>
      </w:r>
      <w:r w:rsidR="000908F3" w:rsidRPr="004652B2">
        <w:rPr>
          <w:rFonts w:ascii="Times New Roman" w:eastAsia="Arial Unicode MS" w:hAnsi="Times New Roman" w:cs="Times New Roman"/>
          <w:color w:val="000000" w:themeColor="text1"/>
          <w:lang w:val="en-US"/>
        </w:rPr>
        <w:t xml:space="preserve"> </w:t>
      </w:r>
      <w:r w:rsidR="00AF116B" w:rsidRPr="004652B2">
        <w:rPr>
          <w:rFonts w:ascii="Times New Roman" w:eastAsia="Arial Unicode MS" w:hAnsi="Times New Roman" w:cs="Times New Roman"/>
          <w:color w:val="000000" w:themeColor="text1"/>
          <w:lang w:val="en-US"/>
        </w:rPr>
        <w:t>which inevitably lead</w:t>
      </w:r>
      <w:r w:rsidR="00B40F11" w:rsidRPr="004652B2">
        <w:rPr>
          <w:rFonts w:ascii="Times New Roman" w:eastAsia="Arial Unicode MS" w:hAnsi="Times New Roman" w:cs="Times New Roman"/>
          <w:color w:val="000000" w:themeColor="text1"/>
          <w:lang w:val="en-US"/>
        </w:rPr>
        <w:t>s</w:t>
      </w:r>
      <w:r w:rsidR="00AF116B" w:rsidRPr="004652B2">
        <w:rPr>
          <w:rFonts w:ascii="Times New Roman" w:eastAsia="Arial Unicode MS" w:hAnsi="Times New Roman" w:cs="Times New Roman"/>
          <w:color w:val="000000" w:themeColor="text1"/>
          <w:lang w:val="en-US"/>
        </w:rPr>
        <w:t xml:space="preserve"> to </w:t>
      </w:r>
      <w:r w:rsidR="00FD1009" w:rsidRPr="004652B2">
        <w:rPr>
          <w:rFonts w:ascii="Times New Roman" w:eastAsia="Arial Unicode MS" w:hAnsi="Times New Roman" w:cs="Times New Roman"/>
          <w:color w:val="000000" w:themeColor="text1"/>
          <w:lang w:val="en-US"/>
        </w:rPr>
        <w:t xml:space="preserve">misperceptions about </w:t>
      </w:r>
      <w:r w:rsidR="004E46E9" w:rsidRPr="004652B2">
        <w:rPr>
          <w:rFonts w:ascii="Times New Roman" w:eastAsia="Arial Unicode MS" w:hAnsi="Times New Roman" w:cs="Times New Roman"/>
          <w:color w:val="000000" w:themeColor="text1"/>
          <w:lang w:val="en-US"/>
        </w:rPr>
        <w:t>food</w:t>
      </w:r>
      <w:r w:rsidR="00FC55EF" w:rsidRPr="004652B2">
        <w:rPr>
          <w:rFonts w:ascii="Times New Roman" w:eastAsia="Arial Unicode MS" w:hAnsi="Times New Roman" w:cs="Times New Roman"/>
          <w:color w:val="000000" w:themeColor="text1"/>
          <w:lang w:val="en-US"/>
        </w:rPr>
        <w:t xml:space="preserve"> </w:t>
      </w:r>
      <w:r w:rsidR="003434A4" w:rsidRPr="004652B2">
        <w:rPr>
          <w:rFonts w:ascii="Times New Roman" w:eastAsia="Arial Unicode MS" w:hAnsi="Times New Roman" w:cs="Times New Roman"/>
          <w:color w:val="000000" w:themeColor="text1"/>
          <w:lang w:val="en-US"/>
        </w:rPr>
        <w:fldChar w:fldCharType="begin">
          <w:fldData xml:space="preserve">PEVuZE5vdGU+PENpdGU+PEF1dGhvcj5DYXJlbHM8L0F1dGhvcj48WWVhcj4yMDA2PC9ZZWFyPjxS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PjxwZXJpb2RpY2FsPjxmdWxsLXRpdGxlPk9iZXMgUmV2PC9mdWxsLXRpdGxlPjwvcGVyaW9kaWNh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</w:fldData>
        </w:fldChar>
      </w:r>
      <w:r w:rsidR="00D71AF1" w:rsidRPr="004652B2">
        <w:rPr>
          <w:rFonts w:ascii="Times New Roman" w:eastAsia="Arial Unicode MS" w:hAnsi="Times New Roman" w:cs="Times New Roman"/>
          <w:color w:val="000000" w:themeColor="text1"/>
          <w:lang w:val="en-US"/>
        </w:rPr>
        <w:instrText xml:space="preserve"> ADDIN EN.CITE </w:instrText>
      </w:r>
      <w:r w:rsidR="00D71AF1" w:rsidRPr="004652B2">
        <w:rPr>
          <w:rFonts w:ascii="Times New Roman" w:eastAsia="Arial Unicode MS" w:hAnsi="Times New Roman" w:cs="Times New Roman"/>
          <w:color w:val="000000" w:themeColor="text1"/>
          <w:lang w:val="en-US"/>
        </w:rPr>
        <w:fldChar w:fldCharType="begin">
          <w:fldData xml:space="preserve">PEVuZE5vdGU+PENpdGU+PEF1dGhvcj5DYXJlbHM8L0F1dGhvcj48WWVhcj4yMDA2PC9ZZWFyPjxS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</w:fldData>
        </w:fldChar>
      </w:r>
      <w:r w:rsidR="00D71AF1" w:rsidRPr="004652B2">
        <w:rPr>
          <w:rFonts w:ascii="Times New Roman" w:eastAsia="Arial Unicode MS" w:hAnsi="Times New Roman" w:cs="Times New Roman"/>
          <w:color w:val="000000" w:themeColor="text1"/>
          <w:lang w:val="en-US"/>
        </w:rPr>
        <w:instrText xml:space="preserve"> ADDIN EN.CITE.DATA </w:instrText>
      </w:r>
      <w:r w:rsidR="00D71AF1" w:rsidRPr="004652B2">
        <w:rPr>
          <w:rFonts w:ascii="Times New Roman" w:eastAsia="Arial Unicode MS" w:hAnsi="Times New Roman" w:cs="Times New Roman"/>
          <w:color w:val="000000" w:themeColor="text1"/>
          <w:lang w:val="en-US"/>
        </w:rPr>
      </w:r>
      <w:r w:rsidR="00D71AF1" w:rsidRPr="004652B2">
        <w:rPr>
          <w:rFonts w:ascii="Times New Roman" w:eastAsia="Arial Unicode MS" w:hAnsi="Times New Roman" w:cs="Times New Roman"/>
          <w:color w:val="000000" w:themeColor="text1"/>
          <w:lang w:val="en-US"/>
        </w:rPr>
        <w:fldChar w:fldCharType="end"/>
      </w:r>
      <w:r w:rsidR="003434A4" w:rsidRPr="004652B2">
        <w:rPr>
          <w:rFonts w:ascii="Times New Roman" w:eastAsia="Arial Unicode MS" w:hAnsi="Times New Roman" w:cs="Times New Roman"/>
          <w:color w:val="000000" w:themeColor="text1"/>
          <w:lang w:val="en-US"/>
        </w:rPr>
      </w:r>
      <w:r w:rsidR="003434A4" w:rsidRPr="004652B2">
        <w:rPr>
          <w:rFonts w:ascii="Times New Roman" w:eastAsia="Arial Unicode MS" w:hAnsi="Times New Roman" w:cs="Times New Roman"/>
          <w:color w:val="000000" w:themeColor="text1"/>
          <w:lang w:val="en-US"/>
        </w:rPr>
        <w:fldChar w:fldCharType="separate"/>
      </w:r>
      <w:r w:rsidR="00D71AF1" w:rsidRPr="004652B2">
        <w:rPr>
          <w:rFonts w:ascii="Times New Roman" w:eastAsia="Arial Unicode MS" w:hAnsi="Times New Roman" w:cs="Times New Roman"/>
          <w:noProof/>
          <w:color w:val="000000" w:themeColor="text1"/>
          <w:lang w:val="en-US"/>
        </w:rPr>
        <w:t>(Carels et al., 2006; CDC, 2014; Kapil &amp; Bhadoria, 2014; Kitahara et al., 2014; Volkow, Wang, Tomasi, &amp; Baler, 2013; WHO, 2014)</w:t>
      </w:r>
      <w:r w:rsidR="003434A4" w:rsidRPr="004652B2">
        <w:rPr>
          <w:rFonts w:ascii="Times New Roman" w:eastAsia="Arial Unicode MS" w:hAnsi="Times New Roman" w:cs="Times New Roman"/>
          <w:color w:val="000000" w:themeColor="text1"/>
          <w:lang w:val="en-US"/>
        </w:rPr>
        <w:fldChar w:fldCharType="end"/>
      </w:r>
      <w:r w:rsidR="00B6153B" w:rsidRPr="004652B2">
        <w:rPr>
          <w:rFonts w:ascii="Times New Roman" w:eastAsia="Arial Unicode MS" w:hAnsi="Times New Roman" w:cs="Times New Roman"/>
          <w:color w:val="000000" w:themeColor="text1"/>
          <w:lang w:val="en-US"/>
        </w:rPr>
        <w:t>.</w:t>
      </w:r>
      <w:r w:rsidR="004D6513" w:rsidRPr="004652B2">
        <w:rPr>
          <w:rFonts w:ascii="Times New Roman" w:eastAsia="Arial Unicode MS" w:hAnsi="Times New Roman" w:cs="Times New Roman"/>
          <w:color w:val="000000" w:themeColor="text1"/>
          <w:lang w:val="en-US"/>
        </w:rPr>
        <w:t xml:space="preserve"> </w:t>
      </w:r>
    </w:p>
    <w:p w14:paraId="3FF5B730" w14:textId="4A18A980" w:rsidR="00AB2457" w:rsidRPr="004652B2" w:rsidRDefault="00FD69A7" w:rsidP="00F279E9">
      <w:pPr>
        <w:spacing w:line="360" w:lineRule="auto"/>
        <w:ind w:firstLine="709"/>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R</w:t>
      </w:r>
      <w:r w:rsidR="00724416" w:rsidRPr="004652B2">
        <w:rPr>
          <w:rFonts w:ascii="Times New Roman" w:eastAsia="Arial Unicode MS" w:hAnsi="Times New Roman" w:cs="Times New Roman"/>
          <w:color w:val="000000" w:themeColor="text1"/>
          <w:lang w:val="en-US"/>
        </w:rPr>
        <w:t xml:space="preserve">esearch on </w:t>
      </w:r>
      <w:r w:rsidR="00847BC5" w:rsidRPr="004652B2">
        <w:rPr>
          <w:rFonts w:ascii="Times New Roman" w:eastAsia="Arial Unicode MS" w:hAnsi="Times New Roman" w:cs="Times New Roman"/>
          <w:color w:val="000000" w:themeColor="text1"/>
          <w:lang w:val="en-US"/>
        </w:rPr>
        <w:t>the evaluation</w:t>
      </w:r>
      <w:r w:rsidRPr="004652B2">
        <w:rPr>
          <w:rFonts w:ascii="Times New Roman" w:eastAsia="Arial Unicode MS" w:hAnsi="Times New Roman" w:cs="Times New Roman"/>
          <w:color w:val="000000" w:themeColor="text1"/>
          <w:lang w:val="en-US"/>
        </w:rPr>
        <w:t xml:space="preserve"> and perceptions of </w:t>
      </w:r>
      <w:r w:rsidR="00724416" w:rsidRPr="004652B2">
        <w:rPr>
          <w:rFonts w:ascii="Times New Roman" w:eastAsia="Arial Unicode MS" w:hAnsi="Times New Roman" w:cs="Times New Roman"/>
          <w:color w:val="000000" w:themeColor="text1"/>
          <w:lang w:val="en-US"/>
        </w:rPr>
        <w:t xml:space="preserve">food </w:t>
      </w:r>
      <w:r w:rsidRPr="004652B2">
        <w:rPr>
          <w:rFonts w:ascii="Times New Roman" w:eastAsia="Arial Unicode MS" w:hAnsi="Times New Roman" w:cs="Times New Roman"/>
          <w:color w:val="000000" w:themeColor="text1"/>
          <w:lang w:val="en-US"/>
        </w:rPr>
        <w:t xml:space="preserve">indicates </w:t>
      </w:r>
      <w:r w:rsidR="00DF41A5" w:rsidRPr="004652B2">
        <w:rPr>
          <w:rFonts w:ascii="Times New Roman" w:eastAsia="Arial Unicode MS" w:hAnsi="Times New Roman" w:cs="Times New Roman"/>
          <w:color w:val="000000" w:themeColor="text1"/>
          <w:lang w:val="en-US"/>
        </w:rPr>
        <w:t>that</w:t>
      </w:r>
      <w:r w:rsidRPr="004652B2">
        <w:rPr>
          <w:rFonts w:ascii="Times New Roman" w:eastAsia="Arial Unicode MS" w:hAnsi="Times New Roman" w:cs="Times New Roman"/>
          <w:color w:val="000000" w:themeColor="text1"/>
          <w:lang w:val="en-US"/>
        </w:rPr>
        <w:t xml:space="preserve"> the</w:t>
      </w:r>
      <w:r w:rsidR="00DF41A5" w:rsidRPr="004652B2">
        <w:rPr>
          <w:rFonts w:ascii="Times New Roman" w:eastAsia="Arial Unicode MS" w:hAnsi="Times New Roman" w:cs="Times New Roman"/>
          <w:color w:val="000000" w:themeColor="text1"/>
          <w:lang w:val="en-US"/>
        </w:rPr>
        <w:t xml:space="preserve"> </w:t>
      </w:r>
      <w:r w:rsidR="004D125A" w:rsidRPr="004652B2">
        <w:rPr>
          <w:rFonts w:ascii="Times New Roman" w:eastAsia="Arial Unicode MS" w:hAnsi="Times New Roman" w:cs="Times New Roman"/>
          <w:color w:val="000000" w:themeColor="text1"/>
          <w:lang w:val="en-US"/>
        </w:rPr>
        <w:t xml:space="preserve">general </w:t>
      </w:r>
      <w:r w:rsidR="0082481D" w:rsidRPr="004652B2">
        <w:rPr>
          <w:rFonts w:ascii="Times New Roman" w:eastAsia="Arial Unicode MS" w:hAnsi="Times New Roman" w:cs="Times New Roman"/>
          <w:color w:val="000000" w:themeColor="text1"/>
          <w:lang w:val="en-US"/>
        </w:rPr>
        <w:t>public is inclined</w:t>
      </w:r>
      <w:r w:rsidR="00797A44" w:rsidRPr="004652B2">
        <w:rPr>
          <w:rFonts w:ascii="Times New Roman" w:eastAsia="Arial Unicode MS" w:hAnsi="Times New Roman" w:cs="Times New Roman"/>
          <w:color w:val="000000" w:themeColor="text1"/>
          <w:lang w:val="en-US"/>
        </w:rPr>
        <w:t xml:space="preserve"> to </w:t>
      </w:r>
      <w:r w:rsidR="00667702" w:rsidRPr="004652B2">
        <w:rPr>
          <w:rFonts w:ascii="Times New Roman" w:eastAsia="Arial Unicode MS" w:hAnsi="Times New Roman" w:cs="Times New Roman"/>
          <w:color w:val="000000" w:themeColor="text1"/>
          <w:lang w:val="en-US"/>
        </w:rPr>
        <w:t>use dichotomous categorizations</w:t>
      </w:r>
      <w:r w:rsidR="0040029F" w:rsidRPr="004652B2">
        <w:rPr>
          <w:rFonts w:ascii="Times New Roman" w:eastAsia="Arial Unicode MS" w:hAnsi="Times New Roman" w:cs="Times New Roman"/>
          <w:color w:val="000000" w:themeColor="text1"/>
          <w:lang w:val="en-US"/>
        </w:rPr>
        <w:t xml:space="preserve"> when </w:t>
      </w:r>
      <w:r w:rsidR="000D1C12" w:rsidRPr="004652B2">
        <w:rPr>
          <w:rFonts w:ascii="Times New Roman" w:eastAsia="Arial Unicode MS" w:hAnsi="Times New Roman" w:cs="Times New Roman"/>
          <w:color w:val="000000" w:themeColor="text1"/>
          <w:lang w:val="en-US"/>
        </w:rPr>
        <w:t>labeling</w:t>
      </w:r>
      <w:r w:rsidR="0040029F" w:rsidRPr="004652B2">
        <w:rPr>
          <w:rFonts w:ascii="Times New Roman" w:eastAsia="Arial Unicode MS" w:hAnsi="Times New Roman" w:cs="Times New Roman"/>
          <w:color w:val="000000" w:themeColor="text1"/>
          <w:lang w:val="en-US"/>
        </w:rPr>
        <w:t xml:space="preserve"> food</w:t>
      </w:r>
      <w:r w:rsidR="005E4140" w:rsidRPr="004652B2">
        <w:rPr>
          <w:rFonts w:ascii="Times New Roman" w:eastAsia="Arial Unicode MS" w:hAnsi="Times New Roman" w:cs="Times New Roman"/>
          <w:color w:val="000000" w:themeColor="text1"/>
          <w:lang w:val="en-US"/>
        </w:rPr>
        <w:t>,</w:t>
      </w:r>
      <w:r w:rsidR="00667702" w:rsidRPr="004652B2">
        <w:rPr>
          <w:rFonts w:ascii="Times New Roman" w:eastAsia="Arial Unicode MS" w:hAnsi="Times New Roman" w:cs="Times New Roman"/>
          <w:color w:val="000000" w:themeColor="text1"/>
          <w:lang w:val="en-US"/>
        </w:rPr>
        <w:t xml:space="preserve"> along</w:t>
      </w:r>
      <w:r w:rsidR="00A428B8" w:rsidRPr="004652B2">
        <w:rPr>
          <w:rFonts w:ascii="Times New Roman" w:eastAsia="Arial Unicode MS" w:hAnsi="Times New Roman" w:cs="Times New Roman"/>
          <w:color w:val="000000" w:themeColor="text1"/>
          <w:lang w:val="en-US"/>
        </w:rPr>
        <w:t xml:space="preserve"> the lines of good/bad, or </w:t>
      </w:r>
      <w:r w:rsidR="00622EAF" w:rsidRPr="004652B2">
        <w:rPr>
          <w:rFonts w:ascii="Times New Roman" w:eastAsia="Arial Unicode MS" w:hAnsi="Times New Roman" w:cs="Times New Roman"/>
          <w:color w:val="000000" w:themeColor="text1"/>
          <w:lang w:val="en-US"/>
        </w:rPr>
        <w:t>healthy/</w:t>
      </w:r>
      <w:r w:rsidR="00797A44" w:rsidRPr="004652B2">
        <w:rPr>
          <w:rFonts w:ascii="Times New Roman" w:eastAsia="Arial Unicode MS" w:hAnsi="Times New Roman" w:cs="Times New Roman"/>
          <w:color w:val="000000" w:themeColor="text1"/>
          <w:lang w:val="en-US"/>
        </w:rPr>
        <w:t>unhealthy</w:t>
      </w:r>
      <w:r w:rsidR="00D97B8D" w:rsidRPr="004652B2">
        <w:rPr>
          <w:rFonts w:ascii="Times New Roman" w:eastAsia="Arial Unicode MS" w:hAnsi="Times New Roman" w:cs="Times New Roman"/>
          <w:color w:val="000000" w:themeColor="text1"/>
          <w:lang w:val="en-US"/>
        </w:rPr>
        <w:t xml:space="preserve"> </w:t>
      </w:r>
      <w:r w:rsidR="00D97B8D" w:rsidRPr="004652B2">
        <w:rPr>
          <w:rFonts w:ascii="Times New Roman" w:eastAsia="Arial Unicode MS" w:hAnsi="Times New Roman" w:cs="Times New Roman"/>
          <w:color w:val="000000" w:themeColor="text1"/>
          <w:lang w:val="en-US"/>
        </w:rPr>
        <w:fldChar w:fldCharType="begin">
          <w:fldData xml:space="preserve">PEVuZE5vdGU+PENpdGU+PEF1dGhvcj5DYXJlbHM8L0F1dGhvcj48WWVhcj4yMDA3PC9ZZWFyPjxS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==
</w:fldData>
        </w:fldChar>
      </w:r>
      <w:r w:rsidR="00D97B8D" w:rsidRPr="004652B2">
        <w:rPr>
          <w:rFonts w:ascii="Times New Roman" w:eastAsia="Arial Unicode MS" w:hAnsi="Times New Roman" w:cs="Times New Roman"/>
          <w:color w:val="000000" w:themeColor="text1"/>
          <w:lang w:val="en-US"/>
        </w:rPr>
        <w:instrText xml:space="preserve"> ADDIN EN.CITE </w:instrText>
      </w:r>
      <w:r w:rsidR="00D97B8D" w:rsidRPr="004652B2">
        <w:rPr>
          <w:rFonts w:ascii="Times New Roman" w:eastAsia="Arial Unicode MS" w:hAnsi="Times New Roman" w:cs="Times New Roman"/>
          <w:color w:val="000000" w:themeColor="text1"/>
          <w:lang w:val="en-US"/>
        </w:rPr>
        <w:fldChar w:fldCharType="begin">
          <w:fldData xml:space="preserve">PEVuZE5vdGU+PENpdGU+PEF1dGhvcj5DYXJlbHM8L0F1dGhvcj48WWVhcj4yMDA3PC9ZZWFyPjxS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==
</w:fldData>
        </w:fldChar>
      </w:r>
      <w:r w:rsidR="00D97B8D" w:rsidRPr="004652B2">
        <w:rPr>
          <w:rFonts w:ascii="Times New Roman" w:eastAsia="Arial Unicode MS" w:hAnsi="Times New Roman" w:cs="Times New Roman"/>
          <w:color w:val="000000" w:themeColor="text1"/>
          <w:lang w:val="en-US"/>
        </w:rPr>
        <w:instrText xml:space="preserve"> ADDIN EN.CITE.DATA </w:instrText>
      </w:r>
      <w:r w:rsidR="00D97B8D" w:rsidRPr="004652B2">
        <w:rPr>
          <w:rFonts w:ascii="Times New Roman" w:eastAsia="Arial Unicode MS" w:hAnsi="Times New Roman" w:cs="Times New Roman"/>
          <w:color w:val="000000" w:themeColor="text1"/>
          <w:lang w:val="en-US"/>
        </w:rPr>
      </w:r>
      <w:r w:rsidR="00D97B8D" w:rsidRPr="004652B2">
        <w:rPr>
          <w:rFonts w:ascii="Times New Roman" w:eastAsia="Arial Unicode MS" w:hAnsi="Times New Roman" w:cs="Times New Roman"/>
          <w:color w:val="000000" w:themeColor="text1"/>
          <w:lang w:val="en-US"/>
        </w:rPr>
        <w:fldChar w:fldCharType="end"/>
      </w:r>
      <w:r w:rsidR="00D97B8D" w:rsidRPr="004652B2">
        <w:rPr>
          <w:rFonts w:ascii="Times New Roman" w:eastAsia="Arial Unicode MS" w:hAnsi="Times New Roman" w:cs="Times New Roman"/>
          <w:color w:val="000000" w:themeColor="text1"/>
          <w:lang w:val="en-US"/>
        </w:rPr>
      </w:r>
      <w:r w:rsidR="00D97B8D" w:rsidRPr="004652B2">
        <w:rPr>
          <w:rFonts w:ascii="Times New Roman" w:eastAsia="Arial Unicode MS" w:hAnsi="Times New Roman" w:cs="Times New Roman"/>
          <w:color w:val="000000" w:themeColor="text1"/>
          <w:lang w:val="en-US"/>
        </w:rPr>
        <w:fldChar w:fldCharType="separate"/>
      </w:r>
      <w:r w:rsidR="00D97B8D" w:rsidRPr="004652B2">
        <w:rPr>
          <w:rFonts w:ascii="Times New Roman" w:eastAsia="Arial Unicode MS" w:hAnsi="Times New Roman" w:cs="Times New Roman"/>
          <w:noProof/>
          <w:color w:val="000000" w:themeColor="text1"/>
          <w:lang w:val="en-US"/>
        </w:rPr>
        <w:t>(Carels, Konrad, &amp; Harper, 2007; Rozin, Ashmore, &amp; Markwith, 1996)</w:t>
      </w:r>
      <w:r w:rsidR="00D97B8D" w:rsidRPr="004652B2">
        <w:rPr>
          <w:rFonts w:ascii="Times New Roman" w:eastAsia="Arial Unicode MS" w:hAnsi="Times New Roman" w:cs="Times New Roman"/>
          <w:color w:val="000000" w:themeColor="text1"/>
          <w:lang w:val="en-US"/>
        </w:rPr>
        <w:fldChar w:fldCharType="end"/>
      </w:r>
      <w:r w:rsidR="00797A44" w:rsidRPr="004652B2">
        <w:rPr>
          <w:rFonts w:ascii="Times New Roman" w:eastAsia="Arial Unicode MS" w:hAnsi="Times New Roman" w:cs="Times New Roman"/>
          <w:color w:val="000000" w:themeColor="text1"/>
          <w:lang w:val="en-US"/>
        </w:rPr>
        <w:t xml:space="preserve">. </w:t>
      </w:r>
      <w:r w:rsidR="00622EAF" w:rsidRPr="004652B2">
        <w:rPr>
          <w:rFonts w:ascii="Times New Roman" w:eastAsia="Arial Unicode MS" w:hAnsi="Times New Roman" w:cs="Times New Roman"/>
          <w:color w:val="000000" w:themeColor="text1"/>
          <w:lang w:val="en-US"/>
        </w:rPr>
        <w:t xml:space="preserve">These </w:t>
      </w:r>
      <w:r w:rsidR="0040029F" w:rsidRPr="004652B2">
        <w:rPr>
          <w:rFonts w:ascii="Times New Roman" w:eastAsia="Arial Unicode MS" w:hAnsi="Times New Roman" w:cs="Times New Roman"/>
          <w:color w:val="000000" w:themeColor="text1"/>
          <w:lang w:val="en-US"/>
        </w:rPr>
        <w:t xml:space="preserve">categorizations </w:t>
      </w:r>
      <w:r w:rsidR="00667702" w:rsidRPr="004652B2">
        <w:rPr>
          <w:rFonts w:ascii="Times New Roman" w:eastAsia="Arial Unicode MS" w:hAnsi="Times New Roman" w:cs="Times New Roman"/>
          <w:color w:val="000000" w:themeColor="text1"/>
          <w:lang w:val="en-US"/>
        </w:rPr>
        <w:t xml:space="preserve">tend to be based </w:t>
      </w:r>
      <w:r w:rsidR="000137C0" w:rsidRPr="004652B2">
        <w:rPr>
          <w:rFonts w:ascii="Times New Roman" w:eastAsia="Arial Unicode MS" w:hAnsi="Times New Roman" w:cs="Times New Roman"/>
          <w:color w:val="000000" w:themeColor="text1"/>
          <w:lang w:val="en-US"/>
        </w:rPr>
        <w:t xml:space="preserve">on </w:t>
      </w:r>
      <w:r w:rsidR="00352526" w:rsidRPr="004652B2">
        <w:rPr>
          <w:rFonts w:ascii="Times New Roman" w:eastAsia="Arial Unicode MS" w:hAnsi="Times New Roman" w:cs="Times New Roman"/>
          <w:color w:val="000000" w:themeColor="text1"/>
          <w:lang w:val="en-US"/>
        </w:rPr>
        <w:t>heuristic</w:t>
      </w:r>
      <w:r w:rsidR="00D97B8D" w:rsidRPr="004652B2">
        <w:rPr>
          <w:rFonts w:ascii="Times New Roman" w:eastAsia="Arial Unicode MS" w:hAnsi="Times New Roman" w:cs="Times New Roman"/>
          <w:color w:val="000000" w:themeColor="text1"/>
          <w:lang w:val="en-US"/>
        </w:rPr>
        <w:t xml:space="preserve"> judgments that</w:t>
      </w:r>
      <w:r w:rsidR="006062AD" w:rsidRPr="004652B2">
        <w:rPr>
          <w:rFonts w:ascii="Times New Roman" w:eastAsia="Arial Unicode MS" w:hAnsi="Times New Roman" w:cs="Times New Roman"/>
          <w:color w:val="000000" w:themeColor="text1"/>
          <w:lang w:val="en-US"/>
        </w:rPr>
        <w:t xml:space="preserve"> </w:t>
      </w:r>
      <w:r w:rsidR="000137C0" w:rsidRPr="004652B2">
        <w:rPr>
          <w:rFonts w:ascii="Times New Roman" w:eastAsia="Arial Unicode MS" w:hAnsi="Times New Roman" w:cs="Times New Roman"/>
          <w:color w:val="000000" w:themeColor="text1"/>
          <w:lang w:val="en-US"/>
        </w:rPr>
        <w:t>influence</w:t>
      </w:r>
      <w:r w:rsidR="005E34F4" w:rsidRPr="004652B2">
        <w:rPr>
          <w:rFonts w:ascii="Times New Roman" w:eastAsia="Arial Unicode MS" w:hAnsi="Times New Roman" w:cs="Times New Roman"/>
          <w:color w:val="000000" w:themeColor="text1"/>
          <w:lang w:val="en-US"/>
        </w:rPr>
        <w:t xml:space="preserve"> </w:t>
      </w:r>
      <w:r w:rsidR="00377DFC" w:rsidRPr="004652B2">
        <w:rPr>
          <w:rFonts w:ascii="Times New Roman" w:eastAsia="Arial Unicode MS" w:hAnsi="Times New Roman" w:cs="Times New Roman"/>
          <w:color w:val="000000" w:themeColor="text1"/>
          <w:lang w:val="en-US"/>
        </w:rPr>
        <w:t xml:space="preserve">the </w:t>
      </w:r>
      <w:r w:rsidRPr="004652B2">
        <w:rPr>
          <w:rFonts w:ascii="Times New Roman" w:eastAsia="Arial Unicode MS" w:hAnsi="Times New Roman" w:cs="Times New Roman"/>
          <w:color w:val="000000" w:themeColor="text1"/>
          <w:lang w:val="en-US"/>
        </w:rPr>
        <w:t xml:space="preserve">perceptions of </w:t>
      </w:r>
      <w:r w:rsidR="000137C0" w:rsidRPr="004652B2">
        <w:rPr>
          <w:rFonts w:ascii="Times New Roman" w:eastAsia="Arial Unicode MS" w:hAnsi="Times New Roman" w:cs="Times New Roman"/>
          <w:color w:val="000000" w:themeColor="text1"/>
          <w:lang w:val="en-US"/>
        </w:rPr>
        <w:t xml:space="preserve">other aspects of the food, such as the </w:t>
      </w:r>
      <w:r w:rsidR="00EA6AE7" w:rsidRPr="004652B2">
        <w:rPr>
          <w:rFonts w:ascii="Times New Roman" w:eastAsia="Arial Unicode MS" w:hAnsi="Times New Roman" w:cs="Times New Roman"/>
          <w:color w:val="000000" w:themeColor="text1"/>
          <w:lang w:val="en-US"/>
        </w:rPr>
        <w:t>nutritional</w:t>
      </w:r>
      <w:r w:rsidR="00377DFC" w:rsidRPr="004652B2">
        <w:rPr>
          <w:rFonts w:ascii="Times New Roman" w:eastAsia="Arial Unicode MS" w:hAnsi="Times New Roman" w:cs="Times New Roman"/>
          <w:color w:val="000000" w:themeColor="text1"/>
          <w:lang w:val="en-US"/>
        </w:rPr>
        <w:t xml:space="preserve"> </w:t>
      </w:r>
      <w:r w:rsidR="00EA6AE7" w:rsidRPr="004652B2">
        <w:rPr>
          <w:rFonts w:ascii="Times New Roman" w:eastAsia="Arial Unicode MS" w:hAnsi="Times New Roman" w:cs="Times New Roman"/>
          <w:color w:val="000000" w:themeColor="text1"/>
          <w:lang w:val="en-US"/>
        </w:rPr>
        <w:t>or caloric</w:t>
      </w:r>
      <w:r w:rsidR="000137C0" w:rsidRPr="004652B2">
        <w:rPr>
          <w:rFonts w:ascii="Times New Roman" w:eastAsia="Arial Unicode MS" w:hAnsi="Times New Roman" w:cs="Times New Roman"/>
          <w:color w:val="000000" w:themeColor="text1"/>
          <w:lang w:val="en-US"/>
        </w:rPr>
        <w:t xml:space="preserve"> content</w:t>
      </w:r>
      <w:r w:rsidR="00D87051" w:rsidRPr="004652B2">
        <w:rPr>
          <w:rFonts w:ascii="Times New Roman" w:eastAsia="Arial Unicode MS" w:hAnsi="Times New Roman" w:cs="Times New Roman"/>
          <w:color w:val="000000" w:themeColor="text1"/>
          <w:lang w:val="en-US"/>
        </w:rPr>
        <w:t xml:space="preserve"> </w:t>
      </w:r>
      <w:r w:rsidR="003434A4" w:rsidRPr="004652B2">
        <w:rPr>
          <w:rFonts w:ascii="Times New Roman" w:eastAsia="Arial Unicode MS" w:hAnsi="Times New Roman" w:cs="Times New Roman"/>
          <w:color w:val="000000" w:themeColor="text1"/>
          <w:lang w:val="en-US"/>
        </w:rPr>
        <w:fldChar w:fldCharType="begin"/>
      </w:r>
      <w:r w:rsidR="0073518E" w:rsidRPr="004652B2">
        <w:rPr>
          <w:rFonts w:ascii="Times New Roman" w:eastAsia="Arial Unicode MS" w:hAnsi="Times New Roman" w:cs="Times New Roman"/>
          <w:color w:val="000000" w:themeColor="text1"/>
          <w:lang w:val="en-US"/>
        </w:rPr>
        <w:instrText xml:space="preserve"> ADDIN EN.CITE &lt;EndNote&gt;&lt;Cite&gt;&lt;Author&gt;Carels&lt;/Author&gt;&lt;Year&gt;2007&lt;/Year&gt;&lt;RecNum&gt;69&lt;/RecNum&gt;&lt;DisplayText&gt;(Carels et al., 2007)&lt;/DisplayText&gt;&lt;record&gt;&lt;rec-number&gt;69&lt;/rec-number&gt;&lt;foreign-keys&gt;&lt;key app="EN" db-id="vvafzr25qrt2zhezwe9vxtefdwzsraa2xv0w" timestamp="1410518121"&gt;69&lt;/key&gt;&lt;key app="ENWeb" db-id=""&gt;0&lt;/key&gt;&lt;/foreign-keys&gt;&lt;ref-type name="Journal Article"&gt;17&lt;/ref-type&gt;&lt;contributors&gt;&lt;authors&gt;&lt;author&gt;Carels, R A&lt;/author&gt;&lt;author&gt;Konrad, K&lt;/author&gt;&lt;author&gt;Harper, J&lt;/author&gt;&lt;/authors&gt;&lt;/contributors&gt;&lt;auth-address&gt;Department of Psychology, Bowling Green State University, Bowling Green, OH 43403, USA. rcarels@bgsu.edu&lt;/auth-address&gt;&lt;titles&gt;&lt;title&gt;Individual differences in food perceptions and calorie estimation: an examination of dieting status, weight, and gender&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450-8&lt;/pages&gt;&lt;volume&gt;49&lt;/volume&gt;&lt;number&gt;2&lt;/number&gt;&lt;keywords&gt;&lt;keyword&gt;Adult&lt;/keyword&gt;&lt;keyword&gt;Body Mass Index&lt;/keyword&gt;&lt;keyword&gt;*Body Weight&lt;/keyword&gt;&lt;keyword&gt;Diet, Reducing&lt;/keyword&gt;&lt;keyword&gt;*Energy Intake&lt;/keyword&gt;&lt;keyword&gt;Female&lt;/keyword&gt;&lt;keyword&gt;*Food&lt;/keyword&gt;&lt;keyword&gt;Health Promotion&lt;/keyword&gt;&lt;keyword&gt;Humans&lt;/keyword&gt;&lt;keyword&gt;Male&lt;/keyword&gt;&lt;keyword&gt;*Perception&lt;/keyword&gt;&lt;keyword&gt;Questionnaires&lt;/keyword&gt;&lt;keyword&gt;*Sex Characteristics&lt;/keyword&gt;&lt;keyword&gt;Weight Loss&lt;/keyword&gt;&lt;/keywords&gt;&lt;dates&gt;&lt;year&gt;2007&lt;/year&gt;&lt;pub-dates&gt;&lt;date&gt;Sep&lt;/date&gt;&lt;/pub-dates&gt;&lt;/dates&gt;&lt;isbn&gt;0195-6663 (Print)&amp;#xD;0195-6663 (Linking)&lt;/isbn&gt;&lt;accession-num&gt;17428574&lt;/accession-num&gt;&lt;urls&gt;&lt;related-urls&gt;&lt;url&gt;http://www.ncbi.nlm.nih.gov/pubmed/17428574&lt;/url&gt;&lt;/related-urls&gt;&lt;/urls&gt;&lt;electronic-resource-num&gt;10.1016/j.appet.2007.02.009&lt;/electronic-resource-num&gt;&lt;/record&gt;&lt;/Cite&gt;&lt;/EndNote&gt;</w:instrText>
      </w:r>
      <w:r w:rsidR="003434A4" w:rsidRPr="004652B2">
        <w:rPr>
          <w:rFonts w:ascii="Times New Roman" w:eastAsia="Arial Unicode MS" w:hAnsi="Times New Roman" w:cs="Times New Roman"/>
          <w:color w:val="000000" w:themeColor="text1"/>
          <w:lang w:val="en-US"/>
        </w:rPr>
        <w:fldChar w:fldCharType="separate"/>
      </w:r>
      <w:r w:rsidR="0073518E" w:rsidRPr="004652B2">
        <w:rPr>
          <w:rFonts w:ascii="Times New Roman" w:eastAsia="Arial Unicode MS" w:hAnsi="Times New Roman" w:cs="Times New Roman"/>
          <w:noProof/>
          <w:color w:val="000000" w:themeColor="text1"/>
          <w:lang w:val="en-US"/>
        </w:rPr>
        <w:t>(Carels et al., 2007)</w:t>
      </w:r>
      <w:r w:rsidR="003434A4" w:rsidRPr="004652B2">
        <w:rPr>
          <w:rFonts w:ascii="Times New Roman" w:eastAsia="Arial Unicode MS" w:hAnsi="Times New Roman" w:cs="Times New Roman"/>
          <w:color w:val="000000" w:themeColor="text1"/>
          <w:lang w:val="en-US"/>
        </w:rPr>
        <w:fldChar w:fldCharType="end"/>
      </w:r>
      <w:r w:rsidR="00903158" w:rsidRPr="004652B2">
        <w:rPr>
          <w:rFonts w:ascii="Times New Roman" w:eastAsia="Arial Unicode MS" w:hAnsi="Times New Roman" w:cs="Times New Roman"/>
          <w:color w:val="000000" w:themeColor="text1"/>
          <w:lang w:val="en-US"/>
        </w:rPr>
        <w:t xml:space="preserve">. </w:t>
      </w:r>
      <w:r w:rsidR="00E451A0" w:rsidRPr="004652B2">
        <w:rPr>
          <w:rFonts w:ascii="Times New Roman" w:eastAsia="Arial Unicode MS" w:hAnsi="Times New Roman" w:cs="Times New Roman"/>
          <w:color w:val="000000" w:themeColor="text1"/>
          <w:lang w:val="en-US"/>
        </w:rPr>
        <w:t xml:space="preserve">It would appear that as </w:t>
      </w:r>
      <w:r w:rsidR="006A6757" w:rsidRPr="004652B2">
        <w:rPr>
          <w:rFonts w:ascii="Times New Roman" w:eastAsia="Arial Unicode MS" w:hAnsi="Times New Roman" w:cs="Times New Roman"/>
          <w:color w:val="000000" w:themeColor="text1"/>
          <w:lang w:val="en-US"/>
        </w:rPr>
        <w:t xml:space="preserve">a </w:t>
      </w:r>
      <w:r w:rsidR="00E451A0" w:rsidRPr="004652B2">
        <w:rPr>
          <w:rFonts w:ascii="Times New Roman" w:eastAsia="Arial Unicode MS" w:hAnsi="Times New Roman" w:cs="Times New Roman"/>
          <w:color w:val="000000" w:themeColor="text1"/>
          <w:lang w:val="en-US"/>
        </w:rPr>
        <w:t xml:space="preserve">consequence of these </w:t>
      </w:r>
      <w:r w:rsidR="00615546" w:rsidRPr="004652B2">
        <w:rPr>
          <w:rFonts w:ascii="Times New Roman" w:eastAsia="Arial Unicode MS" w:hAnsi="Times New Roman" w:cs="Times New Roman"/>
          <w:color w:val="000000" w:themeColor="text1"/>
          <w:lang w:val="en-US"/>
        </w:rPr>
        <w:t>dichotomous labels</w:t>
      </w:r>
      <w:r w:rsidR="002D0C4F" w:rsidRPr="004652B2">
        <w:rPr>
          <w:rFonts w:ascii="Times New Roman" w:eastAsia="Arial Unicode MS" w:hAnsi="Times New Roman" w:cs="Times New Roman"/>
          <w:color w:val="000000" w:themeColor="text1"/>
          <w:lang w:val="en-US"/>
        </w:rPr>
        <w:t>,</w:t>
      </w:r>
      <w:r w:rsidR="00E451A0" w:rsidRPr="004652B2">
        <w:rPr>
          <w:rFonts w:ascii="Times New Roman" w:eastAsia="Arial Unicode MS" w:hAnsi="Times New Roman" w:cs="Times New Roman"/>
          <w:color w:val="000000" w:themeColor="text1"/>
          <w:lang w:val="en-US"/>
        </w:rPr>
        <w:t xml:space="preserve"> </w:t>
      </w:r>
      <w:r w:rsidR="00615546" w:rsidRPr="004652B2">
        <w:rPr>
          <w:rFonts w:ascii="Times New Roman" w:eastAsia="Arial Unicode MS" w:hAnsi="Times New Roman" w:cs="Times New Roman"/>
          <w:color w:val="000000" w:themeColor="text1"/>
          <w:lang w:val="en-US"/>
        </w:rPr>
        <w:t>food that is</w:t>
      </w:r>
      <w:r w:rsidR="002006B0" w:rsidRPr="004652B2">
        <w:rPr>
          <w:rFonts w:ascii="Times New Roman" w:eastAsia="Arial Unicode MS" w:hAnsi="Times New Roman" w:cs="Times New Roman"/>
          <w:color w:val="000000" w:themeColor="text1"/>
          <w:lang w:val="en-US"/>
        </w:rPr>
        <w:t xml:space="preserve"> judged to be </w:t>
      </w:r>
      <w:r w:rsidR="002D0C4F" w:rsidRPr="004652B2">
        <w:rPr>
          <w:rFonts w:ascii="Times New Roman" w:eastAsia="Arial Unicode MS" w:hAnsi="Times New Roman" w:cs="Times New Roman"/>
          <w:color w:val="000000" w:themeColor="text1"/>
          <w:lang w:val="en-US"/>
        </w:rPr>
        <w:t>‘</w:t>
      </w:r>
      <w:r w:rsidR="00377DFC" w:rsidRPr="004652B2">
        <w:rPr>
          <w:rFonts w:ascii="Times New Roman" w:eastAsia="Arial Unicode MS" w:hAnsi="Times New Roman" w:cs="Times New Roman"/>
          <w:color w:val="000000" w:themeColor="text1"/>
          <w:lang w:val="en-US"/>
        </w:rPr>
        <w:t>bad</w:t>
      </w:r>
      <w:r w:rsidR="002D0C4F" w:rsidRPr="004652B2">
        <w:rPr>
          <w:rFonts w:ascii="Times New Roman" w:eastAsia="Arial Unicode MS" w:hAnsi="Times New Roman" w:cs="Times New Roman"/>
          <w:color w:val="000000" w:themeColor="text1"/>
          <w:lang w:val="en-US"/>
        </w:rPr>
        <w:t>’</w:t>
      </w:r>
      <w:r w:rsidR="00377DFC" w:rsidRPr="004652B2">
        <w:rPr>
          <w:rFonts w:ascii="Times New Roman" w:eastAsia="Arial Unicode MS" w:hAnsi="Times New Roman" w:cs="Times New Roman"/>
          <w:color w:val="000000" w:themeColor="text1"/>
          <w:lang w:val="en-US"/>
        </w:rPr>
        <w:t xml:space="preserve"> </w:t>
      </w:r>
      <w:r w:rsidRPr="004652B2">
        <w:rPr>
          <w:rFonts w:ascii="Times New Roman" w:eastAsia="Arial Unicode MS" w:hAnsi="Times New Roman" w:cs="Times New Roman"/>
          <w:color w:val="000000" w:themeColor="text1"/>
          <w:lang w:val="en-US"/>
        </w:rPr>
        <w:t xml:space="preserve">can be seen to </w:t>
      </w:r>
      <w:r w:rsidR="00377DFC" w:rsidRPr="004652B2">
        <w:rPr>
          <w:rFonts w:ascii="Times New Roman" w:eastAsia="Arial Unicode MS" w:hAnsi="Times New Roman" w:cs="Times New Roman"/>
          <w:color w:val="000000" w:themeColor="text1"/>
          <w:lang w:val="en-US"/>
        </w:rPr>
        <w:t>possess</w:t>
      </w:r>
      <w:r w:rsidR="00822CD2" w:rsidRPr="004652B2">
        <w:rPr>
          <w:rFonts w:ascii="Times New Roman" w:eastAsia="Arial Unicode MS" w:hAnsi="Times New Roman" w:cs="Times New Roman"/>
          <w:color w:val="000000" w:themeColor="text1"/>
          <w:lang w:val="en-US"/>
        </w:rPr>
        <w:t xml:space="preserve"> </w:t>
      </w:r>
      <w:r w:rsidR="00A96978" w:rsidRPr="004652B2">
        <w:rPr>
          <w:rFonts w:ascii="Times New Roman" w:eastAsia="Arial Unicode MS" w:hAnsi="Times New Roman" w:cs="Times New Roman"/>
          <w:color w:val="000000" w:themeColor="text1"/>
          <w:lang w:val="en-US"/>
        </w:rPr>
        <w:t xml:space="preserve">more </w:t>
      </w:r>
      <w:r w:rsidR="00822CD2" w:rsidRPr="004652B2">
        <w:rPr>
          <w:rFonts w:ascii="Times New Roman" w:eastAsia="Arial Unicode MS" w:hAnsi="Times New Roman" w:cs="Times New Roman"/>
          <w:color w:val="000000" w:themeColor="text1"/>
          <w:lang w:val="en-US"/>
        </w:rPr>
        <w:t>calories than it actually does</w:t>
      </w:r>
      <w:r w:rsidR="00D87051" w:rsidRPr="004652B2">
        <w:rPr>
          <w:rFonts w:ascii="Times New Roman" w:eastAsia="Arial Unicode MS" w:hAnsi="Times New Roman" w:cs="Times New Roman"/>
          <w:color w:val="000000" w:themeColor="text1"/>
          <w:lang w:val="en-US"/>
        </w:rPr>
        <w:t xml:space="preserve"> </w:t>
      </w:r>
      <w:r w:rsidR="002D0C4F" w:rsidRPr="004652B2">
        <w:rPr>
          <w:rFonts w:ascii="Times New Roman" w:eastAsia="Arial Unicode MS" w:hAnsi="Times New Roman" w:cs="Times New Roman"/>
          <w:color w:val="000000" w:themeColor="text1"/>
          <w:lang w:val="en-US"/>
        </w:rPr>
        <w:t>whereas, ‘</w:t>
      </w:r>
      <w:r w:rsidR="00377DFC" w:rsidRPr="004652B2">
        <w:rPr>
          <w:rFonts w:ascii="Times New Roman" w:eastAsia="Arial Unicode MS" w:hAnsi="Times New Roman" w:cs="Times New Roman"/>
          <w:color w:val="000000" w:themeColor="text1"/>
          <w:lang w:val="en-US"/>
        </w:rPr>
        <w:t>good</w:t>
      </w:r>
      <w:r w:rsidR="002D0C4F" w:rsidRPr="004652B2">
        <w:rPr>
          <w:rFonts w:ascii="Times New Roman" w:eastAsia="Arial Unicode MS" w:hAnsi="Times New Roman" w:cs="Times New Roman"/>
          <w:color w:val="000000" w:themeColor="text1"/>
          <w:lang w:val="en-US"/>
        </w:rPr>
        <w:t>’</w:t>
      </w:r>
      <w:r w:rsidR="00377DFC" w:rsidRPr="004652B2">
        <w:rPr>
          <w:rFonts w:ascii="Times New Roman" w:eastAsia="Arial Unicode MS" w:hAnsi="Times New Roman" w:cs="Times New Roman"/>
          <w:color w:val="000000" w:themeColor="text1"/>
          <w:lang w:val="en-US"/>
        </w:rPr>
        <w:t xml:space="preserve"> </w:t>
      </w:r>
      <w:r w:rsidR="0054616A" w:rsidRPr="004652B2">
        <w:rPr>
          <w:rFonts w:ascii="Times New Roman" w:eastAsia="Arial Unicode MS" w:hAnsi="Times New Roman" w:cs="Times New Roman"/>
          <w:color w:val="000000" w:themeColor="text1"/>
          <w:lang w:val="en-US"/>
        </w:rPr>
        <w:t xml:space="preserve">foods are deemed to have </w:t>
      </w:r>
      <w:r w:rsidR="00CB6401" w:rsidRPr="004652B2">
        <w:rPr>
          <w:rFonts w:ascii="Times New Roman" w:eastAsia="Arial Unicode MS" w:hAnsi="Times New Roman" w:cs="Times New Roman"/>
          <w:color w:val="000000" w:themeColor="text1"/>
          <w:lang w:val="en-US"/>
        </w:rPr>
        <w:t>fewer</w:t>
      </w:r>
      <w:r w:rsidR="00E96CA4" w:rsidRPr="004652B2">
        <w:rPr>
          <w:rFonts w:ascii="Times New Roman" w:eastAsia="Arial Unicode MS" w:hAnsi="Times New Roman" w:cs="Times New Roman"/>
          <w:color w:val="000000" w:themeColor="text1"/>
          <w:lang w:val="en-US"/>
        </w:rPr>
        <w:t xml:space="preserve"> calories, </w:t>
      </w:r>
      <w:r w:rsidR="003434A4" w:rsidRPr="004652B2">
        <w:rPr>
          <w:rFonts w:ascii="Times New Roman" w:eastAsia="Arial Unicode MS" w:hAnsi="Times New Roman" w:cs="Times New Roman"/>
          <w:color w:val="000000" w:themeColor="text1"/>
          <w:lang w:val="en-US"/>
        </w:rPr>
        <w:fldChar w:fldCharType="begin"/>
      </w:r>
      <w:r w:rsidR="0073518E" w:rsidRPr="004652B2">
        <w:rPr>
          <w:rFonts w:ascii="Times New Roman" w:eastAsia="Arial Unicode MS" w:hAnsi="Times New Roman" w:cs="Times New Roman"/>
          <w:color w:val="000000" w:themeColor="text1"/>
          <w:lang w:val="en-US"/>
        </w:rPr>
        <w:instrText xml:space="preserve"> ADDIN EN.CITE &lt;EndNote&gt;&lt;Cite&gt;&lt;Author&gt;Carels&lt;/Author&gt;&lt;Year&gt;2007&lt;/Year&gt;&lt;RecNum&gt;69&lt;/RecNum&gt;&lt;DisplayText&gt;(Carels et al., 2007)&lt;/DisplayText&gt;&lt;record&gt;&lt;rec-number&gt;69&lt;/rec-number&gt;&lt;foreign-keys&gt;&lt;key app="EN" db-id="vvafzr25qrt2zhezwe9vxtefdwzsraa2xv0w" timestamp="1410518121"&gt;69&lt;/key&gt;&lt;key app="ENWeb" db-id=""&gt;0&lt;/key&gt;&lt;/foreign-keys&gt;&lt;ref-type name="Journal Article"&gt;17&lt;/ref-type&gt;&lt;contributors&gt;&lt;authors&gt;&lt;author&gt;Carels, R A&lt;/author&gt;&lt;author&gt;Konrad, K&lt;/author&gt;&lt;author&gt;Harper, J&lt;/author&gt;&lt;/authors&gt;&lt;/contributors&gt;&lt;auth-address&gt;Department of Psychology, Bowling Green State University, Bowling Green, OH 43403, USA. rcarels@bgsu.edu&lt;/auth-address&gt;&lt;titles&gt;&lt;title&gt;Individual differences in food perceptions and calorie estimation: an examination of dieting status, weight, and gender&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450-8&lt;/pages&gt;&lt;volume&gt;49&lt;/volume&gt;&lt;number&gt;2&lt;/number&gt;&lt;keywords&gt;&lt;keyword&gt;Adult&lt;/keyword&gt;&lt;keyword&gt;Body Mass Index&lt;/keyword&gt;&lt;keyword&gt;*Body Weight&lt;/keyword&gt;&lt;keyword&gt;Diet, Reducing&lt;/keyword&gt;&lt;keyword&gt;*Energy Intake&lt;/keyword&gt;&lt;keyword&gt;Female&lt;/keyword&gt;&lt;keyword&gt;*Food&lt;/keyword&gt;&lt;keyword&gt;Health Promotion&lt;/keyword&gt;&lt;keyword&gt;Humans&lt;/keyword&gt;&lt;keyword&gt;Male&lt;/keyword&gt;&lt;keyword&gt;*Perception&lt;/keyword&gt;&lt;keyword&gt;Questionnaires&lt;/keyword&gt;&lt;keyword&gt;*Sex Characteristics&lt;/keyword&gt;&lt;keyword&gt;Weight Loss&lt;/keyword&gt;&lt;/keywords&gt;&lt;dates&gt;&lt;year&gt;2007&lt;/year&gt;&lt;pub-dates&gt;&lt;date&gt;Sep&lt;/date&gt;&lt;/pub-dates&gt;&lt;/dates&gt;&lt;isbn&gt;0195-6663 (Print)&amp;#xD;0195-6663 (Linking)&lt;/isbn&gt;&lt;accession-num&gt;17428574&lt;/accession-num&gt;&lt;urls&gt;&lt;related-urls&gt;&lt;url&gt;http://www.ncbi.nlm.nih.gov/pubmed/17428574&lt;/url&gt;&lt;/related-urls&gt;&lt;/urls&gt;&lt;electronic-resource-num&gt;10.1016/j.appet.2007.02.009&lt;/electronic-resource-num&gt;&lt;/record&gt;&lt;/Cite&gt;&lt;/EndNote&gt;</w:instrText>
      </w:r>
      <w:r w:rsidR="003434A4" w:rsidRPr="004652B2">
        <w:rPr>
          <w:rFonts w:ascii="Times New Roman" w:eastAsia="Arial Unicode MS" w:hAnsi="Times New Roman" w:cs="Times New Roman"/>
          <w:color w:val="000000" w:themeColor="text1"/>
          <w:lang w:val="en-US"/>
        </w:rPr>
        <w:fldChar w:fldCharType="separate"/>
      </w:r>
      <w:r w:rsidR="0073518E" w:rsidRPr="004652B2">
        <w:rPr>
          <w:rFonts w:ascii="Times New Roman" w:eastAsia="Arial Unicode MS" w:hAnsi="Times New Roman" w:cs="Times New Roman"/>
          <w:noProof/>
          <w:color w:val="000000" w:themeColor="text1"/>
          <w:lang w:val="en-US"/>
        </w:rPr>
        <w:t>(Carels et al., 2007)</w:t>
      </w:r>
      <w:r w:rsidR="003434A4" w:rsidRPr="004652B2">
        <w:rPr>
          <w:rFonts w:ascii="Times New Roman" w:eastAsia="Arial Unicode MS" w:hAnsi="Times New Roman" w:cs="Times New Roman"/>
          <w:color w:val="000000" w:themeColor="text1"/>
          <w:lang w:val="en-US"/>
        </w:rPr>
        <w:fldChar w:fldCharType="end"/>
      </w:r>
      <w:r w:rsidR="00C421DC" w:rsidRPr="004652B2">
        <w:rPr>
          <w:rFonts w:ascii="Times New Roman" w:eastAsia="Arial Unicode MS" w:hAnsi="Times New Roman" w:cs="Times New Roman"/>
          <w:color w:val="000000" w:themeColor="text1"/>
          <w:lang w:val="en-US"/>
        </w:rPr>
        <w:t xml:space="preserve"> </w:t>
      </w:r>
      <w:r w:rsidR="00E96CA4" w:rsidRPr="004652B2">
        <w:rPr>
          <w:rFonts w:ascii="Times New Roman" w:eastAsia="Arial Unicode MS" w:hAnsi="Times New Roman" w:cs="Times New Roman"/>
          <w:color w:val="000000" w:themeColor="text1"/>
          <w:lang w:val="en-US"/>
        </w:rPr>
        <w:t xml:space="preserve">but the evidence for this observation is </w:t>
      </w:r>
      <w:r w:rsidR="00352526" w:rsidRPr="004652B2">
        <w:rPr>
          <w:rFonts w:ascii="Times New Roman" w:eastAsia="Arial Unicode MS" w:hAnsi="Times New Roman" w:cs="Times New Roman"/>
          <w:color w:val="000000" w:themeColor="text1"/>
          <w:lang w:val="en-US"/>
        </w:rPr>
        <w:t xml:space="preserve">surprisingly </w:t>
      </w:r>
      <w:r w:rsidR="00CE6FA5" w:rsidRPr="004652B2">
        <w:rPr>
          <w:rFonts w:ascii="Times New Roman" w:eastAsia="Arial Unicode MS" w:hAnsi="Times New Roman" w:cs="Times New Roman"/>
          <w:color w:val="000000" w:themeColor="text1"/>
          <w:lang w:val="en-US"/>
        </w:rPr>
        <w:t>scant</w:t>
      </w:r>
      <w:r w:rsidR="00352526" w:rsidRPr="004652B2">
        <w:rPr>
          <w:rFonts w:ascii="Times New Roman" w:eastAsia="Arial Unicode MS" w:hAnsi="Times New Roman" w:cs="Times New Roman"/>
          <w:color w:val="000000" w:themeColor="text1"/>
          <w:lang w:val="en-US"/>
        </w:rPr>
        <w:t xml:space="preserve"> given the robustness of </w:t>
      </w:r>
      <w:r w:rsidR="003844D1" w:rsidRPr="004652B2">
        <w:rPr>
          <w:rFonts w:ascii="Times New Roman" w:eastAsia="Arial Unicode MS" w:hAnsi="Times New Roman" w:cs="Times New Roman"/>
          <w:color w:val="000000" w:themeColor="text1"/>
          <w:lang w:val="en-US"/>
        </w:rPr>
        <w:t xml:space="preserve">the </w:t>
      </w:r>
      <w:r w:rsidR="00352526" w:rsidRPr="004652B2">
        <w:rPr>
          <w:rFonts w:ascii="Times New Roman" w:eastAsia="Arial Unicode MS" w:hAnsi="Times New Roman" w:cs="Times New Roman"/>
          <w:color w:val="000000" w:themeColor="text1"/>
          <w:lang w:val="en-US"/>
        </w:rPr>
        <w:t>beliefs held regarding calorific content.</w:t>
      </w:r>
      <w:r w:rsidR="00E96CA4" w:rsidRPr="004652B2">
        <w:rPr>
          <w:rFonts w:ascii="Times New Roman" w:eastAsia="Arial Unicode MS" w:hAnsi="Times New Roman" w:cs="Times New Roman"/>
          <w:color w:val="000000" w:themeColor="text1"/>
          <w:lang w:val="en-US"/>
        </w:rPr>
        <w:t xml:space="preserve"> </w:t>
      </w:r>
    </w:p>
    <w:p w14:paraId="50817D82" w14:textId="6F39EA5C" w:rsidR="00AB3A8D" w:rsidRPr="004652B2" w:rsidRDefault="00C25E00"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ab/>
      </w:r>
      <w:r w:rsidR="00130BC9" w:rsidRPr="004652B2">
        <w:rPr>
          <w:rFonts w:ascii="Times New Roman" w:eastAsia="Arial Unicode MS" w:hAnsi="Times New Roman" w:cs="Times New Roman"/>
          <w:color w:val="000000" w:themeColor="text1"/>
          <w:lang w:val="en-US"/>
        </w:rPr>
        <w:t>W</w:t>
      </w:r>
      <w:r w:rsidR="009A2D6D" w:rsidRPr="004652B2">
        <w:rPr>
          <w:rFonts w:ascii="Times New Roman" w:eastAsia="Arial Unicode MS" w:hAnsi="Times New Roman" w:cs="Times New Roman"/>
          <w:color w:val="000000" w:themeColor="text1"/>
          <w:lang w:val="en-US"/>
        </w:rPr>
        <w:t xml:space="preserve">hen </w:t>
      </w:r>
      <w:r w:rsidR="00FE67C0" w:rsidRPr="004652B2">
        <w:rPr>
          <w:rFonts w:ascii="Times New Roman" w:eastAsia="Arial Unicode MS" w:hAnsi="Times New Roman" w:cs="Times New Roman"/>
          <w:color w:val="000000" w:themeColor="text1"/>
          <w:lang w:val="en-US"/>
        </w:rPr>
        <w:t>an individual is</w:t>
      </w:r>
      <w:r w:rsidR="009A2D6D" w:rsidRPr="004652B2">
        <w:rPr>
          <w:rFonts w:ascii="Times New Roman" w:eastAsia="Arial Unicode MS" w:hAnsi="Times New Roman" w:cs="Times New Roman"/>
          <w:color w:val="000000" w:themeColor="text1"/>
          <w:lang w:val="en-US"/>
        </w:rPr>
        <w:t xml:space="preserve"> </w:t>
      </w:r>
      <w:r w:rsidR="007141E9" w:rsidRPr="004652B2">
        <w:rPr>
          <w:rFonts w:ascii="Times New Roman" w:eastAsia="Arial Unicode MS" w:hAnsi="Times New Roman" w:cs="Times New Roman"/>
          <w:color w:val="000000" w:themeColor="text1"/>
          <w:lang w:val="en-US"/>
        </w:rPr>
        <w:t>given the name o</w:t>
      </w:r>
      <w:r w:rsidR="00311057" w:rsidRPr="004652B2">
        <w:rPr>
          <w:rFonts w:ascii="Times New Roman" w:eastAsia="Arial Unicode MS" w:hAnsi="Times New Roman" w:cs="Times New Roman"/>
          <w:color w:val="000000" w:themeColor="text1"/>
          <w:lang w:val="en-US"/>
        </w:rPr>
        <w:t>f a food</w:t>
      </w:r>
      <w:r w:rsidR="007B158F" w:rsidRPr="004652B2">
        <w:rPr>
          <w:rFonts w:ascii="Times New Roman" w:eastAsia="Arial Unicode MS" w:hAnsi="Times New Roman" w:cs="Times New Roman"/>
          <w:color w:val="000000" w:themeColor="text1"/>
          <w:lang w:val="en-US"/>
        </w:rPr>
        <w:t xml:space="preserve"> (i.e.</w:t>
      </w:r>
      <w:r w:rsidR="0085100F" w:rsidRPr="004652B2">
        <w:rPr>
          <w:rFonts w:ascii="Times New Roman" w:eastAsia="Arial Unicode MS" w:hAnsi="Times New Roman" w:cs="Times New Roman"/>
          <w:color w:val="000000" w:themeColor="text1"/>
          <w:lang w:val="en-US"/>
        </w:rPr>
        <w:t>,</w:t>
      </w:r>
      <w:r w:rsidR="007B158F" w:rsidRPr="004652B2">
        <w:rPr>
          <w:rFonts w:ascii="Times New Roman" w:eastAsia="Arial Unicode MS" w:hAnsi="Times New Roman" w:cs="Times New Roman"/>
          <w:color w:val="000000" w:themeColor="text1"/>
          <w:lang w:val="en-US"/>
        </w:rPr>
        <w:t xml:space="preserve"> </w:t>
      </w:r>
      <w:r w:rsidR="0085100F" w:rsidRPr="004652B2">
        <w:rPr>
          <w:rFonts w:ascii="Times New Roman" w:eastAsia="Arial Unicode MS" w:hAnsi="Times New Roman" w:cs="Times New Roman"/>
          <w:color w:val="000000" w:themeColor="text1"/>
          <w:lang w:val="en-US"/>
        </w:rPr>
        <w:t>'</w:t>
      </w:r>
      <w:r w:rsidR="007B158F" w:rsidRPr="004652B2">
        <w:rPr>
          <w:rFonts w:ascii="Times New Roman" w:eastAsia="Arial Unicode MS" w:hAnsi="Times New Roman" w:cs="Times New Roman"/>
          <w:color w:val="000000" w:themeColor="text1"/>
          <w:lang w:val="en-US"/>
        </w:rPr>
        <w:t>carrot</w:t>
      </w:r>
      <w:r w:rsidR="0085100F" w:rsidRPr="004652B2">
        <w:rPr>
          <w:rFonts w:ascii="Times New Roman" w:eastAsia="Arial Unicode MS" w:hAnsi="Times New Roman" w:cs="Times New Roman"/>
          <w:color w:val="000000" w:themeColor="text1"/>
          <w:lang w:val="en-US"/>
        </w:rPr>
        <w:t>'</w:t>
      </w:r>
      <w:r w:rsidR="007B158F" w:rsidRPr="004652B2">
        <w:rPr>
          <w:rFonts w:ascii="Times New Roman" w:eastAsia="Arial Unicode MS" w:hAnsi="Times New Roman" w:cs="Times New Roman"/>
          <w:color w:val="000000" w:themeColor="text1"/>
          <w:lang w:val="en-US"/>
        </w:rPr>
        <w:t xml:space="preserve"> or </w:t>
      </w:r>
      <w:r w:rsidR="0085100F" w:rsidRPr="004652B2">
        <w:rPr>
          <w:rFonts w:ascii="Times New Roman" w:eastAsia="Arial Unicode MS" w:hAnsi="Times New Roman" w:cs="Times New Roman"/>
          <w:color w:val="000000" w:themeColor="text1"/>
          <w:lang w:val="en-US"/>
        </w:rPr>
        <w:t>'</w:t>
      </w:r>
      <w:r w:rsidR="007B158F" w:rsidRPr="004652B2">
        <w:rPr>
          <w:rFonts w:ascii="Times New Roman" w:eastAsia="Arial Unicode MS" w:hAnsi="Times New Roman" w:cs="Times New Roman"/>
          <w:color w:val="000000" w:themeColor="text1"/>
          <w:lang w:val="en-US"/>
        </w:rPr>
        <w:t>grape</w:t>
      </w:r>
      <w:r w:rsidR="0085100F" w:rsidRPr="004652B2">
        <w:rPr>
          <w:rFonts w:ascii="Times New Roman" w:eastAsia="Arial Unicode MS" w:hAnsi="Times New Roman" w:cs="Times New Roman"/>
          <w:color w:val="000000" w:themeColor="text1"/>
          <w:lang w:val="en-US"/>
        </w:rPr>
        <w:t>'</w:t>
      </w:r>
      <w:r w:rsidR="002E0000" w:rsidRPr="004652B2">
        <w:rPr>
          <w:rFonts w:ascii="Times New Roman" w:eastAsia="Arial Unicode MS" w:hAnsi="Times New Roman" w:cs="Times New Roman"/>
          <w:color w:val="000000" w:themeColor="text1"/>
          <w:lang w:val="en-US"/>
        </w:rPr>
        <w:t>) a</w:t>
      </w:r>
      <w:r w:rsidR="007E7256" w:rsidRPr="004652B2">
        <w:rPr>
          <w:rFonts w:ascii="Times New Roman" w:eastAsia="Arial Unicode MS" w:hAnsi="Times New Roman" w:cs="Times New Roman"/>
          <w:color w:val="000000" w:themeColor="text1"/>
          <w:lang w:val="en-US"/>
        </w:rPr>
        <w:t xml:space="preserve"> </w:t>
      </w:r>
      <w:r w:rsidR="000D1C12" w:rsidRPr="004652B2">
        <w:rPr>
          <w:rFonts w:ascii="Times New Roman" w:eastAsia="Arial Unicode MS" w:hAnsi="Times New Roman" w:cs="Times New Roman"/>
          <w:color w:val="000000" w:themeColor="text1"/>
          <w:lang w:val="en-US"/>
        </w:rPr>
        <w:t>judgment</w:t>
      </w:r>
      <w:r w:rsidR="00130BC9" w:rsidRPr="004652B2">
        <w:rPr>
          <w:rFonts w:ascii="Times New Roman" w:eastAsia="Arial Unicode MS" w:hAnsi="Times New Roman" w:cs="Times New Roman"/>
          <w:color w:val="000000" w:themeColor="text1"/>
          <w:lang w:val="en-US"/>
        </w:rPr>
        <w:t xml:space="preserve"> is</w:t>
      </w:r>
      <w:r w:rsidR="00311057" w:rsidRPr="004652B2">
        <w:rPr>
          <w:rFonts w:ascii="Times New Roman" w:eastAsia="Arial Unicode MS" w:hAnsi="Times New Roman" w:cs="Times New Roman"/>
          <w:color w:val="000000" w:themeColor="text1"/>
          <w:lang w:val="en-US"/>
        </w:rPr>
        <w:t xml:space="preserve"> made along the lines of </w:t>
      </w:r>
      <w:r w:rsidR="00A4696F" w:rsidRPr="004652B2">
        <w:rPr>
          <w:rFonts w:ascii="Times New Roman" w:eastAsia="Arial Unicode MS" w:hAnsi="Times New Roman" w:cs="Times New Roman"/>
          <w:color w:val="000000" w:themeColor="text1"/>
          <w:lang w:val="en-US"/>
        </w:rPr>
        <w:t>‘</w:t>
      </w:r>
      <w:r w:rsidR="00311057" w:rsidRPr="004652B2">
        <w:rPr>
          <w:rFonts w:ascii="Times New Roman" w:eastAsia="Arial Unicode MS" w:hAnsi="Times New Roman" w:cs="Times New Roman"/>
          <w:color w:val="000000" w:themeColor="text1"/>
          <w:lang w:val="en-US"/>
        </w:rPr>
        <w:t>good</w:t>
      </w:r>
      <w:r w:rsidR="000A5B31" w:rsidRPr="004652B2">
        <w:rPr>
          <w:rFonts w:ascii="Times New Roman" w:eastAsia="Arial Unicode MS" w:hAnsi="Times New Roman" w:cs="Times New Roman"/>
          <w:color w:val="000000" w:themeColor="text1"/>
          <w:lang w:val="en-US"/>
        </w:rPr>
        <w:t>/healthy</w:t>
      </w:r>
      <w:r w:rsidR="00A4696F" w:rsidRPr="004652B2">
        <w:rPr>
          <w:rFonts w:ascii="Times New Roman" w:eastAsia="Arial Unicode MS" w:hAnsi="Times New Roman" w:cs="Times New Roman"/>
          <w:color w:val="000000" w:themeColor="text1"/>
          <w:lang w:val="en-US"/>
        </w:rPr>
        <w:t>’</w:t>
      </w:r>
      <w:r w:rsidR="002838C2" w:rsidRPr="004652B2">
        <w:rPr>
          <w:rFonts w:ascii="Times New Roman" w:eastAsia="Arial Unicode MS" w:hAnsi="Times New Roman" w:cs="Times New Roman"/>
          <w:color w:val="000000" w:themeColor="text1"/>
          <w:lang w:val="en-US"/>
        </w:rPr>
        <w:t>,</w:t>
      </w:r>
      <w:r w:rsidR="00A22D24" w:rsidRPr="004652B2">
        <w:rPr>
          <w:rFonts w:ascii="Times New Roman" w:eastAsia="Arial Unicode MS" w:hAnsi="Times New Roman" w:cs="Times New Roman"/>
          <w:color w:val="000000" w:themeColor="text1"/>
          <w:lang w:val="en-US"/>
        </w:rPr>
        <w:t xml:space="preserve"> </w:t>
      </w:r>
      <w:r w:rsidR="00A4696F" w:rsidRPr="004652B2">
        <w:rPr>
          <w:rFonts w:ascii="Times New Roman" w:eastAsia="Arial Unicode MS" w:hAnsi="Times New Roman" w:cs="Times New Roman"/>
          <w:color w:val="000000" w:themeColor="text1"/>
          <w:lang w:val="en-US"/>
        </w:rPr>
        <w:t>but when the nutritional</w:t>
      </w:r>
      <w:r w:rsidR="00E4577A" w:rsidRPr="004652B2">
        <w:rPr>
          <w:rFonts w:ascii="Times New Roman" w:eastAsia="Arial Unicode MS" w:hAnsi="Times New Roman" w:cs="Times New Roman"/>
          <w:color w:val="000000" w:themeColor="text1"/>
          <w:lang w:val="en-US"/>
        </w:rPr>
        <w:t xml:space="preserve"> content is</w:t>
      </w:r>
      <w:r w:rsidR="005923D2" w:rsidRPr="004652B2">
        <w:rPr>
          <w:rFonts w:ascii="Times New Roman" w:eastAsia="Arial Unicode MS" w:hAnsi="Times New Roman" w:cs="Times New Roman"/>
          <w:color w:val="000000" w:themeColor="text1"/>
          <w:lang w:val="en-US"/>
        </w:rPr>
        <w:t xml:space="preserve"> the only information available</w:t>
      </w:r>
      <w:r w:rsidR="00FE67C0" w:rsidRPr="004652B2">
        <w:rPr>
          <w:rFonts w:ascii="Times New Roman" w:eastAsia="Arial Unicode MS" w:hAnsi="Times New Roman" w:cs="Times New Roman"/>
          <w:color w:val="000000" w:themeColor="text1"/>
          <w:lang w:val="en-US"/>
        </w:rPr>
        <w:t>,</w:t>
      </w:r>
      <w:r w:rsidR="00A4696F" w:rsidRPr="004652B2">
        <w:rPr>
          <w:rFonts w:ascii="Times New Roman" w:eastAsia="Arial Unicode MS" w:hAnsi="Times New Roman" w:cs="Times New Roman"/>
          <w:color w:val="000000" w:themeColor="text1"/>
          <w:lang w:val="en-US"/>
        </w:rPr>
        <w:t xml:space="preserve"> the</w:t>
      </w:r>
      <w:r w:rsidR="002C5625" w:rsidRPr="004652B2">
        <w:rPr>
          <w:rFonts w:ascii="Times New Roman" w:eastAsia="Arial Unicode MS" w:hAnsi="Times New Roman" w:cs="Times New Roman"/>
          <w:color w:val="000000" w:themeColor="text1"/>
          <w:lang w:val="en-US"/>
        </w:rPr>
        <w:t xml:space="preserve"> same food can be</w:t>
      </w:r>
      <w:r w:rsidR="007E7256" w:rsidRPr="004652B2">
        <w:rPr>
          <w:rFonts w:ascii="Times New Roman" w:eastAsia="Arial Unicode MS" w:hAnsi="Times New Roman" w:cs="Times New Roman"/>
          <w:color w:val="000000" w:themeColor="text1"/>
          <w:lang w:val="en-US"/>
        </w:rPr>
        <w:t xml:space="preserve"> judge</w:t>
      </w:r>
      <w:r w:rsidR="0085100F" w:rsidRPr="004652B2">
        <w:rPr>
          <w:rFonts w:ascii="Times New Roman" w:eastAsia="Arial Unicode MS" w:hAnsi="Times New Roman" w:cs="Times New Roman"/>
          <w:color w:val="000000" w:themeColor="text1"/>
          <w:lang w:val="en-US"/>
        </w:rPr>
        <w:t>d</w:t>
      </w:r>
      <w:r w:rsidR="00A84657" w:rsidRPr="004652B2">
        <w:rPr>
          <w:rFonts w:ascii="Times New Roman" w:eastAsia="Arial Unicode MS" w:hAnsi="Times New Roman" w:cs="Times New Roman"/>
          <w:color w:val="000000" w:themeColor="text1"/>
          <w:lang w:val="en-US"/>
        </w:rPr>
        <w:t xml:space="preserve"> to be </w:t>
      </w:r>
      <w:r w:rsidR="007E7256" w:rsidRPr="004652B2">
        <w:rPr>
          <w:rFonts w:ascii="Times New Roman" w:eastAsia="Arial Unicode MS" w:hAnsi="Times New Roman" w:cs="Times New Roman"/>
          <w:color w:val="000000" w:themeColor="text1"/>
          <w:lang w:val="en-US"/>
        </w:rPr>
        <w:t>‘</w:t>
      </w:r>
      <w:r w:rsidR="000A5B31" w:rsidRPr="004652B2">
        <w:rPr>
          <w:rFonts w:ascii="Times New Roman" w:eastAsia="Arial Unicode MS" w:hAnsi="Times New Roman" w:cs="Times New Roman"/>
          <w:color w:val="000000" w:themeColor="text1"/>
          <w:lang w:val="en-US"/>
        </w:rPr>
        <w:t>bad</w:t>
      </w:r>
      <w:r w:rsidR="007E7256" w:rsidRPr="004652B2">
        <w:rPr>
          <w:rFonts w:ascii="Times New Roman" w:eastAsia="Arial Unicode MS" w:hAnsi="Times New Roman" w:cs="Times New Roman"/>
          <w:color w:val="000000" w:themeColor="text1"/>
          <w:lang w:val="en-US"/>
        </w:rPr>
        <w:t>/</w:t>
      </w:r>
      <w:r w:rsidR="000A5B31" w:rsidRPr="004652B2">
        <w:rPr>
          <w:rFonts w:ascii="Times New Roman" w:eastAsia="Arial Unicode MS" w:hAnsi="Times New Roman" w:cs="Times New Roman"/>
          <w:color w:val="000000" w:themeColor="text1"/>
          <w:lang w:val="en-US"/>
        </w:rPr>
        <w:t>unhealthy</w:t>
      </w:r>
      <w:r w:rsidR="00377DFC" w:rsidRPr="004652B2">
        <w:rPr>
          <w:rFonts w:ascii="Times New Roman" w:eastAsia="Arial Unicode MS" w:hAnsi="Times New Roman" w:cs="Times New Roman"/>
          <w:color w:val="000000" w:themeColor="text1"/>
          <w:lang w:val="en-US"/>
        </w:rPr>
        <w:t>’</w:t>
      </w:r>
      <w:r w:rsidR="00A84657" w:rsidRPr="004652B2">
        <w:rPr>
          <w:rFonts w:ascii="Times New Roman" w:eastAsia="Arial Unicode MS" w:hAnsi="Times New Roman" w:cs="Times New Roman"/>
          <w:color w:val="000000" w:themeColor="text1"/>
          <w:lang w:val="en-US"/>
        </w:rPr>
        <w:t xml:space="preserve"> </w:t>
      </w:r>
      <w:r w:rsidR="009B4A96" w:rsidRPr="004652B2">
        <w:rPr>
          <w:rFonts w:ascii="Times New Roman" w:eastAsia="Arial Unicode MS" w:hAnsi="Times New Roman" w:cs="Times New Roman"/>
          <w:color w:val="000000" w:themeColor="text1"/>
          <w:lang w:val="en-US"/>
        </w:rPr>
        <w:fldChar w:fldCharType="begin"/>
      </w:r>
      <w:r w:rsidR="009B4A96" w:rsidRPr="004652B2">
        <w:rPr>
          <w:rFonts w:ascii="Times New Roman" w:eastAsia="Arial Unicode MS" w:hAnsi="Times New Roman" w:cs="Times New Roman"/>
          <w:color w:val="000000" w:themeColor="text1"/>
          <w:lang w:val="en-US"/>
        </w:rPr>
        <w:instrText xml:space="preserve"> ADDIN EN.CITE &lt;EndNote&gt;&lt;Cite&gt;&lt;Author&gt;Oakes&lt;/Author&gt;&lt;Year&gt;2005&lt;/Year&gt;&lt;RecNum&gt;1000&lt;/RecNum&gt;&lt;DisplayText&gt;(Oakes &amp;amp; Slotterback, 2005)&lt;/DisplayText&gt;&lt;record&gt;&lt;rec-number&gt;1000&lt;/rec-number&gt;&lt;foreign-keys&gt;&lt;key app="EN" db-id="vvafzr25qrt2zhezwe9vxtefdwzsraa2xv0w" timestamp="1410518309"&gt;1000&lt;/key&gt;&lt;/foreign-keys&gt;&lt;ref-type name="Journal Article"&gt;17&lt;/ref-type&gt;&lt;contributors&gt;&lt;authors&gt;&lt;author&gt;Oakes, M.E&lt;/author&gt;&lt;author&gt;Slotterback, C.S&lt;/author&gt;&lt;/authors&gt;&lt;/contributors&gt;&lt;titles&gt;&lt;title&gt;Prejudgments of Those Who Eat a “Healthy” versus an “Unhealthy” Food for Breakfast&lt;/title&gt;&lt;secondary-title&gt;Current Psychology: Developmental, Learning, Personality, Social&lt;/secondary-title&gt;&lt;/titles&gt;&lt;periodical&gt;&lt;full-title&gt;Current Psychology: Developmental, Learning, Personality, Social&lt;/full-title&gt;&lt;/periodical&gt;&lt;pages&gt;267–278&lt;/pages&gt;&lt;volume&gt;23,&lt;/volume&gt;&lt;number&gt;4&lt;/number&gt;&lt;dates&gt;&lt;year&gt;2005&lt;/year&gt;&lt;/dates&gt;&lt;urls&gt;&lt;/urls&gt;&lt;electronic-resource-num&gt;10.1007/s12144-004-1001-6&lt;/electronic-resource-num&gt;&lt;/record&gt;&lt;/Cite&gt;&lt;/EndNote&gt;</w:instrText>
      </w:r>
      <w:r w:rsidR="009B4A96" w:rsidRPr="004652B2">
        <w:rPr>
          <w:rFonts w:ascii="Times New Roman" w:eastAsia="Arial Unicode MS" w:hAnsi="Times New Roman" w:cs="Times New Roman"/>
          <w:color w:val="000000" w:themeColor="text1"/>
          <w:lang w:val="en-US"/>
        </w:rPr>
        <w:fldChar w:fldCharType="separate"/>
      </w:r>
      <w:r w:rsidR="009B4A96" w:rsidRPr="004652B2">
        <w:rPr>
          <w:rFonts w:ascii="Times New Roman" w:eastAsia="Arial Unicode MS" w:hAnsi="Times New Roman" w:cs="Times New Roman"/>
          <w:noProof/>
          <w:color w:val="000000" w:themeColor="text1"/>
          <w:lang w:val="en-US"/>
        </w:rPr>
        <w:t>(Oakes &amp; Slotterback, 2005)</w:t>
      </w:r>
      <w:r w:rsidR="009B4A96" w:rsidRPr="004652B2">
        <w:rPr>
          <w:rFonts w:ascii="Times New Roman" w:eastAsia="Arial Unicode MS" w:hAnsi="Times New Roman" w:cs="Times New Roman"/>
          <w:color w:val="000000" w:themeColor="text1"/>
          <w:lang w:val="en-US"/>
        </w:rPr>
        <w:fldChar w:fldCharType="end"/>
      </w:r>
      <w:r w:rsidR="001A6131" w:rsidRPr="004652B2">
        <w:rPr>
          <w:rFonts w:ascii="Times New Roman" w:eastAsia="Arial Unicode MS" w:hAnsi="Times New Roman" w:cs="Times New Roman"/>
          <w:color w:val="000000" w:themeColor="text1"/>
          <w:lang w:val="en-US"/>
        </w:rPr>
        <w:t xml:space="preserve">. </w:t>
      </w:r>
      <w:r w:rsidR="00FE67C0" w:rsidRPr="004652B2">
        <w:rPr>
          <w:rFonts w:ascii="Times New Roman" w:eastAsia="Arial Unicode MS" w:hAnsi="Times New Roman" w:cs="Times New Roman"/>
          <w:color w:val="000000" w:themeColor="text1"/>
          <w:lang w:val="en-US"/>
        </w:rPr>
        <w:t xml:space="preserve">The propensity to label </w:t>
      </w:r>
      <w:r w:rsidR="006C57A8" w:rsidRPr="004652B2">
        <w:rPr>
          <w:rFonts w:ascii="Times New Roman" w:eastAsia="Arial Unicode MS" w:hAnsi="Times New Roman" w:cs="Times New Roman"/>
          <w:color w:val="000000" w:themeColor="text1"/>
          <w:lang w:val="en-US"/>
        </w:rPr>
        <w:t xml:space="preserve">foods as </w:t>
      </w:r>
      <w:r w:rsidR="0085100F" w:rsidRPr="004652B2">
        <w:rPr>
          <w:rFonts w:ascii="Times New Roman" w:eastAsia="Arial Unicode MS" w:hAnsi="Times New Roman" w:cs="Times New Roman"/>
          <w:color w:val="000000" w:themeColor="text1"/>
          <w:lang w:val="en-US"/>
        </w:rPr>
        <w:t>'</w:t>
      </w:r>
      <w:r w:rsidR="006C57A8" w:rsidRPr="004652B2">
        <w:rPr>
          <w:rFonts w:ascii="Times New Roman" w:eastAsia="Arial Unicode MS" w:hAnsi="Times New Roman" w:cs="Times New Roman"/>
          <w:color w:val="000000" w:themeColor="text1"/>
          <w:lang w:val="en-US"/>
        </w:rPr>
        <w:t>healthy</w:t>
      </w:r>
      <w:r w:rsidR="0085100F" w:rsidRPr="004652B2">
        <w:rPr>
          <w:rFonts w:ascii="Times New Roman" w:eastAsia="Arial Unicode MS" w:hAnsi="Times New Roman" w:cs="Times New Roman"/>
          <w:color w:val="000000" w:themeColor="text1"/>
          <w:lang w:val="en-US"/>
        </w:rPr>
        <w:t>'</w:t>
      </w:r>
      <w:r w:rsidR="006C57A8" w:rsidRPr="004652B2">
        <w:rPr>
          <w:rFonts w:ascii="Times New Roman" w:eastAsia="Arial Unicode MS" w:hAnsi="Times New Roman" w:cs="Times New Roman"/>
          <w:color w:val="000000" w:themeColor="text1"/>
          <w:lang w:val="en-US"/>
        </w:rPr>
        <w:t xml:space="preserve"> or </w:t>
      </w:r>
      <w:r w:rsidR="0085100F" w:rsidRPr="004652B2">
        <w:rPr>
          <w:rFonts w:ascii="Times New Roman" w:eastAsia="Arial Unicode MS" w:hAnsi="Times New Roman" w:cs="Times New Roman"/>
          <w:color w:val="000000" w:themeColor="text1"/>
          <w:lang w:val="en-US"/>
        </w:rPr>
        <w:t>'</w:t>
      </w:r>
      <w:r w:rsidR="006C57A8" w:rsidRPr="004652B2">
        <w:rPr>
          <w:rFonts w:ascii="Times New Roman" w:eastAsia="Arial Unicode MS" w:hAnsi="Times New Roman" w:cs="Times New Roman"/>
          <w:color w:val="000000" w:themeColor="text1"/>
          <w:lang w:val="en-US"/>
        </w:rPr>
        <w:t>unhealthy</w:t>
      </w:r>
      <w:r w:rsidR="0085100F" w:rsidRPr="004652B2">
        <w:rPr>
          <w:rFonts w:ascii="Times New Roman" w:eastAsia="Arial Unicode MS" w:hAnsi="Times New Roman" w:cs="Times New Roman"/>
          <w:color w:val="000000" w:themeColor="text1"/>
          <w:lang w:val="en-US"/>
        </w:rPr>
        <w:t>'</w:t>
      </w:r>
      <w:r w:rsidR="0078119F" w:rsidRPr="004652B2">
        <w:rPr>
          <w:rFonts w:ascii="Times New Roman" w:eastAsia="Arial Unicode MS" w:hAnsi="Times New Roman" w:cs="Times New Roman"/>
          <w:color w:val="000000" w:themeColor="text1"/>
          <w:lang w:val="en-US"/>
        </w:rPr>
        <w:t xml:space="preserve"> </w:t>
      </w:r>
      <w:r w:rsidR="006C57A8" w:rsidRPr="004652B2">
        <w:rPr>
          <w:rFonts w:ascii="Times New Roman" w:eastAsia="Arial Unicode MS" w:hAnsi="Times New Roman" w:cs="Times New Roman"/>
          <w:color w:val="000000" w:themeColor="text1"/>
          <w:lang w:val="en-US"/>
        </w:rPr>
        <w:t>has a carry</w:t>
      </w:r>
      <w:r w:rsidR="000D713E" w:rsidRPr="004652B2">
        <w:rPr>
          <w:rFonts w:ascii="Times New Roman" w:eastAsia="Arial Unicode MS" w:hAnsi="Times New Roman" w:cs="Times New Roman"/>
          <w:color w:val="000000" w:themeColor="text1"/>
          <w:lang w:val="en-US"/>
        </w:rPr>
        <w:t>-</w:t>
      </w:r>
      <w:r w:rsidR="006C57A8" w:rsidRPr="004652B2">
        <w:rPr>
          <w:rFonts w:ascii="Times New Roman" w:eastAsia="Arial Unicode MS" w:hAnsi="Times New Roman" w:cs="Times New Roman"/>
          <w:color w:val="000000" w:themeColor="text1"/>
          <w:lang w:val="en-US"/>
        </w:rPr>
        <w:t xml:space="preserve">over </w:t>
      </w:r>
      <w:r w:rsidR="00A84657" w:rsidRPr="004652B2">
        <w:rPr>
          <w:rFonts w:ascii="Times New Roman" w:eastAsia="Arial Unicode MS" w:hAnsi="Times New Roman" w:cs="Times New Roman"/>
          <w:color w:val="000000" w:themeColor="text1"/>
          <w:lang w:val="en-US"/>
        </w:rPr>
        <w:t>e</w:t>
      </w:r>
      <w:r w:rsidR="006C57A8" w:rsidRPr="004652B2">
        <w:rPr>
          <w:rFonts w:ascii="Times New Roman" w:eastAsia="Arial Unicode MS" w:hAnsi="Times New Roman" w:cs="Times New Roman"/>
          <w:color w:val="000000" w:themeColor="text1"/>
          <w:lang w:val="en-US"/>
        </w:rPr>
        <w:t xml:space="preserve">ffect on the </w:t>
      </w:r>
      <w:r w:rsidR="000D1C12" w:rsidRPr="004652B2">
        <w:rPr>
          <w:rFonts w:ascii="Times New Roman" w:eastAsia="Arial Unicode MS" w:hAnsi="Times New Roman" w:cs="Times New Roman"/>
          <w:color w:val="000000" w:themeColor="text1"/>
          <w:lang w:val="en-US"/>
        </w:rPr>
        <w:t>judgment</w:t>
      </w:r>
      <w:r w:rsidR="00AD5164" w:rsidRPr="004652B2">
        <w:rPr>
          <w:rFonts w:ascii="Times New Roman" w:eastAsia="Arial Unicode MS" w:hAnsi="Times New Roman" w:cs="Times New Roman"/>
          <w:color w:val="000000" w:themeColor="text1"/>
          <w:lang w:val="en-US"/>
        </w:rPr>
        <w:t xml:space="preserve"> of the perceived vitamin, </w:t>
      </w:r>
      <w:r w:rsidR="006C57A8" w:rsidRPr="004652B2">
        <w:rPr>
          <w:rFonts w:ascii="Times New Roman" w:eastAsia="Arial Unicode MS" w:hAnsi="Times New Roman" w:cs="Times New Roman"/>
          <w:color w:val="000000" w:themeColor="text1"/>
          <w:lang w:val="en-US"/>
        </w:rPr>
        <w:t>mineral</w:t>
      </w:r>
      <w:r w:rsidR="00AD5164" w:rsidRPr="004652B2">
        <w:rPr>
          <w:rFonts w:ascii="Times New Roman" w:eastAsia="Arial Unicode MS" w:hAnsi="Times New Roman" w:cs="Times New Roman"/>
          <w:color w:val="000000" w:themeColor="text1"/>
          <w:lang w:val="en-US"/>
        </w:rPr>
        <w:t xml:space="preserve"> and protein</w:t>
      </w:r>
      <w:r w:rsidR="006C57A8" w:rsidRPr="004652B2">
        <w:rPr>
          <w:rFonts w:ascii="Times New Roman" w:eastAsia="Arial Unicode MS" w:hAnsi="Times New Roman" w:cs="Times New Roman"/>
          <w:color w:val="000000" w:themeColor="text1"/>
          <w:lang w:val="en-US"/>
        </w:rPr>
        <w:t xml:space="preserve"> content of</w:t>
      </w:r>
      <w:r w:rsidR="002C06DB" w:rsidRPr="004652B2">
        <w:rPr>
          <w:rFonts w:ascii="Times New Roman" w:eastAsia="Arial Unicode MS" w:hAnsi="Times New Roman" w:cs="Times New Roman"/>
          <w:color w:val="000000" w:themeColor="text1"/>
          <w:lang w:val="en-US"/>
        </w:rPr>
        <w:t xml:space="preserve"> foods based primarily on reputation rather than nutritional knowledge </w:t>
      </w:r>
      <w:r w:rsidR="003434A4" w:rsidRPr="004652B2">
        <w:rPr>
          <w:rFonts w:ascii="Times New Roman" w:eastAsia="Arial Unicode MS" w:hAnsi="Times New Roman" w:cs="Times New Roman"/>
          <w:color w:val="000000" w:themeColor="text1"/>
          <w:lang w:val="en-US"/>
        </w:rPr>
        <w:fldChar w:fldCharType="begin"/>
      </w:r>
      <w:r w:rsidR="009B4A96" w:rsidRPr="004652B2">
        <w:rPr>
          <w:rFonts w:ascii="Times New Roman" w:eastAsia="Arial Unicode MS" w:hAnsi="Times New Roman" w:cs="Times New Roman"/>
          <w:color w:val="000000" w:themeColor="text1"/>
          <w:lang w:val="en-US"/>
        </w:rPr>
        <w:instrText xml:space="preserve"> ADDIN EN.CITE &lt;EndNote&gt;&lt;Cite&gt;&lt;Author&gt;Oakes&lt;/Author&gt;&lt;Year&gt;2001&lt;/Year&gt;&lt;RecNum&gt;71&lt;/RecNum&gt;&lt;DisplayText&gt;(Oakes &amp;amp; Slotterback, 2001)&lt;/DisplayText&gt;&lt;record&gt;&lt;rec-number&gt;71&lt;/rec-number&gt;&lt;foreign-keys&gt;&lt;key app="EN" db-id="vvafzr25qrt2zhezwe9vxtefdwzsraa2xv0w" timestamp="1410518131"&gt;71&lt;/key&gt;&lt;key app="ENWeb" db-id=""&gt;0&lt;/key&gt;&lt;/foreign-keys&gt;&lt;ref-type name="Journal Article"&gt;17&lt;/ref-type&gt;&lt;contributors&gt;&lt;authors&gt;&lt;author&gt;Oakes, M.E&lt;/author&gt;&lt;author&gt;Slotterback, C.S&lt;/author&gt;&lt;/authors&gt;&lt;/contributors&gt;&lt;auth-address&gt;Department of Psychology, University of Scranton, Pennsylvania 18510-4596, USA. oakesm2@uofs.edu&lt;/auth-address&gt;&lt;titles&gt;&lt;title&gt;What&amp;apos;s in a name? A comparison of men&amp;apos;s and women&amp;apos;s judgements about food names and their nutrient content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29-40&lt;/pages&gt;&lt;volume&gt;36&lt;/volume&gt;&lt;number&gt;1&lt;/number&gt;&lt;keywords&gt;&lt;keyword&gt;Adult&lt;/keyword&gt;&lt;keyword&gt;Dietary Fats&lt;/keyword&gt;&lt;keyword&gt;Female&lt;/keyword&gt;&lt;keyword&gt;Food/*classification&lt;/keyword&gt;&lt;keyword&gt;*Health Behavior&lt;/keyword&gt;&lt;keyword&gt;Humans&lt;/keyword&gt;&lt;keyword&gt;Judgment&lt;/keyword&gt;&lt;keyword&gt;Male&lt;/keyword&gt;&lt;keyword&gt;Minerals&lt;/keyword&gt;&lt;keyword&gt;Nutritive Value&lt;/keyword&gt;&lt;keyword&gt;*Perception&lt;/keyword&gt;&lt;keyword&gt;Regression Analysis&lt;/keyword&gt;&lt;keyword&gt;Sex Factors&lt;/keyword&gt;&lt;keyword&gt;*Stereotyping&lt;/keyword&gt;&lt;keyword&gt;*Terminology as Topic&lt;/keyword&gt;&lt;keyword&gt;Vitamins&lt;/keyword&gt;&lt;/keywords&gt;&lt;dates&gt;&lt;year&gt;2001&lt;/year&gt;&lt;pub-dates&gt;&lt;date&gt;Feb&lt;/date&gt;&lt;/pub-dates&gt;&lt;/dates&gt;&lt;isbn&gt;0195-6663 (Print)&amp;#xD;0195-6663 (Linking)&lt;/isbn&gt;&lt;accession-num&gt;11161343&lt;/accession-num&gt;&lt;urls&gt;&lt;related-urls&gt;&lt;url&gt;http://www.ncbi.nlm.nih.gov/pubmed/11161343&lt;/url&gt;&lt;/related-urls&gt;&lt;/urls&gt;&lt;electronic-resource-num&gt;10.1006/appe.2000.0365&lt;/electronic-resource-num&gt;&lt;/record&gt;&lt;/Cite&gt;&lt;/EndNote&gt;</w:instrText>
      </w:r>
      <w:r w:rsidR="003434A4" w:rsidRPr="004652B2">
        <w:rPr>
          <w:rFonts w:ascii="Times New Roman" w:eastAsia="Arial Unicode MS" w:hAnsi="Times New Roman" w:cs="Times New Roman"/>
          <w:color w:val="000000" w:themeColor="text1"/>
          <w:lang w:val="en-US"/>
        </w:rPr>
        <w:fldChar w:fldCharType="separate"/>
      </w:r>
      <w:r w:rsidR="009B4A96" w:rsidRPr="004652B2">
        <w:rPr>
          <w:rFonts w:ascii="Times New Roman" w:eastAsia="Arial Unicode MS" w:hAnsi="Times New Roman" w:cs="Times New Roman"/>
          <w:noProof/>
          <w:color w:val="000000" w:themeColor="text1"/>
          <w:lang w:val="en-US"/>
        </w:rPr>
        <w:t>(Oakes &amp; Slotterback, 2001)</w:t>
      </w:r>
      <w:r w:rsidR="003434A4" w:rsidRPr="004652B2">
        <w:rPr>
          <w:rFonts w:ascii="Times New Roman" w:eastAsia="Arial Unicode MS" w:hAnsi="Times New Roman" w:cs="Times New Roman"/>
          <w:color w:val="000000" w:themeColor="text1"/>
          <w:lang w:val="en-US"/>
        </w:rPr>
        <w:fldChar w:fldCharType="end"/>
      </w:r>
      <w:r w:rsidR="002C06DB" w:rsidRPr="004652B2">
        <w:rPr>
          <w:rFonts w:ascii="Times New Roman" w:eastAsia="Arial Unicode MS" w:hAnsi="Times New Roman" w:cs="Times New Roman"/>
          <w:color w:val="000000" w:themeColor="text1"/>
          <w:lang w:val="en-US"/>
        </w:rPr>
        <w:t xml:space="preserve">. </w:t>
      </w:r>
      <w:r w:rsidR="00352526" w:rsidRPr="004652B2">
        <w:rPr>
          <w:rFonts w:ascii="Times New Roman" w:eastAsia="Arial Unicode MS" w:hAnsi="Times New Roman" w:cs="Times New Roman"/>
          <w:color w:val="000000" w:themeColor="text1"/>
          <w:lang w:val="en-US"/>
        </w:rPr>
        <w:t>A</w:t>
      </w:r>
      <w:r w:rsidR="00146204" w:rsidRPr="004652B2">
        <w:rPr>
          <w:rFonts w:ascii="Times New Roman" w:eastAsia="Arial Unicode MS" w:hAnsi="Times New Roman" w:cs="Times New Roman"/>
          <w:color w:val="000000" w:themeColor="text1"/>
          <w:lang w:val="en-US"/>
        </w:rPr>
        <w:t xml:space="preserve">pples, carrots, </w:t>
      </w:r>
      <w:r w:rsidR="009B628C" w:rsidRPr="004652B2">
        <w:rPr>
          <w:rFonts w:ascii="Times New Roman" w:eastAsia="Arial Unicode MS" w:hAnsi="Times New Roman" w:cs="Times New Roman"/>
          <w:color w:val="000000" w:themeColor="text1"/>
          <w:lang w:val="en-US"/>
        </w:rPr>
        <w:t>and</w:t>
      </w:r>
      <w:r w:rsidR="002D0C4F" w:rsidRPr="004652B2">
        <w:rPr>
          <w:rFonts w:ascii="Times New Roman" w:eastAsia="Arial Unicode MS" w:hAnsi="Times New Roman" w:cs="Times New Roman"/>
          <w:color w:val="000000" w:themeColor="text1"/>
          <w:lang w:val="en-US"/>
        </w:rPr>
        <w:t xml:space="preserve"> </w:t>
      </w:r>
      <w:r w:rsidR="00146204" w:rsidRPr="004652B2">
        <w:rPr>
          <w:rFonts w:ascii="Times New Roman" w:eastAsia="Arial Unicode MS" w:hAnsi="Times New Roman" w:cs="Times New Roman"/>
          <w:color w:val="000000" w:themeColor="text1"/>
          <w:lang w:val="en-US"/>
        </w:rPr>
        <w:t xml:space="preserve">grapes </w:t>
      </w:r>
      <w:r w:rsidR="00352526" w:rsidRPr="004652B2">
        <w:rPr>
          <w:rFonts w:ascii="Times New Roman" w:eastAsia="Arial Unicode MS" w:hAnsi="Times New Roman" w:cs="Times New Roman"/>
          <w:color w:val="000000" w:themeColor="text1"/>
          <w:lang w:val="en-US"/>
        </w:rPr>
        <w:t xml:space="preserve">for example, </w:t>
      </w:r>
      <w:r w:rsidR="00995F68" w:rsidRPr="004652B2">
        <w:rPr>
          <w:rFonts w:ascii="Times New Roman" w:eastAsia="Arial Unicode MS" w:hAnsi="Times New Roman" w:cs="Times New Roman"/>
          <w:color w:val="000000" w:themeColor="text1"/>
          <w:lang w:val="en-US"/>
        </w:rPr>
        <w:t>are</w:t>
      </w:r>
      <w:r w:rsidR="00146204" w:rsidRPr="004652B2">
        <w:rPr>
          <w:rFonts w:ascii="Times New Roman" w:eastAsia="Arial Unicode MS" w:hAnsi="Times New Roman" w:cs="Times New Roman"/>
          <w:color w:val="000000" w:themeColor="text1"/>
          <w:lang w:val="en-US"/>
        </w:rPr>
        <w:t xml:space="preserve"> judge</w:t>
      </w:r>
      <w:r w:rsidR="00967DCD" w:rsidRPr="004652B2">
        <w:rPr>
          <w:rFonts w:ascii="Times New Roman" w:eastAsia="Arial Unicode MS" w:hAnsi="Times New Roman" w:cs="Times New Roman"/>
          <w:color w:val="000000" w:themeColor="text1"/>
          <w:lang w:val="en-US"/>
        </w:rPr>
        <w:t>d</w:t>
      </w:r>
      <w:r w:rsidR="00146204" w:rsidRPr="004652B2">
        <w:rPr>
          <w:rFonts w:ascii="Times New Roman" w:eastAsia="Arial Unicode MS" w:hAnsi="Times New Roman" w:cs="Times New Roman"/>
          <w:color w:val="000000" w:themeColor="text1"/>
          <w:lang w:val="en-US"/>
        </w:rPr>
        <w:t xml:space="preserve"> to be healthy, but </w:t>
      </w:r>
      <w:r w:rsidR="00EB07DC" w:rsidRPr="004652B2">
        <w:rPr>
          <w:rFonts w:ascii="Times New Roman" w:eastAsia="Arial Unicode MS" w:hAnsi="Times New Roman" w:cs="Times New Roman"/>
          <w:color w:val="000000" w:themeColor="text1"/>
          <w:lang w:val="en-US"/>
        </w:rPr>
        <w:t xml:space="preserve">also </w:t>
      </w:r>
      <w:r w:rsidR="002D0C4F" w:rsidRPr="004652B2">
        <w:rPr>
          <w:rFonts w:ascii="Times New Roman" w:eastAsia="Arial Unicode MS" w:hAnsi="Times New Roman" w:cs="Times New Roman"/>
          <w:color w:val="000000" w:themeColor="text1"/>
          <w:lang w:val="en-US"/>
        </w:rPr>
        <w:t xml:space="preserve">perceived </w:t>
      </w:r>
      <w:r w:rsidR="004165A8" w:rsidRPr="004652B2">
        <w:rPr>
          <w:rFonts w:ascii="Times New Roman" w:eastAsia="Arial Unicode MS" w:hAnsi="Times New Roman" w:cs="Times New Roman"/>
          <w:color w:val="000000" w:themeColor="text1"/>
          <w:lang w:val="en-US"/>
        </w:rPr>
        <w:t xml:space="preserve">to </w:t>
      </w:r>
      <w:r w:rsidR="00146204" w:rsidRPr="004652B2">
        <w:rPr>
          <w:rFonts w:ascii="Times New Roman" w:eastAsia="Arial Unicode MS" w:hAnsi="Times New Roman" w:cs="Times New Roman"/>
          <w:color w:val="000000" w:themeColor="text1"/>
          <w:lang w:val="en-US"/>
        </w:rPr>
        <w:t>contain many more vitamins, mineral</w:t>
      </w:r>
      <w:r w:rsidR="00967DCD" w:rsidRPr="004652B2">
        <w:rPr>
          <w:rFonts w:ascii="Times New Roman" w:eastAsia="Arial Unicode MS" w:hAnsi="Times New Roman" w:cs="Times New Roman"/>
          <w:color w:val="000000" w:themeColor="text1"/>
          <w:lang w:val="en-US"/>
        </w:rPr>
        <w:t>s</w:t>
      </w:r>
      <w:r w:rsidR="00146204" w:rsidRPr="004652B2">
        <w:rPr>
          <w:rFonts w:ascii="Times New Roman" w:eastAsia="Arial Unicode MS" w:hAnsi="Times New Roman" w:cs="Times New Roman"/>
          <w:color w:val="000000" w:themeColor="text1"/>
          <w:lang w:val="en-US"/>
        </w:rPr>
        <w:t xml:space="preserve"> and protein</w:t>
      </w:r>
      <w:r w:rsidR="00967DCD" w:rsidRPr="004652B2">
        <w:rPr>
          <w:rFonts w:ascii="Times New Roman" w:eastAsia="Arial Unicode MS" w:hAnsi="Times New Roman" w:cs="Times New Roman"/>
          <w:color w:val="000000" w:themeColor="text1"/>
          <w:lang w:val="en-US"/>
        </w:rPr>
        <w:t xml:space="preserve"> than they </w:t>
      </w:r>
      <w:r w:rsidR="00D81174" w:rsidRPr="004652B2">
        <w:rPr>
          <w:rFonts w:ascii="Times New Roman" w:eastAsia="Arial Unicode MS" w:hAnsi="Times New Roman" w:cs="Times New Roman"/>
          <w:color w:val="000000" w:themeColor="text1"/>
          <w:lang w:val="en-US"/>
        </w:rPr>
        <w:t xml:space="preserve">actually </w:t>
      </w:r>
      <w:r w:rsidR="00600BAE" w:rsidRPr="004652B2">
        <w:rPr>
          <w:rFonts w:ascii="Times New Roman" w:eastAsia="Arial Unicode MS" w:hAnsi="Times New Roman" w:cs="Times New Roman"/>
          <w:color w:val="000000" w:themeColor="text1"/>
          <w:lang w:val="en-US"/>
        </w:rPr>
        <w:t xml:space="preserve">possess </w:t>
      </w:r>
      <w:r w:rsidR="003434A4" w:rsidRPr="004652B2">
        <w:rPr>
          <w:rFonts w:ascii="Times New Roman" w:eastAsia="Arial Unicode MS" w:hAnsi="Times New Roman" w:cs="Times New Roman"/>
          <w:color w:val="000000" w:themeColor="text1"/>
          <w:lang w:val="en-US"/>
        </w:rPr>
        <w:fldChar w:fldCharType="begin"/>
      </w:r>
      <w:r w:rsidR="003B1B50" w:rsidRPr="004652B2">
        <w:rPr>
          <w:rFonts w:ascii="Times New Roman" w:eastAsia="Arial Unicode MS" w:hAnsi="Times New Roman" w:cs="Times New Roman"/>
          <w:color w:val="000000" w:themeColor="text1"/>
          <w:lang w:val="en-US"/>
        </w:rPr>
        <w:instrText xml:space="preserve"> ADDIN EN.CITE &lt;EndNote&gt;&lt;Cite&gt;&lt;Author&gt;Oakes&lt;/Author&gt;&lt;Year&gt;2005&lt;/Year&gt;&lt;RecNum&gt;1000&lt;/RecNum&gt;&lt;DisplayText&gt;(Oakes &amp;amp; Slotterback, 2005)&lt;/DisplayText&gt;&lt;record&gt;&lt;rec-number&gt;1000&lt;/rec-number&gt;&lt;foreign-keys&gt;&lt;key app="EN" db-id="vvafzr25qrt2zhezwe9vxtefdwzsraa2xv0w" timestamp="1410518309"&gt;1000&lt;/key&gt;&lt;/foreign-keys&gt;&lt;ref-type name="Journal Article"&gt;17&lt;/ref-type&gt;&lt;contributors&gt;&lt;authors&gt;&lt;author&gt;Oakes, M.E&lt;/author&gt;&lt;author&gt;Slotterback, C.S&lt;/author&gt;&lt;/authors&gt;&lt;/contributors&gt;&lt;titles&gt;&lt;title&gt;Prejudgments of Those Who Eat a “Healthy” versus an “Unhealthy” Food for Breakfast&lt;/title&gt;&lt;secondary-title&gt;Current Psychology: Developmental, Learning, Personality, Social&lt;/secondary-title&gt;&lt;/titles&gt;&lt;periodical&gt;&lt;full-title&gt;Current Psychology: Developmental, Learning, Personality, Social&lt;/full-title&gt;&lt;/periodical&gt;&lt;pages&gt;267–278&lt;/pages&gt;&lt;volume&gt;23,&lt;/volume&gt;&lt;number&gt;4&lt;/number&gt;&lt;dates&gt;&lt;year&gt;2005&lt;/year&gt;&lt;/dates&gt;&lt;urls&gt;&lt;/urls&gt;&lt;electronic-resource-num&gt;10.1007/s12144-004-1001-6&lt;/electronic-resource-num&gt;&lt;/record&gt;&lt;/Cite&gt;&lt;/EndNote&gt;</w:instrText>
      </w:r>
      <w:r w:rsidR="003434A4" w:rsidRPr="004652B2">
        <w:rPr>
          <w:rFonts w:ascii="Times New Roman" w:eastAsia="Arial Unicode MS" w:hAnsi="Times New Roman" w:cs="Times New Roman"/>
          <w:color w:val="000000" w:themeColor="text1"/>
          <w:lang w:val="en-US"/>
        </w:rPr>
        <w:fldChar w:fldCharType="separate"/>
      </w:r>
      <w:r w:rsidR="003B1B50" w:rsidRPr="004652B2">
        <w:rPr>
          <w:rFonts w:ascii="Times New Roman" w:eastAsia="Arial Unicode MS" w:hAnsi="Times New Roman" w:cs="Times New Roman"/>
          <w:noProof/>
          <w:color w:val="000000" w:themeColor="text1"/>
          <w:lang w:val="en-US"/>
        </w:rPr>
        <w:t>(Oakes &amp; Slotterback, 2005)</w:t>
      </w:r>
      <w:r w:rsidR="003434A4" w:rsidRPr="004652B2">
        <w:rPr>
          <w:rFonts w:ascii="Times New Roman" w:eastAsia="Arial Unicode MS" w:hAnsi="Times New Roman" w:cs="Times New Roman"/>
          <w:color w:val="000000" w:themeColor="text1"/>
          <w:lang w:val="en-US"/>
        </w:rPr>
        <w:fldChar w:fldCharType="end"/>
      </w:r>
      <w:r w:rsidR="00967DCD" w:rsidRPr="004652B2">
        <w:rPr>
          <w:rFonts w:ascii="Times New Roman" w:eastAsia="Arial Unicode MS" w:hAnsi="Times New Roman" w:cs="Times New Roman"/>
          <w:color w:val="000000" w:themeColor="text1"/>
          <w:lang w:val="en-US"/>
        </w:rPr>
        <w:t xml:space="preserve">. </w:t>
      </w:r>
      <w:r w:rsidR="0011440C" w:rsidRPr="004652B2">
        <w:rPr>
          <w:rFonts w:ascii="Times New Roman" w:eastAsia="Arial Unicode MS" w:hAnsi="Times New Roman" w:cs="Times New Roman"/>
          <w:color w:val="000000" w:themeColor="text1"/>
          <w:lang w:val="en-US"/>
        </w:rPr>
        <w:t xml:space="preserve">This therefore suggests that once a food achieves a </w:t>
      </w:r>
      <w:r w:rsidR="00174BD1" w:rsidRPr="004652B2">
        <w:rPr>
          <w:rFonts w:ascii="Times New Roman" w:eastAsia="Arial Unicode MS" w:hAnsi="Times New Roman" w:cs="Times New Roman"/>
          <w:color w:val="000000" w:themeColor="text1"/>
          <w:lang w:val="en-US"/>
        </w:rPr>
        <w:t>‘</w:t>
      </w:r>
      <w:r w:rsidR="004165A8" w:rsidRPr="004652B2">
        <w:rPr>
          <w:rFonts w:ascii="Times New Roman" w:eastAsia="Arial Unicode MS" w:hAnsi="Times New Roman" w:cs="Times New Roman"/>
          <w:color w:val="000000" w:themeColor="text1"/>
          <w:lang w:val="en-US"/>
        </w:rPr>
        <w:t>healthy</w:t>
      </w:r>
      <w:r w:rsidR="002D0C4F" w:rsidRPr="004652B2">
        <w:rPr>
          <w:rFonts w:ascii="Times New Roman" w:eastAsia="Arial Unicode MS" w:hAnsi="Times New Roman" w:cs="Times New Roman"/>
          <w:color w:val="000000" w:themeColor="text1"/>
          <w:lang w:val="en-US"/>
        </w:rPr>
        <w:t xml:space="preserve">’ </w:t>
      </w:r>
      <w:r w:rsidR="00512282" w:rsidRPr="004652B2">
        <w:rPr>
          <w:rFonts w:ascii="Times New Roman" w:eastAsia="Arial Unicode MS" w:hAnsi="Times New Roman" w:cs="Times New Roman"/>
          <w:color w:val="000000" w:themeColor="text1"/>
          <w:lang w:val="en-US"/>
        </w:rPr>
        <w:t>reputation</w:t>
      </w:r>
      <w:r w:rsidR="0085100F" w:rsidRPr="004652B2">
        <w:rPr>
          <w:rFonts w:ascii="Times New Roman" w:eastAsia="Arial Unicode MS" w:hAnsi="Times New Roman" w:cs="Times New Roman"/>
          <w:color w:val="000000" w:themeColor="text1"/>
          <w:lang w:val="en-US"/>
        </w:rPr>
        <w:t xml:space="preserve"> </w:t>
      </w:r>
      <w:r w:rsidR="00114BEA" w:rsidRPr="004652B2">
        <w:rPr>
          <w:rFonts w:ascii="Times New Roman" w:eastAsia="Arial Unicode MS" w:hAnsi="Times New Roman" w:cs="Times New Roman"/>
          <w:color w:val="000000" w:themeColor="text1"/>
          <w:lang w:val="en-US"/>
        </w:rPr>
        <w:t>it gains an influential ‘brand</w:t>
      </w:r>
      <w:r w:rsidR="00710B3F" w:rsidRPr="004652B2">
        <w:rPr>
          <w:rFonts w:ascii="Times New Roman" w:eastAsia="Arial Unicode MS" w:hAnsi="Times New Roman" w:cs="Times New Roman"/>
          <w:color w:val="000000" w:themeColor="text1"/>
          <w:lang w:val="en-US"/>
        </w:rPr>
        <w:t>ing</w:t>
      </w:r>
      <w:r w:rsidR="006250D5" w:rsidRPr="004652B2">
        <w:rPr>
          <w:rFonts w:ascii="Times New Roman" w:eastAsia="Arial Unicode MS" w:hAnsi="Times New Roman" w:cs="Times New Roman"/>
          <w:color w:val="000000" w:themeColor="text1"/>
          <w:lang w:val="en-US"/>
        </w:rPr>
        <w:t xml:space="preserve"> or bias</w:t>
      </w:r>
      <w:r w:rsidR="00114BEA" w:rsidRPr="004652B2">
        <w:rPr>
          <w:rFonts w:ascii="Times New Roman" w:eastAsia="Arial Unicode MS" w:hAnsi="Times New Roman" w:cs="Times New Roman"/>
          <w:color w:val="000000" w:themeColor="text1"/>
          <w:lang w:val="en-US"/>
        </w:rPr>
        <w:t xml:space="preserve">’ </w:t>
      </w:r>
      <w:r w:rsidR="004165A8" w:rsidRPr="004652B2">
        <w:rPr>
          <w:rFonts w:ascii="Times New Roman" w:eastAsia="Arial Unicode MS" w:hAnsi="Times New Roman" w:cs="Times New Roman"/>
          <w:color w:val="000000" w:themeColor="text1"/>
          <w:lang w:val="en-US"/>
        </w:rPr>
        <w:t xml:space="preserve">that can alter the perception </w:t>
      </w:r>
      <w:r w:rsidR="009A2D6D" w:rsidRPr="004652B2">
        <w:rPr>
          <w:rFonts w:ascii="Times New Roman" w:eastAsia="Arial Unicode MS" w:hAnsi="Times New Roman" w:cs="Times New Roman"/>
          <w:color w:val="000000" w:themeColor="text1"/>
          <w:lang w:val="en-US"/>
        </w:rPr>
        <w:t xml:space="preserve">of </w:t>
      </w:r>
      <w:r w:rsidR="004165A8" w:rsidRPr="004652B2">
        <w:rPr>
          <w:rFonts w:ascii="Times New Roman" w:eastAsia="Arial Unicode MS" w:hAnsi="Times New Roman" w:cs="Times New Roman"/>
          <w:color w:val="000000" w:themeColor="text1"/>
          <w:lang w:val="en-US"/>
        </w:rPr>
        <w:t>its nutritional properties</w:t>
      </w:r>
      <w:r w:rsidR="00C073B3" w:rsidRPr="004652B2">
        <w:rPr>
          <w:rFonts w:ascii="Times New Roman" w:eastAsia="Arial Unicode MS" w:hAnsi="Times New Roman" w:cs="Times New Roman"/>
          <w:color w:val="000000" w:themeColor="text1"/>
          <w:lang w:val="en-US"/>
        </w:rPr>
        <w:t xml:space="preserve">. </w:t>
      </w:r>
      <w:r w:rsidR="00C93C6C" w:rsidRPr="004652B2">
        <w:rPr>
          <w:rFonts w:ascii="Times New Roman" w:eastAsia="Arial Unicode MS" w:hAnsi="Times New Roman" w:cs="Times New Roman"/>
          <w:color w:val="000000" w:themeColor="text1"/>
          <w:lang w:val="en-US"/>
        </w:rPr>
        <w:t xml:space="preserve">The </w:t>
      </w:r>
      <w:r w:rsidR="00F04204" w:rsidRPr="004652B2">
        <w:rPr>
          <w:rFonts w:ascii="Times New Roman" w:eastAsia="Arial Unicode MS" w:hAnsi="Times New Roman" w:cs="Times New Roman"/>
          <w:color w:val="000000" w:themeColor="text1"/>
          <w:lang w:val="en-US"/>
        </w:rPr>
        <w:t>results</w:t>
      </w:r>
      <w:r w:rsidR="00C93C6C" w:rsidRPr="004652B2">
        <w:rPr>
          <w:rFonts w:ascii="Times New Roman" w:eastAsia="Arial Unicode MS" w:hAnsi="Times New Roman" w:cs="Times New Roman"/>
          <w:color w:val="000000" w:themeColor="text1"/>
          <w:lang w:val="en-US"/>
        </w:rPr>
        <w:t xml:space="preserve"> of these dichotomous </w:t>
      </w:r>
      <w:r w:rsidR="000D1C12" w:rsidRPr="004652B2">
        <w:rPr>
          <w:rFonts w:ascii="Times New Roman" w:eastAsia="Arial Unicode MS" w:hAnsi="Times New Roman" w:cs="Times New Roman"/>
          <w:color w:val="000000" w:themeColor="text1"/>
          <w:lang w:val="en-US"/>
        </w:rPr>
        <w:t>categorizations</w:t>
      </w:r>
      <w:r w:rsidR="00C93C6C" w:rsidRPr="004652B2">
        <w:rPr>
          <w:rFonts w:ascii="Times New Roman" w:eastAsia="Arial Unicode MS" w:hAnsi="Times New Roman" w:cs="Times New Roman"/>
          <w:color w:val="000000" w:themeColor="text1"/>
          <w:lang w:val="en-US"/>
        </w:rPr>
        <w:t xml:space="preserve"> may </w:t>
      </w:r>
      <w:r w:rsidR="006861BB" w:rsidRPr="004652B2">
        <w:rPr>
          <w:rFonts w:ascii="Times New Roman" w:eastAsia="Arial Unicode MS" w:hAnsi="Times New Roman" w:cs="Times New Roman"/>
          <w:color w:val="000000" w:themeColor="text1"/>
          <w:lang w:val="en-US"/>
        </w:rPr>
        <w:t xml:space="preserve">therefore </w:t>
      </w:r>
      <w:r w:rsidR="00C93C6C" w:rsidRPr="004652B2">
        <w:rPr>
          <w:rFonts w:ascii="Times New Roman" w:eastAsia="Arial Unicode MS" w:hAnsi="Times New Roman" w:cs="Times New Roman"/>
          <w:color w:val="000000" w:themeColor="text1"/>
          <w:lang w:val="en-US"/>
        </w:rPr>
        <w:t xml:space="preserve">influence </w:t>
      </w:r>
      <w:r w:rsidR="009B628C" w:rsidRPr="004652B2">
        <w:rPr>
          <w:rFonts w:ascii="Times New Roman" w:eastAsia="Arial Unicode MS" w:hAnsi="Times New Roman" w:cs="Times New Roman"/>
          <w:color w:val="000000" w:themeColor="text1"/>
          <w:lang w:val="en-US"/>
        </w:rPr>
        <w:t xml:space="preserve">the </w:t>
      </w:r>
      <w:r w:rsidR="00C93C6C" w:rsidRPr="004652B2">
        <w:rPr>
          <w:rFonts w:ascii="Times New Roman" w:eastAsia="Arial Unicode MS" w:hAnsi="Times New Roman" w:cs="Times New Roman"/>
          <w:color w:val="000000" w:themeColor="text1"/>
          <w:lang w:val="en-US"/>
        </w:rPr>
        <w:t xml:space="preserve">intake of </w:t>
      </w:r>
      <w:r w:rsidR="006B7FFE" w:rsidRPr="004652B2">
        <w:rPr>
          <w:rFonts w:ascii="Times New Roman" w:eastAsia="Arial Unicode MS" w:hAnsi="Times New Roman" w:cs="Times New Roman"/>
          <w:color w:val="000000" w:themeColor="text1"/>
          <w:lang w:val="en-US"/>
        </w:rPr>
        <w:t xml:space="preserve">calories and </w:t>
      </w:r>
      <w:r w:rsidR="00C93C6C" w:rsidRPr="004652B2">
        <w:rPr>
          <w:rFonts w:ascii="Times New Roman" w:eastAsia="Arial Unicode MS" w:hAnsi="Times New Roman" w:cs="Times New Roman"/>
          <w:color w:val="000000" w:themeColor="text1"/>
          <w:lang w:val="en-US"/>
        </w:rPr>
        <w:t xml:space="preserve">essential </w:t>
      </w:r>
      <w:r w:rsidR="00A82EBE" w:rsidRPr="004652B2">
        <w:rPr>
          <w:rFonts w:ascii="Times New Roman" w:eastAsia="Arial Unicode MS" w:hAnsi="Times New Roman" w:cs="Times New Roman"/>
          <w:color w:val="000000" w:themeColor="text1"/>
          <w:lang w:val="en-US"/>
        </w:rPr>
        <w:t>nutrients which</w:t>
      </w:r>
      <w:r w:rsidR="00D260DD" w:rsidRPr="004652B2">
        <w:rPr>
          <w:rFonts w:ascii="Times New Roman" w:eastAsia="Arial Unicode MS" w:hAnsi="Times New Roman" w:cs="Times New Roman"/>
          <w:color w:val="000000" w:themeColor="text1"/>
          <w:lang w:val="en-US"/>
        </w:rPr>
        <w:t xml:space="preserve"> </w:t>
      </w:r>
      <w:r w:rsidR="003D32B5" w:rsidRPr="004652B2">
        <w:rPr>
          <w:rFonts w:ascii="Times New Roman" w:eastAsia="Arial Unicode MS" w:hAnsi="Times New Roman" w:cs="Times New Roman"/>
          <w:color w:val="000000" w:themeColor="text1"/>
          <w:lang w:val="en-US"/>
        </w:rPr>
        <w:t>could</w:t>
      </w:r>
      <w:r w:rsidR="00CB1650" w:rsidRPr="004652B2">
        <w:rPr>
          <w:rFonts w:ascii="Times New Roman" w:eastAsia="Arial Unicode MS" w:hAnsi="Times New Roman" w:cs="Times New Roman"/>
          <w:color w:val="000000" w:themeColor="text1"/>
          <w:lang w:val="en-US"/>
        </w:rPr>
        <w:t xml:space="preserve"> </w:t>
      </w:r>
      <w:r w:rsidR="00D260DD" w:rsidRPr="004652B2">
        <w:rPr>
          <w:rFonts w:ascii="Times New Roman" w:eastAsia="Arial Unicode MS" w:hAnsi="Times New Roman" w:cs="Times New Roman"/>
          <w:color w:val="000000" w:themeColor="text1"/>
          <w:lang w:val="en-US"/>
        </w:rPr>
        <w:t xml:space="preserve">contribute to </w:t>
      </w:r>
      <w:r w:rsidR="00616527" w:rsidRPr="004652B2">
        <w:rPr>
          <w:rFonts w:ascii="Times New Roman" w:eastAsia="Arial Unicode MS" w:hAnsi="Times New Roman" w:cs="Times New Roman"/>
          <w:color w:val="000000" w:themeColor="text1"/>
          <w:lang w:val="en-US"/>
        </w:rPr>
        <w:t>nutritionally poor, calorically dense diet</w:t>
      </w:r>
      <w:r w:rsidR="0039216C" w:rsidRPr="004652B2">
        <w:rPr>
          <w:rFonts w:ascii="Times New Roman" w:eastAsia="Arial Unicode MS" w:hAnsi="Times New Roman" w:cs="Times New Roman"/>
          <w:color w:val="000000" w:themeColor="text1"/>
          <w:lang w:val="en-US"/>
        </w:rPr>
        <w:t>s</w:t>
      </w:r>
      <w:r w:rsidR="00964B97" w:rsidRPr="004652B2">
        <w:rPr>
          <w:rFonts w:ascii="Times New Roman" w:eastAsia="Arial Unicode MS" w:hAnsi="Times New Roman" w:cs="Times New Roman"/>
          <w:color w:val="000000" w:themeColor="text1"/>
          <w:lang w:val="en-US"/>
        </w:rPr>
        <w:t xml:space="preserve"> </w:t>
      </w:r>
      <w:r w:rsidR="00A82EBE" w:rsidRPr="004652B2">
        <w:rPr>
          <w:rFonts w:ascii="Times New Roman" w:eastAsia="Arial Unicode MS" w:hAnsi="Times New Roman" w:cs="Times New Roman"/>
          <w:color w:val="000000" w:themeColor="text1"/>
          <w:lang w:val="en-US"/>
        </w:rPr>
        <w:fldChar w:fldCharType="begin"/>
      </w:r>
      <w:r w:rsidR="00A82EBE" w:rsidRPr="004652B2">
        <w:rPr>
          <w:rFonts w:ascii="Times New Roman" w:eastAsia="Arial Unicode MS" w:hAnsi="Times New Roman" w:cs="Times New Roman"/>
          <w:color w:val="000000" w:themeColor="text1"/>
          <w:lang w:val="en-US"/>
        </w:rPr>
        <w:instrText xml:space="preserve"> ADDIN EN.CITE &lt;EndNote&gt;&lt;Cite&gt;&lt;Author&gt;Oakes&lt;/Author&gt;&lt;Year&gt;2005&lt;/Year&gt;&lt;RecNum&gt;1000&lt;/RecNum&gt;&lt;DisplayText&gt;(Oakes &amp;amp; Slotterback, 2005)&lt;/DisplayText&gt;&lt;record&gt;&lt;rec-number&gt;1000&lt;/rec-number&gt;&lt;foreign-keys&gt;&lt;key app="EN" db-id="vvafzr25qrt2zhezwe9vxtefdwzsraa2xv0w" timestamp="1410518309"&gt;1000&lt;/key&gt;&lt;/foreign-keys&gt;&lt;ref-type name="Journal Article"&gt;17&lt;/ref-type&gt;&lt;contributors&gt;&lt;authors&gt;&lt;author&gt;Oakes, M.E&lt;/author&gt;&lt;author&gt;Slotterback, C.S&lt;/author&gt;&lt;/authors&gt;&lt;/contributors&gt;&lt;titles&gt;&lt;title&gt;Prejudgments of Those Who Eat a “Healthy” versus an “Unhealthy” Food for Breakfast&lt;/title&gt;&lt;secondary-title&gt;Current Psychology: Developmental, Learning, Personality, Social&lt;/secondary-title&gt;&lt;/titles&gt;&lt;periodical&gt;&lt;full-title&gt;Current Psychology: Developmental, Learning, Personality, Social&lt;/full-title&gt;&lt;/periodical&gt;&lt;pages&gt;267–278&lt;/pages&gt;&lt;volume&gt;23,&lt;/volume&gt;&lt;number&gt;4&lt;/number&gt;&lt;dates&gt;&lt;year&gt;2005&lt;/year&gt;&lt;/dates&gt;&lt;urls&gt;&lt;/urls&gt;&lt;electronic-resource-num&gt;10.1007/s12144-004-1001-6&lt;/electronic-resource-num&gt;&lt;/record&gt;&lt;/Cite&gt;&lt;/EndNote&gt;</w:instrText>
      </w:r>
      <w:r w:rsidR="00A82EBE" w:rsidRPr="004652B2">
        <w:rPr>
          <w:rFonts w:ascii="Times New Roman" w:eastAsia="Arial Unicode MS" w:hAnsi="Times New Roman" w:cs="Times New Roman"/>
          <w:color w:val="000000" w:themeColor="text1"/>
          <w:lang w:val="en-US"/>
        </w:rPr>
        <w:fldChar w:fldCharType="separate"/>
      </w:r>
      <w:r w:rsidR="00A82EBE" w:rsidRPr="004652B2">
        <w:rPr>
          <w:rFonts w:ascii="Times New Roman" w:eastAsia="Arial Unicode MS" w:hAnsi="Times New Roman" w:cs="Times New Roman"/>
          <w:noProof/>
          <w:color w:val="000000" w:themeColor="text1"/>
          <w:lang w:val="en-US"/>
        </w:rPr>
        <w:t>(Oakes &amp; Slotterback, 2005)</w:t>
      </w:r>
      <w:r w:rsidR="00A82EBE" w:rsidRPr="004652B2">
        <w:rPr>
          <w:rFonts w:ascii="Times New Roman" w:eastAsia="Arial Unicode MS" w:hAnsi="Times New Roman" w:cs="Times New Roman"/>
          <w:color w:val="000000" w:themeColor="text1"/>
          <w:lang w:val="en-US"/>
        </w:rPr>
        <w:fldChar w:fldCharType="end"/>
      </w:r>
      <w:r w:rsidR="00847C09" w:rsidRPr="004652B2">
        <w:rPr>
          <w:rFonts w:ascii="Times New Roman" w:eastAsia="Arial Unicode MS" w:hAnsi="Times New Roman" w:cs="Times New Roman"/>
          <w:color w:val="000000" w:themeColor="text1"/>
          <w:lang w:val="en-US"/>
        </w:rPr>
        <w:t>, and may even</w:t>
      </w:r>
      <w:r w:rsidR="007F0A2B" w:rsidRPr="004652B2">
        <w:rPr>
          <w:rFonts w:ascii="Times New Roman" w:eastAsia="Arial Unicode MS" w:hAnsi="Times New Roman" w:cs="Times New Roman"/>
          <w:color w:val="000000" w:themeColor="text1"/>
          <w:lang w:val="en-US"/>
        </w:rPr>
        <w:t xml:space="preserve"> contribute</w:t>
      </w:r>
      <w:r w:rsidR="00847C09" w:rsidRPr="004652B2">
        <w:rPr>
          <w:rFonts w:ascii="Times New Roman" w:eastAsia="Arial Unicode MS" w:hAnsi="Times New Roman" w:cs="Times New Roman"/>
          <w:color w:val="000000" w:themeColor="text1"/>
          <w:lang w:val="en-US"/>
        </w:rPr>
        <w:t xml:space="preserve"> to</w:t>
      </w:r>
      <w:r w:rsidR="007F0A2B" w:rsidRPr="004652B2">
        <w:rPr>
          <w:rFonts w:ascii="Times New Roman" w:eastAsia="Arial Unicode MS" w:hAnsi="Times New Roman" w:cs="Times New Roman"/>
          <w:color w:val="000000" w:themeColor="text1"/>
          <w:lang w:val="en-US"/>
        </w:rPr>
        <w:t xml:space="preserve"> excessive weight gain. </w:t>
      </w:r>
    </w:p>
    <w:p w14:paraId="12B8D299" w14:textId="6BC3DDE8" w:rsidR="001B4570" w:rsidRPr="004652B2" w:rsidRDefault="00AB3A8D"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ab/>
      </w:r>
      <w:r w:rsidR="00B91175" w:rsidRPr="004652B2">
        <w:rPr>
          <w:rFonts w:ascii="Times New Roman" w:eastAsia="Arial Unicode MS" w:hAnsi="Times New Roman" w:cs="Times New Roman"/>
          <w:color w:val="000000" w:themeColor="text1"/>
          <w:lang w:val="en-US"/>
        </w:rPr>
        <w:t>A</w:t>
      </w:r>
      <w:r w:rsidR="00DC5444" w:rsidRPr="004652B2">
        <w:rPr>
          <w:rFonts w:ascii="Times New Roman" w:eastAsia="Arial Unicode MS" w:hAnsi="Times New Roman" w:cs="Times New Roman"/>
          <w:color w:val="000000" w:themeColor="text1"/>
          <w:lang w:val="en-US"/>
        </w:rPr>
        <w:t>dding an unhealthy element (e.g.</w:t>
      </w:r>
      <w:r w:rsidR="0085100F" w:rsidRPr="004652B2">
        <w:rPr>
          <w:rFonts w:ascii="Times New Roman" w:eastAsia="Arial Unicode MS" w:hAnsi="Times New Roman" w:cs="Times New Roman"/>
          <w:color w:val="000000" w:themeColor="text1"/>
          <w:lang w:val="en-US"/>
        </w:rPr>
        <w:t>,</w:t>
      </w:r>
      <w:r w:rsidR="00DC5444" w:rsidRPr="004652B2">
        <w:rPr>
          <w:rFonts w:ascii="Times New Roman" w:eastAsia="Arial Unicode MS" w:hAnsi="Times New Roman" w:cs="Times New Roman"/>
          <w:color w:val="000000" w:themeColor="text1"/>
          <w:lang w:val="en-US"/>
        </w:rPr>
        <w:t xml:space="preserve"> chocolate) to a healthy food (</w:t>
      </w:r>
      <w:r w:rsidR="001D795B" w:rsidRPr="004652B2">
        <w:rPr>
          <w:rFonts w:ascii="Times New Roman" w:eastAsia="Arial Unicode MS" w:hAnsi="Times New Roman" w:cs="Times New Roman"/>
          <w:color w:val="000000" w:themeColor="text1"/>
          <w:lang w:val="en-US"/>
        </w:rPr>
        <w:t>e.g.</w:t>
      </w:r>
      <w:r w:rsidR="0085100F" w:rsidRPr="004652B2">
        <w:rPr>
          <w:rFonts w:ascii="Times New Roman" w:eastAsia="Arial Unicode MS" w:hAnsi="Times New Roman" w:cs="Times New Roman"/>
          <w:color w:val="000000" w:themeColor="text1"/>
          <w:lang w:val="en-US"/>
        </w:rPr>
        <w:t>,</w:t>
      </w:r>
      <w:r w:rsidR="001D795B" w:rsidRPr="004652B2">
        <w:rPr>
          <w:rFonts w:ascii="Times New Roman" w:eastAsia="Arial Unicode MS" w:hAnsi="Times New Roman" w:cs="Times New Roman"/>
          <w:color w:val="000000" w:themeColor="text1"/>
          <w:lang w:val="en-US"/>
        </w:rPr>
        <w:t xml:space="preserve"> </w:t>
      </w:r>
      <w:r w:rsidR="00DC5444" w:rsidRPr="004652B2">
        <w:rPr>
          <w:rFonts w:ascii="Times New Roman" w:eastAsia="Arial Unicode MS" w:hAnsi="Times New Roman" w:cs="Times New Roman"/>
          <w:color w:val="000000" w:themeColor="text1"/>
          <w:lang w:val="en-US"/>
        </w:rPr>
        <w:t>raisins) removes or negates</w:t>
      </w:r>
      <w:r w:rsidR="00123518" w:rsidRPr="004652B2">
        <w:rPr>
          <w:rFonts w:ascii="Times New Roman" w:eastAsia="Arial Unicode MS" w:hAnsi="Times New Roman" w:cs="Times New Roman"/>
          <w:color w:val="000000" w:themeColor="text1"/>
          <w:lang w:val="en-US"/>
        </w:rPr>
        <w:t xml:space="preserve"> the </w:t>
      </w:r>
      <w:r w:rsidR="00616F57" w:rsidRPr="004652B2">
        <w:rPr>
          <w:rFonts w:ascii="Times New Roman" w:eastAsia="Arial Unicode MS" w:hAnsi="Times New Roman" w:cs="Times New Roman"/>
          <w:color w:val="000000" w:themeColor="text1"/>
          <w:lang w:val="en-US"/>
        </w:rPr>
        <w:t xml:space="preserve">perceived </w:t>
      </w:r>
      <w:r w:rsidR="00123518" w:rsidRPr="004652B2">
        <w:rPr>
          <w:rFonts w:ascii="Times New Roman" w:eastAsia="Arial Unicode MS" w:hAnsi="Times New Roman" w:cs="Times New Roman"/>
          <w:color w:val="000000" w:themeColor="text1"/>
          <w:lang w:val="en-US"/>
        </w:rPr>
        <w:t>nutritional and vitamin properties of health</w:t>
      </w:r>
      <w:r w:rsidR="0039216C" w:rsidRPr="004652B2">
        <w:rPr>
          <w:rFonts w:ascii="Times New Roman" w:eastAsia="Arial Unicode MS" w:hAnsi="Times New Roman" w:cs="Times New Roman"/>
          <w:color w:val="000000" w:themeColor="text1"/>
          <w:lang w:val="en-US"/>
        </w:rPr>
        <w:t>y</w:t>
      </w:r>
      <w:r w:rsidR="00123518" w:rsidRPr="004652B2">
        <w:rPr>
          <w:rFonts w:ascii="Times New Roman" w:eastAsia="Arial Unicode MS" w:hAnsi="Times New Roman" w:cs="Times New Roman"/>
          <w:color w:val="000000" w:themeColor="text1"/>
          <w:lang w:val="en-US"/>
        </w:rPr>
        <w:t xml:space="preserve"> food</w:t>
      </w:r>
      <w:r w:rsidR="00B91175" w:rsidRPr="004652B2">
        <w:rPr>
          <w:rFonts w:ascii="Times New Roman" w:eastAsia="Arial Unicode MS" w:hAnsi="Times New Roman" w:cs="Times New Roman"/>
          <w:color w:val="000000" w:themeColor="text1"/>
          <w:lang w:val="en-US"/>
        </w:rPr>
        <w:t xml:space="preserve"> </w:t>
      </w:r>
      <w:r w:rsidR="00B91175" w:rsidRPr="004652B2">
        <w:rPr>
          <w:rFonts w:ascii="Times New Roman" w:eastAsia="Arial Unicode MS" w:hAnsi="Times New Roman" w:cs="Times New Roman"/>
          <w:color w:val="000000" w:themeColor="text1"/>
          <w:lang w:val="en-US"/>
        </w:rPr>
        <w:lastRenderedPageBreak/>
        <w:fldChar w:fldCharType="begin"/>
      </w:r>
      <w:r w:rsidR="00B91175" w:rsidRPr="004652B2">
        <w:rPr>
          <w:rFonts w:ascii="Times New Roman" w:eastAsia="Arial Unicode MS" w:hAnsi="Times New Roman" w:cs="Times New Roman"/>
          <w:color w:val="000000" w:themeColor="text1"/>
          <w:lang w:val="en-US"/>
        </w:rPr>
        <w:instrText xml:space="preserve"> ADDIN EN.CITE &lt;EndNote&gt;&lt;Cite&gt;&lt;Author&gt;Oakes&lt;/Author&gt;&lt;Year&gt;2004&lt;/Year&gt;&lt;RecNum&gt;72&lt;/RecNum&gt;&lt;DisplayText&gt;(Oakes, 2004)&lt;/DisplayText&gt;&lt;record&gt;&lt;rec-number&gt;72&lt;/rec-number&gt;&lt;foreign-keys&gt;&lt;key app="EN" db-id="vvafzr25qrt2zhezwe9vxtefdwzsraa2xv0w" timestamp="1410518135"&gt;72&lt;/key&gt;&lt;key app="ENWeb" db-id=""&gt;0&lt;/key&gt;&lt;/foreign-keys&gt;&lt;ref-type name="Journal Article"&gt;17&lt;/ref-type&gt;&lt;contributors&gt;&lt;authors&gt;&lt;author&gt;Oakes, M.E&lt;/author&gt;&lt;/authors&gt;&lt;/contributors&gt;&lt;auth-address&gt;Department of Psychology, University of Scranton, Scranton, PA 18510-4596, USA. oakesm2@scranton.edu&lt;/auth-address&gt;&lt;titles&gt;&lt;title&gt;Good foods gone bad: &amp;apos;infamous&amp;apos; nutrients diminish perceived vitamin and mineral content of food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273-8&lt;/pages&gt;&lt;volume&gt;42&lt;/volume&gt;&lt;number&gt;3&lt;/number&gt;&lt;keywords&gt;&lt;keyword&gt;Adult&lt;/keyword&gt;&lt;keyword&gt;Analysis of Variance&lt;/keyword&gt;&lt;keyword&gt;Female&lt;/keyword&gt;&lt;keyword&gt;Food/*statistics &amp;amp; numerical data&lt;/keyword&gt;&lt;keyword&gt;Humans&lt;/keyword&gt;&lt;keyword&gt;Male&lt;/keyword&gt;&lt;keyword&gt;*Minerals&lt;/keyword&gt;&lt;keyword&gt;Nutritive Value&lt;/keyword&gt;&lt;keyword&gt;*Perception&lt;/keyword&gt;&lt;keyword&gt;Stereotyping&lt;/keyword&gt;&lt;keyword&gt;Students/psychology&lt;/keyword&gt;&lt;keyword&gt;*Vitamins&lt;/keyword&gt;&lt;/keywords&gt;&lt;dates&gt;&lt;year&gt;2004&lt;/year&gt;&lt;pub-dates&gt;&lt;date&gt;Jun&lt;/date&gt;&lt;/pub-dates&gt;&lt;/dates&gt;&lt;isbn&gt;0195-6663 (Print)&amp;#xD;0195-6663 (Linking)&lt;/isbn&gt;&lt;accession-num&gt;15183918&lt;/accession-num&gt;&lt;urls&gt;&lt;related-urls&gt;&lt;url&gt;http://www.ncbi.nlm.nih.gov/pubmed/15183918&lt;/url&gt;&lt;/related-urls&gt;&lt;/urls&gt;&lt;electronic-resource-num&gt;10.1016/j.appet.2003.10.004&lt;/electronic-resource-num&gt;&lt;/record&gt;&lt;/Cite&gt;&lt;/EndNote&gt;</w:instrText>
      </w:r>
      <w:r w:rsidR="00B91175" w:rsidRPr="004652B2">
        <w:rPr>
          <w:rFonts w:ascii="Times New Roman" w:eastAsia="Arial Unicode MS" w:hAnsi="Times New Roman" w:cs="Times New Roman"/>
          <w:color w:val="000000" w:themeColor="text1"/>
          <w:lang w:val="en-US"/>
        </w:rPr>
        <w:fldChar w:fldCharType="separate"/>
      </w:r>
      <w:r w:rsidR="00B91175" w:rsidRPr="004652B2">
        <w:rPr>
          <w:rFonts w:ascii="Times New Roman" w:eastAsia="Arial Unicode MS" w:hAnsi="Times New Roman" w:cs="Times New Roman"/>
          <w:noProof/>
          <w:color w:val="000000" w:themeColor="text1"/>
          <w:lang w:val="en-US"/>
        </w:rPr>
        <w:t>(Oakes, 2004)</w:t>
      </w:r>
      <w:r w:rsidR="00B91175" w:rsidRPr="004652B2">
        <w:rPr>
          <w:rFonts w:ascii="Times New Roman" w:eastAsia="Arial Unicode MS" w:hAnsi="Times New Roman" w:cs="Times New Roman"/>
          <w:color w:val="000000" w:themeColor="text1"/>
          <w:lang w:val="en-US"/>
        </w:rPr>
        <w:fldChar w:fldCharType="end"/>
      </w:r>
      <w:r w:rsidR="00123518" w:rsidRPr="004652B2">
        <w:rPr>
          <w:rFonts w:ascii="Times New Roman" w:eastAsia="Arial Unicode MS" w:hAnsi="Times New Roman" w:cs="Times New Roman"/>
          <w:color w:val="000000" w:themeColor="text1"/>
          <w:lang w:val="en-US"/>
        </w:rPr>
        <w:t>.</w:t>
      </w:r>
      <w:r w:rsidR="00B91175" w:rsidRPr="004652B2">
        <w:rPr>
          <w:rFonts w:ascii="Times New Roman" w:eastAsia="Arial Unicode MS" w:hAnsi="Times New Roman" w:cs="Times New Roman"/>
          <w:color w:val="000000" w:themeColor="text1"/>
          <w:lang w:val="en-US"/>
        </w:rPr>
        <w:t xml:space="preserve"> A</w:t>
      </w:r>
      <w:r w:rsidR="00821075" w:rsidRPr="004652B2">
        <w:rPr>
          <w:rFonts w:ascii="Times New Roman" w:eastAsia="Arial Unicode MS" w:hAnsi="Times New Roman" w:cs="Times New Roman"/>
          <w:color w:val="000000" w:themeColor="text1"/>
          <w:lang w:val="en-US"/>
        </w:rPr>
        <w:t>dding butter (</w:t>
      </w:r>
      <w:r w:rsidR="000D1C12" w:rsidRPr="004652B2">
        <w:rPr>
          <w:rFonts w:ascii="Times New Roman" w:eastAsia="Arial Unicode MS" w:hAnsi="Times New Roman" w:cs="Times New Roman"/>
          <w:color w:val="000000" w:themeColor="text1"/>
          <w:lang w:val="en-US"/>
        </w:rPr>
        <w:t>labeled</w:t>
      </w:r>
      <w:r w:rsidR="00821075" w:rsidRPr="004652B2">
        <w:rPr>
          <w:rFonts w:ascii="Times New Roman" w:eastAsia="Arial Unicode MS" w:hAnsi="Times New Roman" w:cs="Times New Roman"/>
          <w:color w:val="000000" w:themeColor="text1"/>
          <w:lang w:val="en-US"/>
        </w:rPr>
        <w:t xml:space="preserve"> </w:t>
      </w:r>
      <w:r w:rsidR="009C7AD1" w:rsidRPr="004652B2">
        <w:rPr>
          <w:rFonts w:ascii="Times New Roman" w:eastAsia="Arial Unicode MS" w:hAnsi="Times New Roman" w:cs="Times New Roman"/>
          <w:color w:val="000000" w:themeColor="text1"/>
          <w:lang w:val="en-US"/>
        </w:rPr>
        <w:t>unhealthy</w:t>
      </w:r>
      <w:r w:rsidR="00821075" w:rsidRPr="004652B2">
        <w:rPr>
          <w:rFonts w:ascii="Times New Roman" w:eastAsia="Arial Unicode MS" w:hAnsi="Times New Roman" w:cs="Times New Roman"/>
          <w:color w:val="000000" w:themeColor="text1"/>
          <w:lang w:val="en-US"/>
        </w:rPr>
        <w:t xml:space="preserve">) </w:t>
      </w:r>
      <w:r w:rsidR="004759F2" w:rsidRPr="004652B2">
        <w:rPr>
          <w:rFonts w:ascii="Times New Roman" w:eastAsia="Arial Unicode MS" w:hAnsi="Times New Roman" w:cs="Times New Roman"/>
          <w:color w:val="000000" w:themeColor="text1"/>
          <w:lang w:val="en-US"/>
        </w:rPr>
        <w:t>to steamed carrots (</w:t>
      </w:r>
      <w:r w:rsidR="000D1C12" w:rsidRPr="004652B2">
        <w:rPr>
          <w:rFonts w:ascii="Times New Roman" w:eastAsia="Arial Unicode MS" w:hAnsi="Times New Roman" w:cs="Times New Roman"/>
          <w:color w:val="000000" w:themeColor="text1"/>
          <w:lang w:val="en-US"/>
        </w:rPr>
        <w:t>labeled</w:t>
      </w:r>
      <w:r w:rsidR="004759F2" w:rsidRPr="004652B2">
        <w:rPr>
          <w:rFonts w:ascii="Times New Roman" w:eastAsia="Arial Unicode MS" w:hAnsi="Times New Roman" w:cs="Times New Roman"/>
          <w:color w:val="000000" w:themeColor="text1"/>
          <w:lang w:val="en-US"/>
        </w:rPr>
        <w:t xml:space="preserve"> healthy) makes the carrots </w:t>
      </w:r>
      <w:r w:rsidR="0085100F" w:rsidRPr="004652B2">
        <w:rPr>
          <w:rFonts w:ascii="Times New Roman" w:eastAsia="Arial Unicode MS" w:hAnsi="Times New Roman" w:cs="Times New Roman"/>
          <w:color w:val="000000" w:themeColor="text1"/>
          <w:lang w:val="en-US"/>
        </w:rPr>
        <w:t xml:space="preserve">appear </w:t>
      </w:r>
      <w:r w:rsidR="004759F2" w:rsidRPr="004652B2">
        <w:rPr>
          <w:rFonts w:ascii="Times New Roman" w:eastAsia="Arial Unicode MS" w:hAnsi="Times New Roman" w:cs="Times New Roman"/>
          <w:color w:val="000000" w:themeColor="text1"/>
          <w:lang w:val="en-US"/>
        </w:rPr>
        <w:t>less healthy</w:t>
      </w:r>
      <w:r w:rsidR="0085100F" w:rsidRPr="004652B2">
        <w:rPr>
          <w:rFonts w:ascii="Times New Roman" w:eastAsia="Arial Unicode MS" w:hAnsi="Times New Roman" w:cs="Times New Roman"/>
          <w:color w:val="000000" w:themeColor="text1"/>
          <w:lang w:val="en-US"/>
        </w:rPr>
        <w:t xml:space="preserve"> to consumers</w:t>
      </w:r>
      <w:r w:rsidR="004759F2" w:rsidRPr="004652B2">
        <w:rPr>
          <w:rFonts w:ascii="Times New Roman" w:eastAsia="Arial Unicode MS" w:hAnsi="Times New Roman" w:cs="Times New Roman"/>
          <w:color w:val="000000" w:themeColor="text1"/>
          <w:lang w:val="en-US"/>
        </w:rPr>
        <w:t xml:space="preserve">, </w:t>
      </w:r>
      <w:r w:rsidR="00602246" w:rsidRPr="004652B2">
        <w:rPr>
          <w:rFonts w:ascii="Times New Roman" w:eastAsia="Arial Unicode MS" w:hAnsi="Times New Roman" w:cs="Times New Roman"/>
          <w:color w:val="000000" w:themeColor="text1"/>
          <w:lang w:val="en-US"/>
        </w:rPr>
        <w:t>‘</w:t>
      </w:r>
      <w:r w:rsidR="004759F2" w:rsidRPr="004652B2">
        <w:rPr>
          <w:rFonts w:ascii="Times New Roman" w:eastAsia="Arial Unicode MS" w:hAnsi="Times New Roman" w:cs="Times New Roman"/>
          <w:color w:val="000000" w:themeColor="text1"/>
          <w:lang w:val="en-US"/>
        </w:rPr>
        <w:t>because butter is fat and fat is bad</w:t>
      </w:r>
      <w:r w:rsidR="00602246" w:rsidRPr="004652B2">
        <w:rPr>
          <w:rFonts w:ascii="Times New Roman" w:eastAsia="Arial Unicode MS" w:hAnsi="Times New Roman" w:cs="Times New Roman"/>
          <w:color w:val="000000" w:themeColor="text1"/>
          <w:lang w:val="en-US"/>
        </w:rPr>
        <w:t>’</w:t>
      </w:r>
      <w:r w:rsidR="004759F2" w:rsidRPr="004652B2">
        <w:rPr>
          <w:rFonts w:ascii="Times New Roman" w:eastAsia="Arial Unicode MS" w:hAnsi="Times New Roman" w:cs="Times New Roman"/>
          <w:color w:val="000000" w:themeColor="text1"/>
          <w:lang w:val="en-US"/>
        </w:rPr>
        <w:t xml:space="preserve">, which </w:t>
      </w:r>
      <w:r w:rsidR="0085100F" w:rsidRPr="004652B2">
        <w:rPr>
          <w:rFonts w:ascii="Times New Roman" w:eastAsia="Arial Unicode MS" w:hAnsi="Times New Roman" w:cs="Times New Roman"/>
          <w:color w:val="000000" w:themeColor="text1"/>
          <w:lang w:val="en-US"/>
        </w:rPr>
        <w:t xml:space="preserve">is seen to </w:t>
      </w:r>
      <w:r w:rsidR="004759F2" w:rsidRPr="004652B2">
        <w:rPr>
          <w:rFonts w:ascii="Times New Roman" w:eastAsia="Arial Unicode MS" w:hAnsi="Times New Roman" w:cs="Times New Roman"/>
          <w:color w:val="000000" w:themeColor="text1"/>
          <w:lang w:val="en-US"/>
        </w:rPr>
        <w:t xml:space="preserve">lower the nutritional </w:t>
      </w:r>
      <w:r w:rsidR="003D789E" w:rsidRPr="004652B2">
        <w:rPr>
          <w:rFonts w:ascii="Times New Roman" w:eastAsia="Arial Unicode MS" w:hAnsi="Times New Roman" w:cs="Times New Roman"/>
          <w:color w:val="000000" w:themeColor="text1"/>
          <w:lang w:val="en-US"/>
        </w:rPr>
        <w:t xml:space="preserve">and </w:t>
      </w:r>
      <w:r w:rsidR="004759F2" w:rsidRPr="004652B2">
        <w:rPr>
          <w:rFonts w:ascii="Times New Roman" w:eastAsia="Arial Unicode MS" w:hAnsi="Times New Roman" w:cs="Times New Roman"/>
          <w:color w:val="000000" w:themeColor="text1"/>
          <w:lang w:val="en-US"/>
        </w:rPr>
        <w:t>vitamin content of the carrots</w:t>
      </w:r>
      <w:r w:rsidR="00B91175" w:rsidRPr="004652B2">
        <w:rPr>
          <w:rFonts w:ascii="Times New Roman" w:eastAsia="Arial Unicode MS" w:hAnsi="Times New Roman" w:cs="Times New Roman"/>
          <w:color w:val="000000" w:themeColor="text1"/>
          <w:lang w:val="en-US"/>
        </w:rPr>
        <w:t xml:space="preserve"> </w:t>
      </w:r>
      <w:r w:rsidR="00B91175" w:rsidRPr="004652B2">
        <w:rPr>
          <w:rFonts w:ascii="Times New Roman" w:eastAsia="Arial Unicode MS" w:hAnsi="Times New Roman" w:cs="Times New Roman"/>
          <w:color w:val="000000" w:themeColor="text1"/>
          <w:lang w:val="en-US"/>
        </w:rPr>
        <w:fldChar w:fldCharType="begin"/>
      </w:r>
      <w:r w:rsidR="00B91175" w:rsidRPr="004652B2">
        <w:rPr>
          <w:rFonts w:ascii="Times New Roman" w:eastAsia="Arial Unicode MS" w:hAnsi="Times New Roman" w:cs="Times New Roman"/>
          <w:color w:val="000000" w:themeColor="text1"/>
          <w:lang w:val="en-US"/>
        </w:rPr>
        <w:instrText xml:space="preserve"> ADDIN EN.CITE &lt;EndNote&gt;&lt;Cite&gt;&lt;Author&gt;Oakes&lt;/Author&gt;&lt;Year&gt;2004&lt;/Year&gt;&lt;RecNum&gt;72&lt;/RecNum&gt;&lt;DisplayText&gt;(Oakes, 2004)&lt;/DisplayText&gt;&lt;record&gt;&lt;rec-number&gt;72&lt;/rec-number&gt;&lt;foreign-keys&gt;&lt;key app="EN" db-id="vvafzr25qrt2zhezwe9vxtefdwzsraa2xv0w" timestamp="1410518135"&gt;72&lt;/key&gt;&lt;key app="ENWeb" db-id=""&gt;0&lt;/key&gt;&lt;/foreign-keys&gt;&lt;ref-type name="Journal Article"&gt;17&lt;/ref-type&gt;&lt;contributors&gt;&lt;authors&gt;&lt;author&gt;Oakes, M.E&lt;/author&gt;&lt;/authors&gt;&lt;/contributors&gt;&lt;auth-address&gt;Department of Psychology, University of Scranton, Scranton, PA 18510-4596, USA. oakesm2@scranton.edu&lt;/auth-address&gt;&lt;titles&gt;&lt;title&gt;Good foods gone bad: &amp;apos;infamous&amp;apos; nutrients diminish perceived vitamin and mineral content of food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273-8&lt;/pages&gt;&lt;volume&gt;42&lt;/volume&gt;&lt;number&gt;3&lt;/number&gt;&lt;keywords&gt;&lt;keyword&gt;Adult&lt;/keyword&gt;&lt;keyword&gt;Analysis of Variance&lt;/keyword&gt;&lt;keyword&gt;Female&lt;/keyword&gt;&lt;keyword&gt;Food/*statistics &amp;amp; numerical data&lt;/keyword&gt;&lt;keyword&gt;Humans&lt;/keyword&gt;&lt;keyword&gt;Male&lt;/keyword&gt;&lt;keyword&gt;*Minerals&lt;/keyword&gt;&lt;keyword&gt;Nutritive Value&lt;/keyword&gt;&lt;keyword&gt;*Perception&lt;/keyword&gt;&lt;keyword&gt;Stereotyping&lt;/keyword&gt;&lt;keyword&gt;Students/psychology&lt;/keyword&gt;&lt;keyword&gt;*Vitamins&lt;/keyword&gt;&lt;/keywords&gt;&lt;dates&gt;&lt;year&gt;2004&lt;/year&gt;&lt;pub-dates&gt;&lt;date&gt;Jun&lt;/date&gt;&lt;/pub-dates&gt;&lt;/dates&gt;&lt;isbn&gt;0195-6663 (Print)&amp;#xD;0195-6663 (Linking)&lt;/isbn&gt;&lt;accession-num&gt;15183918&lt;/accession-num&gt;&lt;urls&gt;&lt;related-urls&gt;&lt;url&gt;http://www.ncbi.nlm.nih.gov/pubmed/15183918&lt;/url&gt;&lt;/related-urls&gt;&lt;/urls&gt;&lt;electronic-resource-num&gt;10.1016/j.appet.2003.10.004&lt;/electronic-resource-num&gt;&lt;/record&gt;&lt;/Cite&gt;&lt;/EndNote&gt;</w:instrText>
      </w:r>
      <w:r w:rsidR="00B91175" w:rsidRPr="004652B2">
        <w:rPr>
          <w:rFonts w:ascii="Times New Roman" w:eastAsia="Arial Unicode MS" w:hAnsi="Times New Roman" w:cs="Times New Roman"/>
          <w:color w:val="000000" w:themeColor="text1"/>
          <w:lang w:val="en-US"/>
        </w:rPr>
        <w:fldChar w:fldCharType="separate"/>
      </w:r>
      <w:r w:rsidR="00B91175" w:rsidRPr="004652B2">
        <w:rPr>
          <w:rFonts w:ascii="Times New Roman" w:eastAsia="Arial Unicode MS" w:hAnsi="Times New Roman" w:cs="Times New Roman"/>
          <w:noProof/>
          <w:color w:val="000000" w:themeColor="text1"/>
          <w:lang w:val="en-US"/>
        </w:rPr>
        <w:t>(Oakes, 2004)</w:t>
      </w:r>
      <w:r w:rsidR="00B91175" w:rsidRPr="004652B2">
        <w:rPr>
          <w:rFonts w:ascii="Times New Roman" w:eastAsia="Arial Unicode MS" w:hAnsi="Times New Roman" w:cs="Times New Roman"/>
          <w:color w:val="000000" w:themeColor="text1"/>
          <w:lang w:val="en-US"/>
        </w:rPr>
        <w:fldChar w:fldCharType="end"/>
      </w:r>
      <w:r w:rsidR="004759F2" w:rsidRPr="004652B2">
        <w:rPr>
          <w:rFonts w:ascii="Times New Roman" w:eastAsia="Arial Unicode MS" w:hAnsi="Times New Roman" w:cs="Times New Roman"/>
          <w:color w:val="000000" w:themeColor="text1"/>
          <w:lang w:val="en-US"/>
        </w:rPr>
        <w:t xml:space="preserve">. </w:t>
      </w:r>
    </w:p>
    <w:p w14:paraId="57740069" w14:textId="44607230" w:rsidR="00FA6F01" w:rsidRPr="004652B2" w:rsidRDefault="00B46DB1"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ab/>
      </w:r>
      <w:r w:rsidR="00F41416" w:rsidRPr="004652B2">
        <w:rPr>
          <w:rFonts w:ascii="Times New Roman" w:eastAsia="Arial Unicode MS" w:hAnsi="Times New Roman" w:cs="Times New Roman"/>
          <w:color w:val="000000" w:themeColor="text1"/>
          <w:lang w:val="en-US"/>
        </w:rPr>
        <w:t xml:space="preserve">The label of healthy/unhealthy </w:t>
      </w:r>
      <w:r w:rsidR="00AF4039" w:rsidRPr="004652B2">
        <w:rPr>
          <w:rFonts w:ascii="Times New Roman" w:eastAsia="Arial Unicode MS" w:hAnsi="Times New Roman" w:cs="Times New Roman"/>
          <w:color w:val="000000" w:themeColor="text1"/>
          <w:lang w:val="en-US"/>
        </w:rPr>
        <w:t xml:space="preserve">also </w:t>
      </w:r>
      <w:r w:rsidR="00F41416" w:rsidRPr="004652B2">
        <w:rPr>
          <w:rFonts w:ascii="Times New Roman" w:eastAsia="Arial Unicode MS" w:hAnsi="Times New Roman" w:cs="Times New Roman"/>
          <w:color w:val="000000" w:themeColor="text1"/>
          <w:lang w:val="en-US"/>
        </w:rPr>
        <w:t xml:space="preserve">has a </w:t>
      </w:r>
      <w:r w:rsidR="00A20077" w:rsidRPr="004652B2">
        <w:rPr>
          <w:rFonts w:ascii="Times New Roman" w:eastAsia="Arial Unicode MS" w:hAnsi="Times New Roman" w:cs="Times New Roman"/>
          <w:color w:val="000000" w:themeColor="text1"/>
          <w:lang w:val="en-US"/>
        </w:rPr>
        <w:t>specific</w:t>
      </w:r>
      <w:r w:rsidR="00F41416" w:rsidRPr="004652B2">
        <w:rPr>
          <w:rFonts w:ascii="Times New Roman" w:eastAsia="Arial Unicode MS" w:hAnsi="Times New Roman" w:cs="Times New Roman"/>
          <w:color w:val="000000" w:themeColor="text1"/>
          <w:lang w:val="en-US"/>
        </w:rPr>
        <w:t xml:space="preserve"> impact on the estimated caloric </w:t>
      </w:r>
      <w:r w:rsidR="002B3C96" w:rsidRPr="004652B2">
        <w:rPr>
          <w:rFonts w:ascii="Times New Roman" w:eastAsia="Arial Unicode MS" w:hAnsi="Times New Roman" w:cs="Times New Roman"/>
          <w:color w:val="000000" w:themeColor="text1"/>
          <w:lang w:val="en-US"/>
        </w:rPr>
        <w:t>density of the food</w:t>
      </w:r>
      <w:r w:rsidR="00FD22FC" w:rsidRPr="004652B2">
        <w:rPr>
          <w:rFonts w:ascii="Times New Roman" w:eastAsia="Arial Unicode MS" w:hAnsi="Times New Roman" w:cs="Times New Roman"/>
          <w:color w:val="000000" w:themeColor="text1"/>
          <w:lang w:val="en-US"/>
        </w:rPr>
        <w:t>.</w:t>
      </w:r>
      <w:r w:rsidR="002B3C96" w:rsidRPr="004652B2">
        <w:rPr>
          <w:rFonts w:ascii="Times New Roman" w:eastAsia="Arial Unicode MS" w:hAnsi="Times New Roman" w:cs="Times New Roman"/>
          <w:color w:val="000000" w:themeColor="text1"/>
          <w:lang w:val="en-US"/>
        </w:rPr>
        <w:t xml:space="preserve"> </w:t>
      </w:r>
      <w:r w:rsidR="00EF0FAF" w:rsidRPr="004652B2">
        <w:rPr>
          <w:rFonts w:ascii="Times New Roman" w:eastAsia="Arial Unicode MS" w:hAnsi="Times New Roman" w:cs="Times New Roman"/>
          <w:color w:val="000000" w:themeColor="text1"/>
          <w:lang w:val="en-US"/>
        </w:rPr>
        <w:t>I</w:t>
      </w:r>
      <w:r w:rsidR="00FD22FC" w:rsidRPr="004652B2">
        <w:rPr>
          <w:rFonts w:ascii="Times New Roman" w:eastAsia="Arial Unicode MS" w:hAnsi="Times New Roman" w:cs="Times New Roman"/>
          <w:color w:val="000000" w:themeColor="text1"/>
          <w:lang w:val="en-US"/>
        </w:rPr>
        <w:t>ndividuals tend</w:t>
      </w:r>
      <w:r w:rsidR="00A45190" w:rsidRPr="004652B2">
        <w:rPr>
          <w:rFonts w:ascii="Times New Roman" w:eastAsia="Arial Unicode MS" w:hAnsi="Times New Roman" w:cs="Times New Roman"/>
          <w:color w:val="000000" w:themeColor="text1"/>
          <w:lang w:val="en-US"/>
        </w:rPr>
        <w:t xml:space="preserve"> to overestimate </w:t>
      </w:r>
      <w:r w:rsidR="000D713E" w:rsidRPr="004652B2">
        <w:rPr>
          <w:rFonts w:ascii="Times New Roman" w:eastAsia="Arial Unicode MS" w:hAnsi="Times New Roman" w:cs="Times New Roman"/>
          <w:color w:val="000000" w:themeColor="text1"/>
          <w:lang w:val="en-US"/>
        </w:rPr>
        <w:t xml:space="preserve">the </w:t>
      </w:r>
      <w:r w:rsidR="00A45190" w:rsidRPr="004652B2">
        <w:rPr>
          <w:rFonts w:ascii="Times New Roman" w:eastAsia="Arial Unicode MS" w:hAnsi="Times New Roman" w:cs="Times New Roman"/>
          <w:color w:val="000000" w:themeColor="text1"/>
          <w:lang w:val="en-US"/>
        </w:rPr>
        <w:t xml:space="preserve">calories </w:t>
      </w:r>
      <w:r w:rsidR="000A5B31" w:rsidRPr="004652B2">
        <w:rPr>
          <w:rFonts w:ascii="Times New Roman" w:eastAsia="Arial Unicode MS" w:hAnsi="Times New Roman" w:cs="Times New Roman"/>
          <w:color w:val="000000" w:themeColor="text1"/>
          <w:lang w:val="en-US"/>
        </w:rPr>
        <w:t>of</w:t>
      </w:r>
      <w:r w:rsidR="00A45190" w:rsidRPr="004652B2">
        <w:rPr>
          <w:rFonts w:ascii="Times New Roman" w:eastAsia="Arial Unicode MS" w:hAnsi="Times New Roman" w:cs="Times New Roman"/>
          <w:color w:val="000000" w:themeColor="text1"/>
          <w:lang w:val="en-US"/>
        </w:rPr>
        <w:t xml:space="preserve"> </w:t>
      </w:r>
      <w:r w:rsidR="0085100F" w:rsidRPr="004652B2">
        <w:rPr>
          <w:rFonts w:ascii="Times New Roman" w:eastAsia="Arial Unicode MS" w:hAnsi="Times New Roman" w:cs="Times New Roman"/>
          <w:color w:val="000000" w:themeColor="text1"/>
          <w:lang w:val="en-US"/>
        </w:rPr>
        <w:t>'</w:t>
      </w:r>
      <w:r w:rsidR="00A45190" w:rsidRPr="004652B2">
        <w:rPr>
          <w:rFonts w:ascii="Times New Roman" w:eastAsia="Arial Unicode MS" w:hAnsi="Times New Roman" w:cs="Times New Roman"/>
          <w:color w:val="000000" w:themeColor="text1"/>
          <w:lang w:val="en-US"/>
        </w:rPr>
        <w:t>unhealthy</w:t>
      </w:r>
      <w:r w:rsidR="0085100F" w:rsidRPr="004652B2">
        <w:rPr>
          <w:rFonts w:ascii="Times New Roman" w:eastAsia="Arial Unicode MS" w:hAnsi="Times New Roman" w:cs="Times New Roman"/>
          <w:color w:val="000000" w:themeColor="text1"/>
          <w:lang w:val="en-US"/>
        </w:rPr>
        <w:t>'</w:t>
      </w:r>
      <w:r w:rsidR="000D713E" w:rsidRPr="004652B2">
        <w:rPr>
          <w:rFonts w:ascii="Times New Roman" w:eastAsia="Arial Unicode MS" w:hAnsi="Times New Roman" w:cs="Times New Roman"/>
          <w:color w:val="000000" w:themeColor="text1"/>
          <w:lang w:val="en-US"/>
        </w:rPr>
        <w:t xml:space="preserve"> foods, but</w:t>
      </w:r>
      <w:r w:rsidR="00A45190" w:rsidRPr="004652B2">
        <w:rPr>
          <w:rFonts w:ascii="Times New Roman" w:eastAsia="Arial Unicode MS" w:hAnsi="Times New Roman" w:cs="Times New Roman"/>
          <w:color w:val="000000" w:themeColor="text1"/>
          <w:lang w:val="en-US"/>
        </w:rPr>
        <w:t xml:space="preserve"> un</w:t>
      </w:r>
      <w:r w:rsidR="00154DF5" w:rsidRPr="004652B2">
        <w:rPr>
          <w:rFonts w:ascii="Times New Roman" w:eastAsia="Arial Unicode MS" w:hAnsi="Times New Roman" w:cs="Times New Roman"/>
          <w:color w:val="000000" w:themeColor="text1"/>
          <w:lang w:val="en-US"/>
        </w:rPr>
        <w:t>derestimate the amount of</w:t>
      </w:r>
      <w:r w:rsidR="00A45190" w:rsidRPr="004652B2">
        <w:rPr>
          <w:rFonts w:ascii="Times New Roman" w:eastAsia="Arial Unicode MS" w:hAnsi="Times New Roman" w:cs="Times New Roman"/>
          <w:color w:val="000000" w:themeColor="text1"/>
          <w:lang w:val="en-US"/>
        </w:rPr>
        <w:t xml:space="preserve"> calories</w:t>
      </w:r>
      <w:r w:rsidR="000A5B31" w:rsidRPr="004652B2">
        <w:rPr>
          <w:rFonts w:ascii="Times New Roman" w:eastAsia="Arial Unicode MS" w:hAnsi="Times New Roman" w:cs="Times New Roman"/>
          <w:color w:val="000000" w:themeColor="text1"/>
          <w:lang w:val="en-US"/>
        </w:rPr>
        <w:t xml:space="preserve"> of</w:t>
      </w:r>
      <w:r w:rsidR="00A45190" w:rsidRPr="004652B2">
        <w:rPr>
          <w:rFonts w:ascii="Times New Roman" w:eastAsia="Arial Unicode MS" w:hAnsi="Times New Roman" w:cs="Times New Roman"/>
          <w:color w:val="000000" w:themeColor="text1"/>
          <w:lang w:val="en-US"/>
        </w:rPr>
        <w:t xml:space="preserve"> </w:t>
      </w:r>
      <w:r w:rsidR="0085100F" w:rsidRPr="004652B2">
        <w:rPr>
          <w:rFonts w:ascii="Times New Roman" w:eastAsia="Arial Unicode MS" w:hAnsi="Times New Roman" w:cs="Times New Roman"/>
          <w:color w:val="000000" w:themeColor="text1"/>
          <w:lang w:val="en-US"/>
        </w:rPr>
        <w:t>'</w:t>
      </w:r>
      <w:r w:rsidR="00A45190" w:rsidRPr="004652B2">
        <w:rPr>
          <w:rFonts w:ascii="Times New Roman" w:eastAsia="Arial Unicode MS" w:hAnsi="Times New Roman" w:cs="Times New Roman"/>
          <w:color w:val="000000" w:themeColor="text1"/>
          <w:lang w:val="en-US"/>
        </w:rPr>
        <w:t>healthy</w:t>
      </w:r>
      <w:r w:rsidR="0085100F" w:rsidRPr="004652B2">
        <w:rPr>
          <w:rFonts w:ascii="Times New Roman" w:eastAsia="Arial Unicode MS" w:hAnsi="Times New Roman" w:cs="Times New Roman"/>
          <w:color w:val="000000" w:themeColor="text1"/>
          <w:lang w:val="en-US"/>
        </w:rPr>
        <w:t>'</w:t>
      </w:r>
      <w:r w:rsidR="00A45190" w:rsidRPr="004652B2">
        <w:rPr>
          <w:rFonts w:ascii="Times New Roman" w:eastAsia="Arial Unicode MS" w:hAnsi="Times New Roman" w:cs="Times New Roman"/>
          <w:color w:val="000000" w:themeColor="text1"/>
          <w:lang w:val="en-US"/>
        </w:rPr>
        <w:t xml:space="preserve"> food</w:t>
      </w:r>
      <w:r w:rsidR="000D713E" w:rsidRPr="004652B2">
        <w:rPr>
          <w:rFonts w:ascii="Times New Roman" w:eastAsia="Arial Unicode MS" w:hAnsi="Times New Roman" w:cs="Times New Roman"/>
          <w:color w:val="000000" w:themeColor="text1"/>
          <w:lang w:val="en-US"/>
        </w:rPr>
        <w:t>s</w:t>
      </w:r>
      <w:r w:rsidR="00A45190" w:rsidRPr="004652B2">
        <w:rPr>
          <w:rFonts w:ascii="Times New Roman" w:eastAsia="Arial Unicode MS" w:hAnsi="Times New Roman" w:cs="Times New Roman"/>
          <w:color w:val="000000" w:themeColor="text1"/>
          <w:lang w:val="en-US"/>
        </w:rPr>
        <w:t>.</w:t>
      </w:r>
      <w:r w:rsidR="00FD22FC" w:rsidRPr="004652B2">
        <w:rPr>
          <w:rFonts w:ascii="Times New Roman" w:eastAsia="Arial Unicode MS" w:hAnsi="Times New Roman" w:cs="Times New Roman"/>
          <w:color w:val="000000" w:themeColor="text1"/>
          <w:lang w:val="en-US"/>
        </w:rPr>
        <w:t xml:space="preserve"> </w:t>
      </w:r>
      <w:r w:rsidR="00A03E1C" w:rsidRPr="004652B2">
        <w:rPr>
          <w:rFonts w:ascii="Times New Roman" w:eastAsia="Arial Unicode MS" w:hAnsi="Times New Roman" w:cs="Times New Roman"/>
          <w:color w:val="000000" w:themeColor="text1"/>
          <w:lang w:val="en-US"/>
        </w:rPr>
        <w:t xml:space="preserve">This degree of discrepancy is </w:t>
      </w:r>
      <w:r w:rsidR="00C14015" w:rsidRPr="004652B2">
        <w:rPr>
          <w:rFonts w:ascii="Times New Roman" w:eastAsia="Arial Unicode MS" w:hAnsi="Times New Roman" w:cs="Times New Roman"/>
          <w:color w:val="000000" w:themeColor="text1"/>
          <w:lang w:val="en-US"/>
        </w:rPr>
        <w:t>routinely</w:t>
      </w:r>
      <w:r w:rsidR="00A03E1C" w:rsidRPr="004652B2">
        <w:rPr>
          <w:rFonts w:ascii="Times New Roman" w:eastAsia="Arial Unicode MS" w:hAnsi="Times New Roman" w:cs="Times New Roman"/>
          <w:color w:val="000000" w:themeColor="text1"/>
          <w:lang w:val="en-US"/>
        </w:rPr>
        <w:t xml:space="preserve"> </w:t>
      </w:r>
      <w:r w:rsidR="00136CE6" w:rsidRPr="004652B2">
        <w:rPr>
          <w:rFonts w:ascii="Times New Roman" w:eastAsia="Arial Unicode MS" w:hAnsi="Times New Roman" w:cs="Times New Roman"/>
          <w:color w:val="000000" w:themeColor="text1"/>
          <w:lang w:val="en-US"/>
        </w:rPr>
        <w:t xml:space="preserve">evident in individuals with a high BMI </w:t>
      </w:r>
      <w:r w:rsidR="00FD22FC" w:rsidRPr="004652B2">
        <w:rPr>
          <w:rFonts w:ascii="Times New Roman" w:eastAsia="Arial Unicode MS" w:hAnsi="Times New Roman" w:cs="Times New Roman"/>
          <w:color w:val="000000" w:themeColor="text1"/>
          <w:lang w:val="en-US"/>
        </w:rPr>
        <w:fldChar w:fldCharType="begin"/>
      </w:r>
      <w:r w:rsidR="00FD22FC" w:rsidRPr="004652B2">
        <w:rPr>
          <w:rFonts w:ascii="Times New Roman" w:eastAsia="Arial Unicode MS" w:hAnsi="Times New Roman" w:cs="Times New Roman"/>
          <w:color w:val="000000" w:themeColor="text1"/>
          <w:lang w:val="en-US"/>
        </w:rPr>
        <w:instrText xml:space="preserve"> ADDIN EN.CITE &lt;EndNote&gt;&lt;Cite&gt;&lt;Author&gt;Carels&lt;/Author&gt;&lt;Year&gt;2006&lt;/Year&gt;&lt;RecNum&gt;887&lt;/RecNum&gt;&lt;DisplayText&gt;(Carels et al., 2006)&lt;/DisplayText&gt;&lt;record&gt;&lt;rec-number&gt;887&lt;/rec-number&gt;&lt;foreign-keys&gt;&lt;key app="EN" db-id="vvafzr25qrt2zhezwe9vxtefdwzsraa2xv0w" timestamp="1410518286"&gt;887&lt;/key&gt;&lt;/foreign-keys&gt;&lt;ref-type name="Journal Article"&gt;17&lt;/ref-type&gt;&lt;contributors&gt;&lt;authors&gt;&lt;author&gt;Carels, R A&lt;/author&gt;&lt;author&gt;Harper, J&lt;/author&gt;&lt;author&gt;Konrad, K&lt;/author&gt;&lt;/authors&gt;&lt;/contributors&gt;&lt;titles&gt;&lt;title&gt;Qualitative perceptions and caloric estimations of healthy and unhealthy foods by behavioral weight loss participants&lt;/title&gt;&lt;secondary-title&gt;Appetite&lt;/secondary-title&gt;&lt;/titles&gt;&lt;periodical&gt;&lt;full-title&gt;Appetite&lt;/full-title&gt;&lt;abbr-1&gt;Appetite&lt;/abbr-1&gt;&lt;/periodical&gt;&lt;pages&gt;199-206&lt;/pages&gt;&lt;volume&gt;46&lt;/volume&gt;&lt;number&gt;2&lt;/number&gt;&lt;dates&gt;&lt;year&gt;2006&lt;/year&gt;&lt;/dates&gt;&lt;urls&gt;&lt;/urls&gt;&lt;electronic-resource-num&gt;10.1016/j.appet.2005.12.002&lt;/electronic-resource-num&gt;&lt;/record&gt;&lt;/Cite&gt;&lt;/EndNote&gt;</w:instrText>
      </w:r>
      <w:r w:rsidR="00FD22FC" w:rsidRPr="004652B2">
        <w:rPr>
          <w:rFonts w:ascii="Times New Roman" w:eastAsia="Arial Unicode MS" w:hAnsi="Times New Roman" w:cs="Times New Roman"/>
          <w:color w:val="000000" w:themeColor="text1"/>
          <w:lang w:val="en-US"/>
        </w:rPr>
        <w:fldChar w:fldCharType="separate"/>
      </w:r>
      <w:r w:rsidR="00FD22FC" w:rsidRPr="004652B2">
        <w:rPr>
          <w:rFonts w:ascii="Times New Roman" w:eastAsia="Arial Unicode MS" w:hAnsi="Times New Roman" w:cs="Times New Roman"/>
          <w:noProof/>
          <w:color w:val="000000" w:themeColor="text1"/>
          <w:lang w:val="en-US"/>
        </w:rPr>
        <w:t>(Carels et al., 2006)</w:t>
      </w:r>
      <w:r w:rsidR="00FD22FC" w:rsidRPr="004652B2">
        <w:rPr>
          <w:rFonts w:ascii="Times New Roman" w:eastAsia="Arial Unicode MS" w:hAnsi="Times New Roman" w:cs="Times New Roman"/>
          <w:color w:val="000000" w:themeColor="text1"/>
          <w:lang w:val="en-US"/>
        </w:rPr>
        <w:fldChar w:fldCharType="end"/>
      </w:r>
      <w:r w:rsidR="00477219" w:rsidRPr="004652B2">
        <w:rPr>
          <w:rFonts w:ascii="Times New Roman" w:eastAsia="Arial Unicode MS" w:hAnsi="Times New Roman" w:cs="Times New Roman"/>
          <w:color w:val="000000" w:themeColor="text1"/>
          <w:lang w:val="en-US"/>
        </w:rPr>
        <w:t xml:space="preserve">. </w:t>
      </w:r>
    </w:p>
    <w:p w14:paraId="58B6D3AF" w14:textId="77777777" w:rsidR="007C3C4D" w:rsidRPr="004652B2" w:rsidRDefault="00C14015" w:rsidP="007C3C4D">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ab/>
      </w:r>
      <w:r w:rsidR="0091754D" w:rsidRPr="004652B2">
        <w:rPr>
          <w:rFonts w:ascii="Times New Roman" w:eastAsia="Arial Unicode MS" w:hAnsi="Times New Roman" w:cs="Times New Roman"/>
          <w:color w:val="000000" w:themeColor="text1"/>
          <w:lang w:val="en-US"/>
        </w:rPr>
        <w:t>It is of concern that a dichotomous rubric of ‘healthy’/’unhealthy’ in relation to f</w:t>
      </w:r>
      <w:r w:rsidR="00C42BA1" w:rsidRPr="004652B2">
        <w:rPr>
          <w:rFonts w:ascii="Times New Roman" w:eastAsia="Arial Unicode MS" w:hAnsi="Times New Roman" w:cs="Times New Roman"/>
          <w:color w:val="000000" w:themeColor="text1"/>
          <w:lang w:val="en-US"/>
        </w:rPr>
        <w:t xml:space="preserve">ood perception has entered </w:t>
      </w:r>
      <w:r w:rsidR="0091754D" w:rsidRPr="004652B2">
        <w:rPr>
          <w:rFonts w:ascii="Times New Roman" w:eastAsia="Arial Unicode MS" w:hAnsi="Times New Roman" w:cs="Times New Roman"/>
          <w:color w:val="000000" w:themeColor="text1"/>
          <w:lang w:val="en-US"/>
        </w:rPr>
        <w:t>the public consciousness</w:t>
      </w:r>
      <w:r w:rsidR="004A2FF5" w:rsidRPr="004652B2">
        <w:rPr>
          <w:rFonts w:ascii="Times New Roman" w:eastAsia="Arial Unicode MS" w:hAnsi="Times New Roman" w:cs="Times New Roman"/>
          <w:color w:val="000000" w:themeColor="text1"/>
          <w:lang w:val="en-US"/>
        </w:rPr>
        <w:t xml:space="preserve">. The </w:t>
      </w:r>
      <w:r w:rsidR="0091754D" w:rsidRPr="004652B2">
        <w:rPr>
          <w:rFonts w:ascii="Times New Roman" w:eastAsia="Arial Unicode MS" w:hAnsi="Times New Roman" w:cs="Times New Roman"/>
          <w:color w:val="000000" w:themeColor="text1"/>
          <w:lang w:val="en-US"/>
        </w:rPr>
        <w:t xml:space="preserve">evaluative </w:t>
      </w:r>
      <w:r w:rsidR="00CA6101" w:rsidRPr="004652B2">
        <w:rPr>
          <w:rFonts w:ascii="Times New Roman" w:eastAsia="Arial Unicode MS" w:hAnsi="Times New Roman" w:cs="Times New Roman"/>
          <w:color w:val="000000" w:themeColor="text1"/>
          <w:lang w:val="en-US"/>
        </w:rPr>
        <w:t>judgment</w:t>
      </w:r>
      <w:r w:rsidR="0091754D" w:rsidRPr="004652B2">
        <w:rPr>
          <w:rFonts w:ascii="Times New Roman" w:eastAsia="Arial Unicode MS" w:hAnsi="Times New Roman" w:cs="Times New Roman"/>
          <w:color w:val="000000" w:themeColor="text1"/>
          <w:lang w:val="en-US"/>
        </w:rPr>
        <w:t xml:space="preserve"> re</w:t>
      </w:r>
      <w:r w:rsidR="00432CBC" w:rsidRPr="004652B2">
        <w:rPr>
          <w:rFonts w:ascii="Times New Roman" w:eastAsia="Arial Unicode MS" w:hAnsi="Times New Roman" w:cs="Times New Roman"/>
          <w:color w:val="000000" w:themeColor="text1"/>
          <w:lang w:val="en-US"/>
        </w:rPr>
        <w:t>garding food types and the use of</w:t>
      </w:r>
      <w:r w:rsidR="0091754D" w:rsidRPr="004652B2">
        <w:rPr>
          <w:rFonts w:ascii="Times New Roman" w:eastAsia="Arial Unicode MS" w:hAnsi="Times New Roman" w:cs="Times New Roman"/>
          <w:color w:val="000000" w:themeColor="text1"/>
          <w:lang w:val="en-US"/>
        </w:rPr>
        <w:t xml:space="preserve"> ‘rule of thumb’ </w:t>
      </w:r>
      <w:r w:rsidR="00CA6101" w:rsidRPr="004652B2">
        <w:rPr>
          <w:rFonts w:ascii="Times New Roman" w:eastAsia="Arial Unicode MS" w:hAnsi="Times New Roman" w:cs="Times New Roman"/>
          <w:color w:val="000000" w:themeColor="text1"/>
          <w:lang w:val="en-US"/>
        </w:rPr>
        <w:t>judgments</w:t>
      </w:r>
      <w:r w:rsidR="0091754D" w:rsidRPr="004652B2">
        <w:rPr>
          <w:rFonts w:ascii="Times New Roman" w:eastAsia="Arial Unicode MS" w:hAnsi="Times New Roman" w:cs="Times New Roman"/>
          <w:color w:val="000000" w:themeColor="text1"/>
          <w:lang w:val="en-US"/>
        </w:rPr>
        <w:t xml:space="preserve"> m</w:t>
      </w:r>
      <w:r w:rsidR="00432CBC" w:rsidRPr="004652B2">
        <w:rPr>
          <w:rFonts w:ascii="Times New Roman" w:eastAsia="Arial Unicode MS" w:hAnsi="Times New Roman" w:cs="Times New Roman"/>
          <w:color w:val="000000" w:themeColor="text1"/>
          <w:lang w:val="en-US"/>
        </w:rPr>
        <w:t xml:space="preserve">ay influence food perceptions. </w:t>
      </w:r>
      <w:r w:rsidR="0091754D" w:rsidRPr="004652B2">
        <w:rPr>
          <w:rFonts w:ascii="Times New Roman" w:eastAsia="Arial Unicode MS" w:hAnsi="Times New Roman" w:cs="Times New Roman"/>
          <w:color w:val="000000" w:themeColor="text1"/>
          <w:lang w:val="en-US"/>
        </w:rPr>
        <w:t xml:space="preserve">The ‘healthy’/’unhealthy’ dichotomy, though a potential source of perceptual, and ultimately, </w:t>
      </w:r>
      <w:r w:rsidR="00CA6101" w:rsidRPr="004652B2">
        <w:rPr>
          <w:rFonts w:ascii="Times New Roman" w:eastAsia="Arial Unicode MS" w:hAnsi="Times New Roman" w:cs="Times New Roman"/>
          <w:color w:val="000000" w:themeColor="text1"/>
          <w:lang w:val="en-US"/>
        </w:rPr>
        <w:t>behavioral</w:t>
      </w:r>
      <w:r w:rsidR="0091754D" w:rsidRPr="004652B2">
        <w:rPr>
          <w:rFonts w:ascii="Times New Roman" w:eastAsia="Arial Unicode MS" w:hAnsi="Times New Roman" w:cs="Times New Roman"/>
          <w:color w:val="000000" w:themeColor="text1"/>
          <w:lang w:val="en-US"/>
        </w:rPr>
        <w:t xml:space="preserve"> influence, represents currently a disconnection between established methods of appraising food components and their nutritional composition and contribution </w:t>
      </w:r>
      <w:r w:rsidR="009A1F51" w:rsidRPr="004652B2">
        <w:rPr>
          <w:rFonts w:ascii="Times New Roman" w:eastAsia="Arial Unicode MS" w:hAnsi="Times New Roman" w:cs="Times New Roman"/>
          <w:color w:val="000000" w:themeColor="text1"/>
          <w:lang w:val="en-US"/>
        </w:rPr>
        <w:t xml:space="preserve">to health and disease. </w:t>
      </w:r>
      <w:r w:rsidR="0091754D" w:rsidRPr="004652B2">
        <w:rPr>
          <w:rFonts w:ascii="Times New Roman" w:eastAsia="Arial Unicode MS" w:hAnsi="Times New Roman" w:cs="Times New Roman"/>
          <w:color w:val="000000" w:themeColor="text1"/>
          <w:lang w:val="en-US"/>
        </w:rPr>
        <w:t>Assessing the perceptual influence of this persistent dichotomous categorization is therefore important to anchor food science estimations of the healthiness of food to the lived experience of individuals in an everyday context</w:t>
      </w:r>
      <w:r w:rsidR="00D91EF5" w:rsidRPr="004652B2">
        <w:rPr>
          <w:rFonts w:ascii="Times New Roman" w:eastAsia="Arial Unicode MS" w:hAnsi="Times New Roman" w:cs="Times New Roman"/>
          <w:color w:val="000000" w:themeColor="text1"/>
          <w:lang w:val="en-US"/>
        </w:rPr>
        <w:t>.</w:t>
      </w:r>
      <w:r w:rsidR="00E94A27" w:rsidRPr="004652B2">
        <w:rPr>
          <w:rFonts w:ascii="Times New Roman" w:eastAsia="Arial Unicode MS" w:hAnsi="Times New Roman" w:cs="Times New Roman"/>
          <w:color w:val="000000" w:themeColor="text1"/>
          <w:lang w:val="en-US"/>
        </w:rPr>
        <w:t xml:space="preserve"> Consumers</w:t>
      </w:r>
      <w:r w:rsidR="0091754D" w:rsidRPr="004652B2">
        <w:rPr>
          <w:rFonts w:ascii="Times New Roman" w:eastAsia="Arial Unicode MS" w:hAnsi="Times New Roman" w:cs="Times New Roman"/>
          <w:color w:val="000000" w:themeColor="text1"/>
          <w:lang w:val="en-US"/>
        </w:rPr>
        <w:t xml:space="preserve"> are </w:t>
      </w:r>
      <w:r w:rsidR="00177D2B" w:rsidRPr="004652B2">
        <w:rPr>
          <w:rFonts w:ascii="Times New Roman" w:eastAsia="Arial Unicode MS" w:hAnsi="Times New Roman" w:cs="Times New Roman"/>
          <w:color w:val="000000" w:themeColor="text1"/>
          <w:lang w:val="en-US"/>
        </w:rPr>
        <w:t xml:space="preserve">more </w:t>
      </w:r>
      <w:r w:rsidR="0091754D" w:rsidRPr="004652B2">
        <w:rPr>
          <w:rFonts w:ascii="Times New Roman" w:eastAsia="Arial Unicode MS" w:hAnsi="Times New Roman" w:cs="Times New Roman"/>
          <w:color w:val="000000" w:themeColor="text1"/>
          <w:lang w:val="en-US"/>
        </w:rPr>
        <w:t xml:space="preserve">likely to </w:t>
      </w:r>
      <w:r w:rsidR="00177D2B" w:rsidRPr="004652B2">
        <w:rPr>
          <w:rFonts w:ascii="Times New Roman" w:eastAsia="Arial Unicode MS" w:hAnsi="Times New Roman" w:cs="Times New Roman"/>
          <w:color w:val="000000" w:themeColor="text1"/>
          <w:lang w:val="en-US"/>
        </w:rPr>
        <w:t>routinely use a ‘healthy’/’unhealthy’ food selection and appraisal strategy over a systemic and accurate evaluation of the food composition of every meal consumed</w:t>
      </w:r>
      <w:r w:rsidR="002D2D0D" w:rsidRPr="004652B2">
        <w:rPr>
          <w:rFonts w:ascii="Times New Roman" w:eastAsia="Arial Unicode MS" w:hAnsi="Times New Roman" w:cs="Times New Roman"/>
          <w:color w:val="000000" w:themeColor="text1"/>
          <w:lang w:val="en-US"/>
        </w:rPr>
        <w:t xml:space="preserve"> </w:t>
      </w:r>
      <w:r w:rsidR="002D2D0D" w:rsidRPr="004652B2">
        <w:rPr>
          <w:rFonts w:ascii="Times New Roman" w:eastAsia="Arial Unicode MS" w:hAnsi="Times New Roman" w:cs="Times New Roman"/>
          <w:color w:val="000000" w:themeColor="text1"/>
          <w:lang w:val="en-US"/>
        </w:rPr>
        <w:fldChar w:fldCharType="begin"/>
      </w:r>
      <w:r w:rsidR="002D2D0D" w:rsidRPr="004652B2">
        <w:rPr>
          <w:rFonts w:ascii="Times New Roman" w:eastAsia="Arial Unicode MS" w:hAnsi="Times New Roman" w:cs="Times New Roman"/>
          <w:color w:val="000000" w:themeColor="text1"/>
          <w:lang w:val="en-US"/>
        </w:rPr>
        <w:instrText xml:space="preserve"> ADDIN EN.CITE &lt;EndNote&gt;&lt;Cite&gt;&lt;Author&gt;Carels&lt;/Author&gt;&lt;Year&gt;2007&lt;/Year&gt;&lt;RecNum&gt;69&lt;/RecNum&gt;&lt;DisplayText&gt;(Carels et al., 2007)&lt;/DisplayText&gt;&lt;record&gt;&lt;rec-number&gt;69&lt;/rec-number&gt;&lt;foreign-keys&gt;&lt;key app="EN" db-id="vvafzr25qrt2zhezwe9vxtefdwzsraa2xv0w" timestamp="1410518121"&gt;69&lt;/key&gt;&lt;key app="ENWeb" db-id=""&gt;0&lt;/key&gt;&lt;/foreign-keys&gt;&lt;ref-type name="Journal Article"&gt;17&lt;/ref-type&gt;&lt;contributors&gt;&lt;authors&gt;&lt;author&gt;Carels, R A&lt;/author&gt;&lt;author&gt;Konrad, K&lt;/author&gt;&lt;author&gt;Harper, J&lt;/author&gt;&lt;/authors&gt;&lt;/contributors&gt;&lt;auth-address&gt;Department of Psychology, Bowling Green State University, Bowling Green, OH 43403, USA. rcarels@bgsu.edu&lt;/auth-address&gt;&lt;titles&gt;&lt;title&gt;Individual differences in food perceptions and calorie estimation: an examination of dieting status, weight, and gender&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450-8&lt;/pages&gt;&lt;volume&gt;49&lt;/volume&gt;&lt;number&gt;2&lt;/number&gt;&lt;keywords&gt;&lt;keyword&gt;Adult&lt;/keyword&gt;&lt;keyword&gt;Body Mass Index&lt;/keyword&gt;&lt;keyword&gt;*Body Weight&lt;/keyword&gt;&lt;keyword&gt;Diet, Reducing&lt;/keyword&gt;&lt;keyword&gt;*Energy Intake&lt;/keyword&gt;&lt;keyword&gt;Female&lt;/keyword&gt;&lt;keyword&gt;*Food&lt;/keyword&gt;&lt;keyword&gt;Health Promotion&lt;/keyword&gt;&lt;keyword&gt;Humans&lt;/keyword&gt;&lt;keyword&gt;Male&lt;/keyword&gt;&lt;keyword&gt;*Perception&lt;/keyword&gt;&lt;keyword&gt;Questionnaires&lt;/keyword&gt;&lt;keyword&gt;*Sex Characteristics&lt;/keyword&gt;&lt;keyword&gt;Weight Loss&lt;/keyword&gt;&lt;/keywords&gt;&lt;dates&gt;&lt;year&gt;2007&lt;/year&gt;&lt;pub-dates&gt;&lt;date&gt;Sep&lt;/date&gt;&lt;/pub-dates&gt;&lt;/dates&gt;&lt;isbn&gt;0195-6663 (Print)&amp;#xD;0195-6663 (Linking)&lt;/isbn&gt;&lt;accession-num&gt;17428574&lt;/accession-num&gt;&lt;urls&gt;&lt;related-urls&gt;&lt;url&gt;http://www.ncbi.nlm.nih.gov/pubmed/17428574&lt;/url&gt;&lt;/related-urls&gt;&lt;/urls&gt;&lt;electronic-resource-num&gt;10.1016/j.appet.2007.02.009&lt;/electronic-resource-num&gt;&lt;/record&gt;&lt;/Cite&gt;&lt;/EndNote&gt;</w:instrText>
      </w:r>
      <w:r w:rsidR="002D2D0D" w:rsidRPr="004652B2">
        <w:rPr>
          <w:rFonts w:ascii="Times New Roman" w:eastAsia="Arial Unicode MS" w:hAnsi="Times New Roman" w:cs="Times New Roman"/>
          <w:color w:val="000000" w:themeColor="text1"/>
          <w:lang w:val="en-US"/>
        </w:rPr>
        <w:fldChar w:fldCharType="separate"/>
      </w:r>
      <w:r w:rsidR="002D2D0D" w:rsidRPr="004652B2">
        <w:rPr>
          <w:rFonts w:ascii="Times New Roman" w:eastAsia="Arial Unicode MS" w:hAnsi="Times New Roman" w:cs="Times New Roman"/>
          <w:noProof/>
          <w:color w:val="000000" w:themeColor="text1"/>
          <w:lang w:val="en-US"/>
        </w:rPr>
        <w:t>(Carels et al., 2007)</w:t>
      </w:r>
      <w:r w:rsidR="002D2D0D" w:rsidRPr="004652B2">
        <w:rPr>
          <w:rFonts w:ascii="Times New Roman" w:eastAsia="Arial Unicode MS" w:hAnsi="Times New Roman" w:cs="Times New Roman"/>
          <w:color w:val="000000" w:themeColor="text1"/>
          <w:lang w:val="en-US"/>
        </w:rPr>
        <w:fldChar w:fldCharType="end"/>
      </w:r>
      <w:r w:rsidR="007C3C4D" w:rsidRPr="004652B2">
        <w:rPr>
          <w:rFonts w:ascii="Times New Roman" w:eastAsia="Arial Unicode MS" w:hAnsi="Times New Roman" w:cs="Times New Roman"/>
          <w:color w:val="000000" w:themeColor="text1"/>
          <w:lang w:val="en-US"/>
        </w:rPr>
        <w:t xml:space="preserve">. </w:t>
      </w:r>
    </w:p>
    <w:p w14:paraId="291CD998" w14:textId="7693018F" w:rsidR="00755D8E" w:rsidRPr="004652B2" w:rsidRDefault="00857BC7" w:rsidP="00857BC7">
      <w:pPr>
        <w:widowControl w:val="0"/>
        <w:autoSpaceDE w:val="0"/>
        <w:autoSpaceDN w:val="0"/>
        <w:adjustRightInd w:val="0"/>
        <w:spacing w:after="240" w:line="360" w:lineRule="auto"/>
        <w:ind w:firstLine="720"/>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The</w:t>
      </w:r>
      <w:r w:rsidR="00B550BA" w:rsidRPr="004652B2">
        <w:rPr>
          <w:rFonts w:ascii="Times New Roman" w:hAnsi="Times New Roman" w:cs="Times New Roman"/>
          <w:color w:val="000000" w:themeColor="text1"/>
          <w:lang w:val="en-US"/>
        </w:rPr>
        <w:t xml:space="preserve"> </w:t>
      </w:r>
      <w:r w:rsidR="00352526" w:rsidRPr="004652B2">
        <w:rPr>
          <w:rFonts w:ascii="Times New Roman" w:hAnsi="Times New Roman" w:cs="Times New Roman"/>
          <w:color w:val="000000" w:themeColor="text1"/>
          <w:lang w:val="en-US"/>
        </w:rPr>
        <w:t>aim</w:t>
      </w:r>
      <w:r w:rsidR="00B05D8B" w:rsidRPr="004652B2">
        <w:rPr>
          <w:rFonts w:ascii="Times New Roman" w:hAnsi="Times New Roman" w:cs="Times New Roman"/>
          <w:color w:val="000000" w:themeColor="text1"/>
          <w:lang w:val="en-US"/>
        </w:rPr>
        <w:t xml:space="preserve"> of the current investigation was</w:t>
      </w:r>
      <w:r w:rsidR="00352526" w:rsidRPr="004652B2">
        <w:rPr>
          <w:rFonts w:ascii="Times New Roman" w:hAnsi="Times New Roman" w:cs="Times New Roman"/>
          <w:color w:val="000000" w:themeColor="text1"/>
          <w:lang w:val="en-US"/>
        </w:rPr>
        <w:t xml:space="preserve"> to determine whether</w:t>
      </w:r>
      <w:r w:rsidR="00F80F32" w:rsidRPr="004652B2">
        <w:rPr>
          <w:rFonts w:ascii="Times New Roman" w:hAnsi="Times New Roman" w:cs="Times New Roman"/>
          <w:color w:val="000000" w:themeColor="text1"/>
          <w:lang w:val="en-US"/>
        </w:rPr>
        <w:t xml:space="preserve"> </w:t>
      </w:r>
      <w:r w:rsidR="00B550BA" w:rsidRPr="004652B2">
        <w:rPr>
          <w:rFonts w:ascii="Times New Roman" w:hAnsi="Times New Roman" w:cs="Times New Roman"/>
          <w:color w:val="000000" w:themeColor="text1"/>
          <w:lang w:val="en-US"/>
        </w:rPr>
        <w:t>evaluations</w:t>
      </w:r>
      <w:r w:rsidR="002E4F3F" w:rsidRPr="004652B2">
        <w:rPr>
          <w:rFonts w:ascii="Times New Roman" w:hAnsi="Times New Roman" w:cs="Times New Roman"/>
          <w:color w:val="000000" w:themeColor="text1"/>
          <w:lang w:val="en-US"/>
        </w:rPr>
        <w:t xml:space="preserve"> of </w:t>
      </w:r>
      <w:r w:rsidR="00352526" w:rsidRPr="004652B2">
        <w:rPr>
          <w:rFonts w:ascii="Times New Roman" w:hAnsi="Times New Roman" w:cs="Times New Roman"/>
          <w:color w:val="000000" w:themeColor="text1"/>
          <w:lang w:val="en-US"/>
        </w:rPr>
        <w:t>the healthiness/un</w:t>
      </w:r>
      <w:r w:rsidR="002D52C7" w:rsidRPr="004652B2">
        <w:rPr>
          <w:rFonts w:ascii="Times New Roman" w:hAnsi="Times New Roman" w:cs="Times New Roman"/>
          <w:color w:val="000000" w:themeColor="text1"/>
          <w:lang w:val="en-US"/>
        </w:rPr>
        <w:t>healthiness</w:t>
      </w:r>
      <w:r w:rsidR="00B550BA" w:rsidRPr="004652B2">
        <w:rPr>
          <w:rFonts w:ascii="Times New Roman" w:hAnsi="Times New Roman" w:cs="Times New Roman"/>
          <w:color w:val="000000" w:themeColor="text1"/>
          <w:lang w:val="en-US"/>
        </w:rPr>
        <w:t xml:space="preserve"> </w:t>
      </w:r>
      <w:r w:rsidR="00E966C1" w:rsidRPr="004652B2">
        <w:rPr>
          <w:rFonts w:ascii="Times New Roman" w:hAnsi="Times New Roman" w:cs="Times New Roman"/>
          <w:color w:val="000000" w:themeColor="text1"/>
          <w:lang w:val="en-US"/>
        </w:rPr>
        <w:t xml:space="preserve">status of foods </w:t>
      </w:r>
      <w:r w:rsidR="00B550BA" w:rsidRPr="004652B2">
        <w:rPr>
          <w:rFonts w:ascii="Times New Roman" w:hAnsi="Times New Roman" w:cs="Times New Roman"/>
          <w:color w:val="000000" w:themeColor="text1"/>
          <w:lang w:val="en-US"/>
        </w:rPr>
        <w:t>influence</w:t>
      </w:r>
      <w:r w:rsidR="00E966C1" w:rsidRPr="004652B2">
        <w:rPr>
          <w:rFonts w:ascii="Times New Roman" w:hAnsi="Times New Roman" w:cs="Times New Roman"/>
          <w:color w:val="000000" w:themeColor="text1"/>
          <w:lang w:val="en-US"/>
        </w:rPr>
        <w:t>s</w:t>
      </w:r>
      <w:r w:rsidR="00B550BA" w:rsidRPr="004652B2">
        <w:rPr>
          <w:rFonts w:ascii="Times New Roman" w:hAnsi="Times New Roman" w:cs="Times New Roman"/>
          <w:color w:val="000000" w:themeColor="text1"/>
          <w:lang w:val="en-US"/>
        </w:rPr>
        <w:t xml:space="preserve"> caloric estimation accuracy. </w:t>
      </w:r>
      <w:r w:rsidR="006F3CDD" w:rsidRPr="004652B2">
        <w:rPr>
          <w:rFonts w:ascii="Times New Roman" w:hAnsi="Times New Roman" w:cs="Times New Roman"/>
          <w:color w:val="000000" w:themeColor="text1"/>
          <w:lang w:val="en-US"/>
        </w:rPr>
        <w:t xml:space="preserve">According to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 AuthorYear="1"&gt;&lt;Author&gt;Carels&lt;/Author&gt;&lt;Year&gt;2007&lt;/Year&gt;&lt;RecNum&gt;69&lt;/RecNum&gt;&lt;DisplayText&gt;Carels et al. (2007)&lt;/DisplayText&gt;&lt;record&gt;&lt;rec-number&gt;69&lt;/rec-number&gt;&lt;foreign-keys&gt;&lt;key app="EN" db-id="vvafzr25qrt2zhezwe9vxtefdwzsraa2xv0w" timestamp="1410518121"&gt;69&lt;/key&gt;&lt;key app="ENWeb" db-id=""&gt;0&lt;/key&gt;&lt;/foreign-keys&gt;&lt;ref-type name="Journal Article"&gt;17&lt;/ref-type&gt;&lt;contributors&gt;&lt;authors&gt;&lt;author&gt;Carels, R A&lt;/author&gt;&lt;author&gt;Konrad, K&lt;/author&gt;&lt;author&gt;Harper, J&lt;/author&gt;&lt;/authors&gt;&lt;/contributors&gt;&lt;auth-address&gt;Department of Psychology, Bowling Green State University, Bowling Green, OH 43403, USA. rcarels@bgsu.edu&lt;/auth-address&gt;&lt;titles&gt;&lt;title&gt;Individual differences in food perceptions and calorie estimation: an examination of dieting status, weight, and gender&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450-8&lt;/pages&gt;&lt;volume&gt;49&lt;/volume&gt;&lt;number&gt;2&lt;/number&gt;&lt;keywords&gt;&lt;keyword&gt;Adult&lt;/keyword&gt;&lt;keyword&gt;Body Mass Index&lt;/keyword&gt;&lt;keyword&gt;*Body Weight&lt;/keyword&gt;&lt;keyword&gt;Diet, Reducing&lt;/keyword&gt;&lt;keyword&gt;*Energy Intake&lt;/keyword&gt;&lt;keyword&gt;Female&lt;/keyword&gt;&lt;keyword&gt;*Food&lt;/keyword&gt;&lt;keyword&gt;Health Promotion&lt;/keyword&gt;&lt;keyword&gt;Humans&lt;/keyword&gt;&lt;keyword&gt;Male&lt;/keyword&gt;&lt;keyword&gt;*Perception&lt;/keyword&gt;&lt;keyword&gt;Questionnaires&lt;/keyword&gt;&lt;keyword&gt;*Sex Characteristics&lt;/keyword&gt;&lt;keyword&gt;Weight Loss&lt;/keyword&gt;&lt;/keywords&gt;&lt;dates&gt;&lt;year&gt;2007&lt;/year&gt;&lt;pub-dates&gt;&lt;date&gt;Sep&lt;/date&gt;&lt;/pub-dates&gt;&lt;/dates&gt;&lt;isbn&gt;0195-6663 (Print)&amp;#xD;0195-6663 (Linking)&lt;/isbn&gt;&lt;accession-num&gt;17428574&lt;/accession-num&gt;&lt;urls&gt;&lt;related-urls&gt;&lt;url&gt;http://www.ncbi.nlm.nih.gov/pubmed/17428574&lt;/url&gt;&lt;/related-urls&gt;&lt;/urls&gt;&lt;electronic-resource-num&gt;10.1016/j.appet.2007.02.009&lt;/electronic-resource-num&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Carels et al. (2007)</w:t>
      </w:r>
      <w:r w:rsidR="003434A4" w:rsidRPr="004652B2">
        <w:rPr>
          <w:rFonts w:ascii="Times New Roman" w:hAnsi="Times New Roman" w:cs="Times New Roman"/>
          <w:color w:val="000000" w:themeColor="text1"/>
          <w:lang w:val="en-US"/>
        </w:rPr>
        <w:fldChar w:fldCharType="end"/>
      </w:r>
      <w:r w:rsidR="006F3CDD" w:rsidRPr="004652B2">
        <w:rPr>
          <w:rFonts w:ascii="Times New Roman" w:hAnsi="Times New Roman" w:cs="Times New Roman"/>
          <w:color w:val="000000" w:themeColor="text1"/>
          <w:lang w:val="en-US"/>
        </w:rPr>
        <w:t xml:space="preserve"> individuals evaluate food</w:t>
      </w:r>
      <w:r w:rsidR="00EB482A" w:rsidRPr="004652B2">
        <w:rPr>
          <w:rFonts w:ascii="Times New Roman" w:hAnsi="Times New Roman" w:cs="Times New Roman"/>
          <w:color w:val="000000" w:themeColor="text1"/>
          <w:lang w:val="en-US"/>
        </w:rPr>
        <w:t xml:space="preserve">s for </w:t>
      </w:r>
      <w:r w:rsidR="00E966C1" w:rsidRPr="004652B2">
        <w:rPr>
          <w:rFonts w:ascii="Times New Roman" w:hAnsi="Times New Roman" w:cs="Times New Roman"/>
          <w:color w:val="000000" w:themeColor="text1"/>
          <w:lang w:val="en-US"/>
        </w:rPr>
        <w:t>healthiness/</w:t>
      </w:r>
      <w:r w:rsidR="00C93F84" w:rsidRPr="004652B2">
        <w:rPr>
          <w:rFonts w:ascii="Times New Roman" w:hAnsi="Times New Roman" w:cs="Times New Roman"/>
          <w:color w:val="000000" w:themeColor="text1"/>
          <w:lang w:val="en-US"/>
        </w:rPr>
        <w:t xml:space="preserve"> </w:t>
      </w:r>
      <w:r w:rsidR="00E966C1" w:rsidRPr="004652B2">
        <w:rPr>
          <w:rFonts w:ascii="Times New Roman" w:hAnsi="Times New Roman" w:cs="Times New Roman"/>
          <w:color w:val="000000" w:themeColor="text1"/>
          <w:lang w:val="en-US"/>
        </w:rPr>
        <w:t>unhealthiness</w:t>
      </w:r>
      <w:r w:rsidR="005C4D89" w:rsidRPr="004652B2">
        <w:rPr>
          <w:rFonts w:ascii="Times New Roman" w:hAnsi="Times New Roman" w:cs="Times New Roman"/>
          <w:color w:val="000000" w:themeColor="text1"/>
          <w:lang w:val="en-US"/>
        </w:rPr>
        <w:t>, and caloric content</w:t>
      </w:r>
      <w:r w:rsidR="00EB482A" w:rsidRPr="004652B2">
        <w:rPr>
          <w:rFonts w:ascii="Times New Roman" w:hAnsi="Times New Roman" w:cs="Times New Roman"/>
          <w:color w:val="000000" w:themeColor="text1"/>
          <w:lang w:val="en-US"/>
        </w:rPr>
        <w:t xml:space="preserve"> </w:t>
      </w:r>
      <w:r w:rsidR="000536E1" w:rsidRPr="004652B2">
        <w:rPr>
          <w:rFonts w:ascii="Times New Roman" w:hAnsi="Times New Roman" w:cs="Times New Roman"/>
          <w:color w:val="000000" w:themeColor="text1"/>
          <w:lang w:val="en-US"/>
        </w:rPr>
        <w:t>as a factor of their weight</w:t>
      </w:r>
      <w:r w:rsidR="00AF4B8A" w:rsidRPr="004652B2">
        <w:rPr>
          <w:rFonts w:ascii="Times New Roman" w:hAnsi="Times New Roman" w:cs="Times New Roman"/>
          <w:color w:val="000000" w:themeColor="text1"/>
          <w:lang w:val="en-US"/>
        </w:rPr>
        <w:t xml:space="preserve">. They report that individuals with a </w:t>
      </w:r>
      <w:r w:rsidR="00AF4B8A" w:rsidRPr="004652B2">
        <w:rPr>
          <w:rFonts w:ascii="Times New Roman" w:eastAsia="Arial Unicode MS" w:hAnsi="Times New Roman" w:cs="Times New Roman"/>
          <w:color w:val="000000" w:themeColor="text1"/>
          <w:lang w:val="en-US"/>
        </w:rPr>
        <w:t>high body mass index show a greater discrepancy in their caloric estimations</w:t>
      </w:r>
      <w:r w:rsidR="00FD7877" w:rsidRPr="004652B2">
        <w:rPr>
          <w:rFonts w:ascii="Times New Roman" w:eastAsia="Arial Unicode MS" w:hAnsi="Times New Roman" w:cs="Times New Roman"/>
          <w:color w:val="000000" w:themeColor="text1"/>
          <w:lang w:val="en-US"/>
        </w:rPr>
        <w:t>.</w:t>
      </w:r>
      <w:r w:rsidR="00FD7877" w:rsidRPr="004652B2">
        <w:rPr>
          <w:rFonts w:ascii="Times New Roman" w:hAnsi="Times New Roman" w:cs="Times New Roman"/>
          <w:color w:val="000000" w:themeColor="text1"/>
          <w:lang w:val="en-US"/>
        </w:rPr>
        <w:t xml:space="preserve"> </w:t>
      </w:r>
      <w:r w:rsidR="004B18C5" w:rsidRPr="004652B2">
        <w:rPr>
          <w:rFonts w:ascii="Times New Roman" w:hAnsi="Times New Roman" w:cs="Times New Roman"/>
          <w:color w:val="000000" w:themeColor="text1"/>
          <w:lang w:val="en-US"/>
        </w:rPr>
        <w:fldChar w:fldCharType="begin"/>
      </w:r>
      <w:r w:rsidR="004B18C5" w:rsidRPr="004652B2">
        <w:rPr>
          <w:rFonts w:ascii="Times New Roman" w:hAnsi="Times New Roman" w:cs="Times New Roman"/>
          <w:color w:val="000000" w:themeColor="text1"/>
          <w:lang w:val="en-US"/>
        </w:rPr>
        <w:instrText xml:space="preserve"> ADDIN EN.CITE &lt;EndNote&gt;&lt;Cite AuthorYear="1"&gt;&lt;Author&gt;Carels&lt;/Author&gt;&lt;Year&gt;2007&lt;/Year&gt;&lt;RecNum&gt;69&lt;/RecNum&gt;&lt;DisplayText&gt;Carels et al. (2007)&lt;/DisplayText&gt;&lt;record&gt;&lt;rec-number&gt;69&lt;/rec-number&gt;&lt;foreign-keys&gt;&lt;key app="EN" db-id="vvafzr25qrt2zhezwe9vxtefdwzsraa2xv0w" timestamp="1410518121"&gt;69&lt;/key&gt;&lt;key app="ENWeb" db-id=""&gt;0&lt;/key&gt;&lt;/foreign-keys&gt;&lt;ref-type name="Journal Article"&gt;17&lt;/ref-type&gt;&lt;contributors&gt;&lt;authors&gt;&lt;author&gt;Carels, R A&lt;/author&gt;&lt;author&gt;Konrad, K&lt;/author&gt;&lt;author&gt;Harper, J&lt;/author&gt;&lt;/authors&gt;&lt;/contributors&gt;&lt;auth-address&gt;Department of Psychology, Bowling Green State University, Bowling Green, OH 43403, USA. rcarels@bgsu.edu&lt;/auth-address&gt;&lt;titles&gt;&lt;title&gt;Individual differences in food perceptions and calorie estimation: an examination of dieting status, weight, and gender&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450-8&lt;/pages&gt;&lt;volume&gt;49&lt;/volume&gt;&lt;number&gt;2&lt;/number&gt;&lt;keywords&gt;&lt;keyword&gt;Adult&lt;/keyword&gt;&lt;keyword&gt;Body Mass Index&lt;/keyword&gt;&lt;keyword&gt;*Body Weight&lt;/keyword&gt;&lt;keyword&gt;Diet, Reducing&lt;/keyword&gt;&lt;keyword&gt;*Energy Intake&lt;/keyword&gt;&lt;keyword&gt;Female&lt;/keyword&gt;&lt;keyword&gt;*Food&lt;/keyword&gt;&lt;keyword&gt;Health Promotion&lt;/keyword&gt;&lt;keyword&gt;Humans&lt;/keyword&gt;&lt;keyword&gt;Male&lt;/keyword&gt;&lt;keyword&gt;*Perception&lt;/keyword&gt;&lt;keyword&gt;Questionnaires&lt;/keyword&gt;&lt;keyword&gt;*Sex Characteristics&lt;/keyword&gt;&lt;keyword&gt;Weight Loss&lt;/keyword&gt;&lt;/keywords&gt;&lt;dates&gt;&lt;year&gt;2007&lt;/year&gt;&lt;pub-dates&gt;&lt;date&gt;Sep&lt;/date&gt;&lt;/pub-dates&gt;&lt;/dates&gt;&lt;isbn&gt;0195-6663 (Print)&amp;#xD;0195-6663 (Linking)&lt;/isbn&gt;&lt;accession-num&gt;17428574&lt;/accession-num&gt;&lt;urls&gt;&lt;related-urls&gt;&lt;url&gt;http://www.ncbi.nlm.nih.gov/pubmed/17428574&lt;/url&gt;&lt;/related-urls&gt;&lt;/urls&gt;&lt;electronic-resource-num&gt;10.1016/j.appet.2007.02.009&lt;/electronic-resource-num&gt;&lt;/record&gt;&lt;/Cite&gt;&lt;/EndNote&gt;</w:instrText>
      </w:r>
      <w:r w:rsidR="004B18C5" w:rsidRPr="004652B2">
        <w:rPr>
          <w:rFonts w:ascii="Times New Roman" w:hAnsi="Times New Roman" w:cs="Times New Roman"/>
          <w:color w:val="000000" w:themeColor="text1"/>
          <w:lang w:val="en-US"/>
        </w:rPr>
        <w:fldChar w:fldCharType="separate"/>
      </w:r>
      <w:r w:rsidR="004B18C5" w:rsidRPr="004652B2">
        <w:rPr>
          <w:rFonts w:ascii="Times New Roman" w:hAnsi="Times New Roman" w:cs="Times New Roman"/>
          <w:noProof/>
          <w:color w:val="000000" w:themeColor="text1"/>
          <w:lang w:val="en-US"/>
        </w:rPr>
        <w:t>Carels et al. (2007)</w:t>
      </w:r>
      <w:r w:rsidR="004B18C5" w:rsidRPr="004652B2">
        <w:rPr>
          <w:rFonts w:ascii="Times New Roman" w:hAnsi="Times New Roman" w:cs="Times New Roman"/>
          <w:color w:val="000000" w:themeColor="text1"/>
          <w:lang w:val="en-US"/>
        </w:rPr>
        <w:fldChar w:fldCharType="end"/>
      </w:r>
      <w:r w:rsidR="004B18C5"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 xml:space="preserve">however, </w:t>
      </w:r>
      <w:r w:rsidR="004B18C5" w:rsidRPr="004652B2">
        <w:rPr>
          <w:rFonts w:ascii="Times New Roman" w:hAnsi="Times New Roman" w:cs="Times New Roman"/>
          <w:color w:val="000000" w:themeColor="text1"/>
          <w:lang w:val="en-US"/>
        </w:rPr>
        <w:t xml:space="preserve">had drawn participants from </w:t>
      </w:r>
      <w:r w:rsidR="0097513E" w:rsidRPr="004652B2">
        <w:rPr>
          <w:rFonts w:ascii="Times New Roman" w:hAnsi="Times New Roman" w:cs="Times New Roman"/>
          <w:color w:val="000000" w:themeColor="text1"/>
          <w:lang w:val="en-US"/>
        </w:rPr>
        <w:t xml:space="preserve">a pool of individuals known to have biased perceptions </w:t>
      </w:r>
      <w:r w:rsidR="00B93FBD" w:rsidRPr="004652B2">
        <w:rPr>
          <w:rFonts w:ascii="Times New Roman" w:hAnsi="Times New Roman" w:cs="Times New Roman"/>
          <w:color w:val="000000" w:themeColor="text1"/>
          <w:lang w:val="en-US"/>
        </w:rPr>
        <w:t>of f</w:t>
      </w:r>
      <w:r w:rsidR="00A976B6" w:rsidRPr="004652B2">
        <w:rPr>
          <w:rFonts w:ascii="Times New Roman" w:hAnsi="Times New Roman" w:cs="Times New Roman"/>
          <w:color w:val="000000" w:themeColor="text1"/>
          <w:lang w:val="en-US"/>
        </w:rPr>
        <w:t>ood. Many of their participants were active dieters</w:t>
      </w:r>
      <w:r w:rsidRPr="004652B2">
        <w:rPr>
          <w:rFonts w:ascii="Times New Roman" w:hAnsi="Times New Roman" w:cs="Times New Roman"/>
          <w:color w:val="000000" w:themeColor="text1"/>
          <w:lang w:val="en-US"/>
        </w:rPr>
        <w:t>, and</w:t>
      </w:r>
      <w:r w:rsidR="009C5E30"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it had been shown</w:t>
      </w:r>
      <w:r w:rsidR="009C5E30" w:rsidRPr="004652B2">
        <w:rPr>
          <w:rFonts w:ascii="Times New Roman" w:hAnsi="Times New Roman" w:cs="Times New Roman"/>
          <w:color w:val="000000" w:themeColor="text1"/>
          <w:lang w:val="en-US"/>
        </w:rPr>
        <w:t xml:space="preserve"> that at the point of purchase dieters are inclined to </w:t>
      </w:r>
      <w:r w:rsidR="00B86655" w:rsidRPr="004652B2">
        <w:rPr>
          <w:rFonts w:ascii="Times New Roman" w:hAnsi="Times New Roman" w:cs="Times New Roman"/>
          <w:color w:val="000000" w:themeColor="text1"/>
          <w:lang w:val="en-US"/>
        </w:rPr>
        <w:t xml:space="preserve">rate </w:t>
      </w:r>
      <w:r w:rsidR="009C5E30" w:rsidRPr="004652B2">
        <w:rPr>
          <w:rFonts w:ascii="Times New Roman" w:hAnsi="Times New Roman" w:cs="Times New Roman"/>
          <w:color w:val="000000" w:themeColor="text1"/>
          <w:lang w:val="en-US"/>
        </w:rPr>
        <w:t>fat content as the most important factor in their judgment of the foods healthiness</w:t>
      </w:r>
      <w:r w:rsidR="00B86655" w:rsidRPr="004652B2">
        <w:rPr>
          <w:rFonts w:ascii="Times New Roman" w:hAnsi="Times New Roman" w:cs="Times New Roman"/>
          <w:color w:val="000000" w:themeColor="text1"/>
          <w:lang w:val="en-US"/>
        </w:rPr>
        <w:t xml:space="preserve">, whereas </w:t>
      </w:r>
      <w:r w:rsidR="000A4F4F" w:rsidRPr="004652B2">
        <w:rPr>
          <w:rFonts w:ascii="Times New Roman" w:hAnsi="Times New Roman" w:cs="Times New Roman"/>
          <w:color w:val="000000" w:themeColor="text1"/>
          <w:lang w:val="en-US"/>
        </w:rPr>
        <w:t xml:space="preserve">non-dieters are different and </w:t>
      </w:r>
      <w:r w:rsidR="00B86655" w:rsidRPr="004652B2">
        <w:rPr>
          <w:rFonts w:ascii="Times New Roman" w:hAnsi="Times New Roman" w:cs="Times New Roman"/>
          <w:color w:val="000000" w:themeColor="text1"/>
          <w:lang w:val="en-US"/>
        </w:rPr>
        <w:t>attribute freshness as the most important attribute</w:t>
      </w:r>
      <w:r w:rsidR="000304AD" w:rsidRPr="004652B2">
        <w:rPr>
          <w:rFonts w:ascii="Times New Roman" w:hAnsi="Times New Roman" w:cs="Times New Roman"/>
          <w:color w:val="000000" w:themeColor="text1"/>
          <w:lang w:val="en-US"/>
        </w:rPr>
        <w:t xml:space="preserve"> </w:t>
      </w:r>
      <w:r w:rsidR="000304AD" w:rsidRPr="004652B2">
        <w:rPr>
          <w:rFonts w:ascii="Times New Roman" w:hAnsi="Times New Roman" w:cs="Times New Roman"/>
          <w:color w:val="000000" w:themeColor="text1"/>
          <w:lang w:val="en-US"/>
        </w:rPr>
        <w:fldChar w:fldCharType="begin"/>
      </w:r>
      <w:r w:rsidR="000304AD" w:rsidRPr="004652B2">
        <w:rPr>
          <w:rFonts w:ascii="Times New Roman" w:hAnsi="Times New Roman" w:cs="Times New Roman"/>
          <w:color w:val="000000" w:themeColor="text1"/>
          <w:lang w:val="en-US"/>
        </w:rPr>
        <w:instrText xml:space="preserve"> ADDIN EN.CITE &lt;EndNote&gt;&lt;Cite&gt;&lt;Author&gt;Oakes&lt;/Author&gt;&lt;Year&gt;2002&lt;/Year&gt;&lt;RecNum&gt;2310&lt;/RecNum&gt;&lt;DisplayText&gt;(Oakes &amp;amp; Slotterback, 2002)&lt;/DisplayText&gt;&lt;record&gt;&lt;rec-number&gt;2310&lt;/rec-number&gt;&lt;foreign-keys&gt;&lt;key app="EN" db-id="vvafzr25qrt2zhezwe9vxtefdwzsraa2xv0w" timestamp="1471269150"&gt;2310&lt;/key&gt;&lt;/foreign-keys&gt;&lt;ref-type name="Journal Article"&gt;17&lt;/ref-type&gt;&lt;contributors&gt;&lt;authors&gt;&lt;author&gt;Oakes, Michael E&lt;/author&gt;&lt;author&gt;Slotterback, Carole S&lt;/author&gt;&lt;/authors&gt;&lt;/contributors&gt;&lt;titles&gt;&lt;title&gt;The good, the bad, and the ugly: Characteristics used by young, middle-aged, and older men and women, dieters and non-dieters to judge healthfulness of foods&lt;/title&gt;&lt;secondary-title&gt;Appetite&lt;/secondary-title&gt;&lt;/titles&gt;&lt;periodical&gt;&lt;full-title&gt;Appetite&lt;/full-title&gt;&lt;abbr-1&gt;Appetite&lt;/abbr-1&gt;&lt;/periodical&gt;&lt;pages&gt;91-97&lt;/pages&gt;&lt;volume&gt;38&lt;/volume&gt;&lt;number&gt;2&lt;/number&gt;&lt;dates&gt;&lt;year&gt;2002&lt;/year&gt;&lt;/dates&gt;&lt;isbn&gt;0195-6663&lt;/isbn&gt;&lt;urls&gt;&lt;/urls&gt;&lt;/record&gt;&lt;/Cite&gt;&lt;/EndNote&gt;</w:instrText>
      </w:r>
      <w:r w:rsidR="000304AD" w:rsidRPr="004652B2">
        <w:rPr>
          <w:rFonts w:ascii="Times New Roman" w:hAnsi="Times New Roman" w:cs="Times New Roman"/>
          <w:color w:val="000000" w:themeColor="text1"/>
          <w:lang w:val="en-US"/>
        </w:rPr>
        <w:fldChar w:fldCharType="separate"/>
      </w:r>
      <w:r w:rsidR="000304AD" w:rsidRPr="004652B2">
        <w:rPr>
          <w:rFonts w:ascii="Times New Roman" w:hAnsi="Times New Roman" w:cs="Times New Roman"/>
          <w:noProof/>
          <w:color w:val="000000" w:themeColor="text1"/>
          <w:lang w:val="en-US"/>
        </w:rPr>
        <w:t>(Oakes &amp; Slotterback, 2002)</w:t>
      </w:r>
      <w:r w:rsidR="000304AD" w:rsidRPr="004652B2">
        <w:rPr>
          <w:rFonts w:ascii="Times New Roman" w:hAnsi="Times New Roman" w:cs="Times New Roman"/>
          <w:color w:val="000000" w:themeColor="text1"/>
          <w:lang w:val="en-US"/>
        </w:rPr>
        <w:fldChar w:fldCharType="end"/>
      </w:r>
      <w:r w:rsidR="000304AD" w:rsidRPr="004652B2">
        <w:rPr>
          <w:rFonts w:ascii="Times New Roman" w:hAnsi="Times New Roman" w:cs="Times New Roman"/>
          <w:color w:val="000000" w:themeColor="text1"/>
          <w:lang w:val="en-US"/>
        </w:rPr>
        <w:t xml:space="preserve">. </w:t>
      </w:r>
      <w:r w:rsidR="00462019" w:rsidRPr="004652B2">
        <w:rPr>
          <w:rFonts w:ascii="Times New Roman" w:hAnsi="Times New Roman" w:cs="Times New Roman"/>
          <w:color w:val="000000" w:themeColor="text1"/>
          <w:lang w:val="en-US"/>
        </w:rPr>
        <w:t xml:space="preserve">Carels et al. (2007) </w:t>
      </w:r>
      <w:r w:rsidR="00FC5A4F" w:rsidRPr="004652B2">
        <w:rPr>
          <w:rFonts w:ascii="Times New Roman" w:hAnsi="Times New Roman" w:cs="Times New Roman"/>
          <w:color w:val="000000" w:themeColor="text1"/>
          <w:lang w:val="en-US"/>
        </w:rPr>
        <w:t xml:space="preserve">also </w:t>
      </w:r>
      <w:r w:rsidR="009E338E" w:rsidRPr="004652B2">
        <w:rPr>
          <w:rFonts w:ascii="Times New Roman" w:hAnsi="Times New Roman" w:cs="Times New Roman"/>
          <w:color w:val="000000" w:themeColor="text1"/>
          <w:lang w:val="en-US"/>
        </w:rPr>
        <w:t xml:space="preserve">compared older obese dieters with younger non-obese dieters. </w:t>
      </w:r>
      <w:r w:rsidR="00FE652C" w:rsidRPr="004652B2">
        <w:rPr>
          <w:rFonts w:ascii="Times New Roman" w:hAnsi="Times New Roman" w:cs="Times New Roman"/>
          <w:color w:val="000000" w:themeColor="text1"/>
          <w:lang w:val="en-US"/>
        </w:rPr>
        <w:t xml:space="preserve">While weight status and age difference of participants has been shown to influence the </w:t>
      </w:r>
      <w:r w:rsidR="00F26C01" w:rsidRPr="004652B2">
        <w:rPr>
          <w:rFonts w:ascii="Times New Roman" w:hAnsi="Times New Roman" w:cs="Times New Roman"/>
          <w:color w:val="000000" w:themeColor="text1"/>
          <w:lang w:val="en-US"/>
        </w:rPr>
        <w:t xml:space="preserve">perception of foods, there is </w:t>
      </w:r>
      <w:r w:rsidR="00F26C01" w:rsidRPr="004652B2">
        <w:rPr>
          <w:rFonts w:ascii="Times New Roman" w:hAnsi="Times New Roman" w:cs="Times New Roman"/>
          <w:color w:val="000000" w:themeColor="text1"/>
          <w:lang w:val="en-US"/>
        </w:rPr>
        <w:lastRenderedPageBreak/>
        <w:t xml:space="preserve">limited </w:t>
      </w:r>
      <w:r w:rsidR="00AA6D22" w:rsidRPr="004652B2">
        <w:rPr>
          <w:rFonts w:ascii="Times New Roman" w:hAnsi="Times New Roman" w:cs="Times New Roman"/>
          <w:color w:val="000000" w:themeColor="text1"/>
          <w:lang w:val="en-US"/>
        </w:rPr>
        <w:t xml:space="preserve">evidence </w:t>
      </w:r>
      <w:r w:rsidR="00755D8E" w:rsidRPr="004652B2">
        <w:rPr>
          <w:rFonts w:ascii="Times New Roman" w:hAnsi="Times New Roman" w:cs="Times New Roman"/>
          <w:color w:val="000000" w:themeColor="text1"/>
          <w:lang w:val="en-US"/>
        </w:rPr>
        <w:t xml:space="preserve">for a more homogenous </w:t>
      </w:r>
      <w:r w:rsidR="00592CD7" w:rsidRPr="004652B2">
        <w:rPr>
          <w:rFonts w:ascii="Times New Roman" w:hAnsi="Times New Roman" w:cs="Times New Roman"/>
          <w:color w:val="000000" w:themeColor="text1"/>
          <w:lang w:val="en-US"/>
        </w:rPr>
        <w:t xml:space="preserve">group of non-dieters </w:t>
      </w:r>
      <w:r w:rsidR="00755D8E" w:rsidRPr="004652B2">
        <w:rPr>
          <w:rFonts w:ascii="Times New Roman" w:hAnsi="Times New Roman" w:cs="Times New Roman"/>
          <w:color w:val="000000" w:themeColor="text1"/>
          <w:lang w:val="en-US"/>
        </w:rPr>
        <w:t xml:space="preserve">of </w:t>
      </w:r>
      <w:r w:rsidR="00592CD7" w:rsidRPr="004652B2">
        <w:rPr>
          <w:rFonts w:ascii="Times New Roman" w:hAnsi="Times New Roman" w:cs="Times New Roman"/>
          <w:color w:val="000000" w:themeColor="text1"/>
          <w:lang w:val="en-US"/>
        </w:rPr>
        <w:t xml:space="preserve">a </w:t>
      </w:r>
      <w:r w:rsidR="00755D8E" w:rsidRPr="004652B2">
        <w:rPr>
          <w:rFonts w:ascii="Times New Roman" w:hAnsi="Times New Roman" w:cs="Times New Roman"/>
          <w:color w:val="000000" w:themeColor="text1"/>
          <w:lang w:val="en-US"/>
        </w:rPr>
        <w:t>similar age.</w:t>
      </w:r>
      <w:r w:rsidR="00755D8E" w:rsidRPr="004652B2">
        <w:rPr>
          <w:rFonts w:ascii="Times New Roman" w:hAnsi="Times New Roman" w:cs="Times New Roman"/>
          <w:color w:val="000000" w:themeColor="text1"/>
          <w:lang w:val="en-US"/>
        </w:rPr>
        <w:tab/>
      </w:r>
    </w:p>
    <w:p w14:paraId="5BFA031B" w14:textId="0565C2DE" w:rsidR="00D50E5D" w:rsidRPr="004652B2" w:rsidRDefault="00FD7877" w:rsidP="00A33450">
      <w:pPr>
        <w:widowControl w:val="0"/>
        <w:autoSpaceDE w:val="0"/>
        <w:autoSpaceDN w:val="0"/>
        <w:adjustRightInd w:val="0"/>
        <w:spacing w:after="240" w:line="360" w:lineRule="auto"/>
        <w:ind w:firstLine="720"/>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I</w:t>
      </w:r>
      <w:r w:rsidR="00E966C1" w:rsidRPr="004652B2">
        <w:rPr>
          <w:rFonts w:ascii="Times New Roman" w:hAnsi="Times New Roman" w:cs="Times New Roman"/>
          <w:color w:val="000000" w:themeColor="text1"/>
          <w:lang w:val="en-US"/>
        </w:rPr>
        <w:t>t was hypothesized</w:t>
      </w:r>
      <w:r w:rsidR="00177D2B" w:rsidRPr="004652B2">
        <w:rPr>
          <w:rFonts w:ascii="Times New Roman" w:hAnsi="Times New Roman" w:cs="Times New Roman"/>
          <w:color w:val="000000" w:themeColor="text1"/>
          <w:lang w:val="en-US"/>
        </w:rPr>
        <w:t>:</w:t>
      </w:r>
      <w:r w:rsidR="007F1E33" w:rsidRPr="004652B2">
        <w:rPr>
          <w:rFonts w:ascii="Times New Roman" w:hAnsi="Times New Roman" w:cs="Times New Roman"/>
          <w:color w:val="000000" w:themeColor="text1"/>
          <w:lang w:val="en-US"/>
        </w:rPr>
        <w:t xml:space="preserve"> </w:t>
      </w:r>
      <w:r w:rsidR="00177D2B" w:rsidRPr="004652B2">
        <w:rPr>
          <w:rFonts w:ascii="Times New Roman" w:hAnsi="Times New Roman" w:cs="Times New Roman"/>
          <w:color w:val="000000" w:themeColor="text1"/>
          <w:lang w:val="en-US"/>
        </w:rPr>
        <w:t xml:space="preserve">Hypothesis 1: </w:t>
      </w:r>
      <w:r w:rsidR="00360C05" w:rsidRPr="004652B2">
        <w:rPr>
          <w:rFonts w:ascii="Times New Roman" w:hAnsi="Times New Roman" w:cs="Times New Roman"/>
          <w:color w:val="000000" w:themeColor="text1"/>
          <w:lang w:val="en-US"/>
        </w:rPr>
        <w:t xml:space="preserve"> </w:t>
      </w:r>
      <w:r w:rsidR="00177D2B" w:rsidRPr="004652B2">
        <w:rPr>
          <w:rFonts w:ascii="Times New Roman" w:hAnsi="Times New Roman" w:cs="Times New Roman"/>
          <w:color w:val="000000" w:themeColor="text1"/>
          <w:lang w:val="en-US"/>
        </w:rPr>
        <w:t xml:space="preserve">Relatively high body mass index individuals would demonstrate greater discrepancy in food calorific estimations as </w:t>
      </w:r>
      <w:r w:rsidR="00880976" w:rsidRPr="004652B2">
        <w:rPr>
          <w:rFonts w:ascii="Times New Roman" w:hAnsi="Times New Roman" w:cs="Times New Roman"/>
          <w:color w:val="000000" w:themeColor="text1"/>
          <w:lang w:val="en-US"/>
        </w:rPr>
        <w:t xml:space="preserve">a </w:t>
      </w:r>
      <w:r w:rsidR="00177D2B" w:rsidRPr="004652B2">
        <w:rPr>
          <w:rFonts w:ascii="Times New Roman" w:hAnsi="Times New Roman" w:cs="Times New Roman"/>
          <w:color w:val="000000" w:themeColor="text1"/>
          <w:lang w:val="en-US"/>
        </w:rPr>
        <w:t>function of food</w:t>
      </w:r>
      <w:r w:rsidR="000536E1" w:rsidRPr="004652B2">
        <w:rPr>
          <w:rFonts w:ascii="Times New Roman" w:hAnsi="Times New Roman" w:cs="Times New Roman"/>
          <w:color w:val="000000" w:themeColor="text1"/>
          <w:lang w:val="en-US"/>
        </w:rPr>
        <w:t xml:space="preserve"> l</w:t>
      </w:r>
      <w:r w:rsidR="00360C05" w:rsidRPr="004652B2">
        <w:rPr>
          <w:rFonts w:ascii="Times New Roman" w:hAnsi="Times New Roman" w:cs="Times New Roman"/>
          <w:color w:val="000000" w:themeColor="text1"/>
          <w:lang w:val="en-US"/>
        </w:rPr>
        <w:t>abeled as</w:t>
      </w:r>
      <w:r w:rsidR="00FA3C67" w:rsidRPr="004652B2">
        <w:rPr>
          <w:rFonts w:ascii="Times New Roman" w:hAnsi="Times New Roman" w:cs="Times New Roman"/>
          <w:color w:val="000000" w:themeColor="text1"/>
          <w:lang w:val="en-US"/>
        </w:rPr>
        <w:t xml:space="preserve"> </w:t>
      </w:r>
      <w:r w:rsidR="009E69FA" w:rsidRPr="004652B2">
        <w:rPr>
          <w:rFonts w:ascii="Times New Roman" w:hAnsi="Times New Roman" w:cs="Times New Roman"/>
          <w:color w:val="000000" w:themeColor="text1"/>
          <w:lang w:val="en-US"/>
        </w:rPr>
        <w:t>un</w:t>
      </w:r>
      <w:r w:rsidR="00E966C1" w:rsidRPr="004652B2">
        <w:rPr>
          <w:rFonts w:ascii="Times New Roman" w:hAnsi="Times New Roman" w:cs="Times New Roman"/>
          <w:color w:val="000000" w:themeColor="text1"/>
          <w:lang w:val="en-US"/>
        </w:rPr>
        <w:t>healthy</w:t>
      </w:r>
      <w:r w:rsidR="009E69FA" w:rsidRPr="004652B2">
        <w:rPr>
          <w:rFonts w:ascii="Times New Roman" w:hAnsi="Times New Roman" w:cs="Times New Roman"/>
          <w:color w:val="000000" w:themeColor="text1"/>
          <w:lang w:val="en-US"/>
        </w:rPr>
        <w:t>/healthy</w:t>
      </w:r>
      <w:r w:rsidR="00177D2B" w:rsidRPr="004652B2">
        <w:rPr>
          <w:rFonts w:ascii="Times New Roman" w:hAnsi="Times New Roman" w:cs="Times New Roman"/>
          <w:color w:val="000000" w:themeColor="text1"/>
          <w:lang w:val="en-US"/>
        </w:rPr>
        <w:t xml:space="preserve"> compared to those with a relatively lower body mass index</w:t>
      </w:r>
      <w:r w:rsidR="00FA3C67" w:rsidRPr="004652B2">
        <w:rPr>
          <w:rFonts w:ascii="Times New Roman" w:hAnsi="Times New Roman" w:cs="Times New Roman"/>
          <w:color w:val="000000" w:themeColor="text1"/>
          <w:lang w:val="en-US"/>
        </w:rPr>
        <w:t xml:space="preserve">. </w:t>
      </w:r>
      <w:r w:rsidR="00177D2B" w:rsidRPr="004652B2">
        <w:rPr>
          <w:rFonts w:ascii="Times New Roman" w:hAnsi="Times New Roman" w:cs="Times New Roman"/>
          <w:color w:val="000000" w:themeColor="text1"/>
          <w:lang w:val="en-US"/>
        </w:rPr>
        <w:t xml:space="preserve">Hypothesis 2: Food calorie estimation would be </w:t>
      </w:r>
      <w:r w:rsidR="009A04AE" w:rsidRPr="004652B2">
        <w:rPr>
          <w:rFonts w:ascii="Times New Roman" w:hAnsi="Times New Roman" w:cs="Times New Roman"/>
          <w:color w:val="000000" w:themeColor="text1"/>
          <w:lang w:val="en-US"/>
        </w:rPr>
        <w:t>comparatively less influenced by body mass index when the healthiness status of the food was ambiguous compared to those foods more readily classified as ‘healthy’/’unhealthy’.</w:t>
      </w:r>
      <w:r w:rsidR="00711BF1" w:rsidRPr="004652B2">
        <w:rPr>
          <w:rFonts w:ascii="Times New Roman" w:hAnsi="Times New Roman" w:cs="Times New Roman"/>
          <w:color w:val="000000" w:themeColor="text1"/>
          <w:lang w:val="en-US"/>
        </w:rPr>
        <w:t xml:space="preserve"> </w:t>
      </w:r>
    </w:p>
    <w:p w14:paraId="2156123B" w14:textId="44C4A89C" w:rsidR="009706ED" w:rsidRPr="004652B2" w:rsidRDefault="009706ED" w:rsidP="00681BAD">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Methods</w:t>
      </w:r>
    </w:p>
    <w:p w14:paraId="7E0618BA" w14:textId="47853D1E" w:rsidR="009706ED" w:rsidRPr="004652B2" w:rsidRDefault="009706ED" w:rsidP="003F6E4F">
      <w:pPr>
        <w:spacing w:line="360" w:lineRule="auto"/>
        <w:contextualSpacing/>
        <w:rPr>
          <w:rFonts w:ascii="Times New Roman" w:eastAsia="Arial Unicode MS" w:hAnsi="Times New Roman" w:cs="Times New Roman"/>
          <w:i/>
          <w:color w:val="000000" w:themeColor="text1"/>
          <w:lang w:val="en-US"/>
        </w:rPr>
      </w:pPr>
      <w:r w:rsidRPr="004652B2">
        <w:rPr>
          <w:rFonts w:ascii="Times New Roman" w:eastAsia="Arial Unicode MS" w:hAnsi="Times New Roman" w:cs="Times New Roman"/>
          <w:i/>
          <w:color w:val="000000" w:themeColor="text1"/>
          <w:lang w:val="en-US"/>
        </w:rPr>
        <w:t>Participants</w:t>
      </w:r>
    </w:p>
    <w:p w14:paraId="4AEF99B8" w14:textId="77777777" w:rsidR="00A26DE6" w:rsidRPr="004652B2" w:rsidRDefault="00A26428" w:rsidP="003F6E4F">
      <w:pPr>
        <w:spacing w:line="360" w:lineRule="auto"/>
        <w:ind w:firstLine="720"/>
        <w:contextualSpacing/>
        <w:rPr>
          <w:rFonts w:ascii="Times New Roman"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141</w:t>
      </w:r>
      <w:r w:rsidR="009706ED" w:rsidRPr="004652B2">
        <w:rPr>
          <w:rFonts w:ascii="Times New Roman" w:eastAsia="Arial Unicode MS" w:hAnsi="Times New Roman" w:cs="Times New Roman"/>
          <w:color w:val="000000" w:themeColor="text1"/>
          <w:lang w:val="en-US"/>
        </w:rPr>
        <w:t xml:space="preserve"> </w:t>
      </w:r>
      <w:r w:rsidR="001826CE" w:rsidRPr="004652B2">
        <w:rPr>
          <w:rFonts w:ascii="Times New Roman" w:hAnsi="Times New Roman" w:cs="Times New Roman"/>
          <w:color w:val="000000" w:themeColor="text1"/>
          <w:lang w:val="en-US"/>
        </w:rPr>
        <w:t>individuals</w:t>
      </w:r>
      <w:r w:rsidR="00187BC1" w:rsidRPr="004652B2">
        <w:rPr>
          <w:rFonts w:ascii="Times New Roman" w:hAnsi="Times New Roman" w:cs="Times New Roman"/>
          <w:color w:val="000000" w:themeColor="text1"/>
          <w:lang w:val="en-US"/>
        </w:rPr>
        <w:t xml:space="preserve"> (See Table </w:t>
      </w:r>
      <w:r w:rsidR="00D22CC5" w:rsidRPr="004652B2">
        <w:rPr>
          <w:rFonts w:ascii="Times New Roman" w:hAnsi="Times New Roman" w:cs="Times New Roman"/>
          <w:color w:val="000000" w:themeColor="text1"/>
          <w:lang w:val="en-US"/>
        </w:rPr>
        <w:t>1</w:t>
      </w:r>
      <w:r w:rsidR="00187BC1" w:rsidRPr="004652B2">
        <w:rPr>
          <w:rFonts w:ascii="Times New Roman" w:hAnsi="Times New Roman" w:cs="Times New Roman"/>
          <w:color w:val="000000" w:themeColor="text1"/>
          <w:lang w:val="en-US"/>
        </w:rPr>
        <w:t xml:space="preserve"> for specific subgroups) volunteered for this study. The </w:t>
      </w:r>
      <w:r w:rsidRPr="004652B2">
        <w:rPr>
          <w:rFonts w:ascii="Times New Roman" w:hAnsi="Times New Roman" w:cs="Times New Roman"/>
          <w:color w:val="000000" w:themeColor="text1"/>
          <w:lang w:val="en-US"/>
        </w:rPr>
        <w:t>local research e</w:t>
      </w:r>
      <w:r w:rsidR="00187BC1" w:rsidRPr="004652B2">
        <w:rPr>
          <w:rFonts w:ascii="Times New Roman" w:hAnsi="Times New Roman" w:cs="Times New Roman"/>
          <w:color w:val="000000" w:themeColor="text1"/>
          <w:lang w:val="en-US"/>
        </w:rPr>
        <w:t>thics approved this study. Participants received course credit for participating</w:t>
      </w:r>
      <w:r w:rsidR="00F925E1" w:rsidRPr="004652B2">
        <w:rPr>
          <w:rFonts w:ascii="Times New Roman" w:hAnsi="Times New Roman" w:cs="Times New Roman"/>
          <w:color w:val="000000" w:themeColor="text1"/>
          <w:lang w:val="en-US"/>
        </w:rPr>
        <w:t xml:space="preserve"> and</w:t>
      </w:r>
      <w:r w:rsidR="0033488A" w:rsidRPr="004652B2">
        <w:rPr>
          <w:rFonts w:ascii="Times New Roman" w:hAnsi="Times New Roman" w:cs="Times New Roman"/>
          <w:color w:val="000000" w:themeColor="text1"/>
          <w:lang w:val="en-US"/>
        </w:rPr>
        <w:t xml:space="preserve"> </w:t>
      </w:r>
      <w:r w:rsidR="00187BC1" w:rsidRPr="004652B2">
        <w:rPr>
          <w:rFonts w:ascii="Times New Roman" w:hAnsi="Times New Roman" w:cs="Times New Roman"/>
          <w:color w:val="000000" w:themeColor="text1"/>
          <w:lang w:val="en-US"/>
        </w:rPr>
        <w:t>were recruited via the university’s research participation scheme. Participants Body Mass Index (BMI) was calculated from their weight and height (BMI = kg/m</w:t>
      </w:r>
      <w:r w:rsidR="00187BC1" w:rsidRPr="004652B2">
        <w:rPr>
          <w:rFonts w:ascii="Times New Roman" w:hAnsi="Times New Roman" w:cs="Times New Roman"/>
          <w:color w:val="000000" w:themeColor="text1"/>
          <w:vertAlign w:val="superscript"/>
          <w:lang w:val="en-US"/>
        </w:rPr>
        <w:t>2</w:t>
      </w:r>
      <w:r w:rsidR="00187BC1" w:rsidRPr="004652B2">
        <w:rPr>
          <w:rFonts w:ascii="Times New Roman" w:hAnsi="Times New Roman" w:cs="Times New Roman"/>
          <w:color w:val="000000" w:themeColor="text1"/>
          <w:lang w:val="en-US"/>
        </w:rPr>
        <w:t>) measured by Seca 799 column scales, and Seca 274 stadiometer.</w:t>
      </w:r>
    </w:p>
    <w:p w14:paraId="64E91550" w14:textId="77777777" w:rsidR="00D22CC5" w:rsidRPr="004652B2" w:rsidRDefault="00D22CC5" w:rsidP="003F6E4F">
      <w:pPr>
        <w:spacing w:line="360" w:lineRule="auto"/>
        <w:contextualSpacing/>
        <w:rPr>
          <w:rFonts w:ascii="Times New Roman" w:hAnsi="Times New Roman" w:cs="Times New Roman"/>
          <w:color w:val="000000" w:themeColor="text1"/>
          <w:sz w:val="22"/>
          <w:szCs w:val="22"/>
          <w:lang w:val="en-US"/>
        </w:rPr>
      </w:pPr>
    </w:p>
    <w:p w14:paraId="4E80A417" w14:textId="77777777" w:rsidR="00FA5296" w:rsidRPr="004652B2" w:rsidRDefault="00FA5296" w:rsidP="00FA5296">
      <w:pPr>
        <w:spacing w:line="360" w:lineRule="auto"/>
        <w:contextualSpacing/>
        <w:rPr>
          <w:rFonts w:ascii="Times New Roman" w:eastAsia="Arial Unicode MS" w:hAnsi="Times New Roman" w:cs="Times New Roman"/>
          <w:b/>
          <w:color w:val="000000" w:themeColor="text1"/>
          <w:sz w:val="22"/>
          <w:szCs w:val="22"/>
          <w:lang w:val="en-US"/>
        </w:rPr>
      </w:pPr>
      <w:r w:rsidRPr="004652B2">
        <w:rPr>
          <w:rFonts w:ascii="Times New Roman" w:hAnsi="Times New Roman" w:cs="Times New Roman"/>
          <w:color w:val="000000" w:themeColor="text1"/>
          <w:sz w:val="22"/>
          <w:szCs w:val="22"/>
          <w:lang w:val="en-US"/>
        </w:rPr>
        <w:t>Table 1 Somatotype characteristics</w:t>
      </w:r>
    </w:p>
    <w:tbl>
      <w:tblPr>
        <w:tblStyle w:val="TableGrid"/>
        <w:tblW w:w="85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4652B2" w:rsidRPr="004652B2" w14:paraId="68D13ABF" w14:textId="77777777" w:rsidTr="00FA5296">
        <w:tc>
          <w:tcPr>
            <w:tcW w:w="1703" w:type="dxa"/>
            <w:tcBorders>
              <w:top w:val="single" w:sz="4" w:space="0" w:color="auto"/>
              <w:bottom w:val="single" w:sz="4" w:space="0" w:color="auto"/>
            </w:tcBorders>
          </w:tcPr>
          <w:p w14:paraId="3823D747"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BMI Category</w:t>
            </w:r>
          </w:p>
        </w:tc>
        <w:tc>
          <w:tcPr>
            <w:tcW w:w="1703" w:type="dxa"/>
            <w:tcBorders>
              <w:top w:val="single" w:sz="4" w:space="0" w:color="auto"/>
              <w:bottom w:val="single" w:sz="4" w:space="0" w:color="auto"/>
            </w:tcBorders>
          </w:tcPr>
          <w:p w14:paraId="52069F3A"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Mean Age (SD)</w:t>
            </w:r>
          </w:p>
        </w:tc>
        <w:tc>
          <w:tcPr>
            <w:tcW w:w="1703" w:type="dxa"/>
            <w:tcBorders>
              <w:top w:val="single" w:sz="4" w:space="0" w:color="auto"/>
              <w:bottom w:val="single" w:sz="4" w:space="0" w:color="auto"/>
            </w:tcBorders>
          </w:tcPr>
          <w:p w14:paraId="63174524"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N = Male/Female</w:t>
            </w:r>
          </w:p>
        </w:tc>
        <w:tc>
          <w:tcPr>
            <w:tcW w:w="1703" w:type="dxa"/>
            <w:tcBorders>
              <w:top w:val="single" w:sz="4" w:space="0" w:color="auto"/>
              <w:bottom w:val="single" w:sz="4" w:space="0" w:color="auto"/>
            </w:tcBorders>
          </w:tcPr>
          <w:p w14:paraId="0EC46473"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 xml:space="preserve">Mean BMI </w:t>
            </w:r>
          </w:p>
          <w:p w14:paraId="1F4E589C"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(SD)</w:t>
            </w:r>
          </w:p>
        </w:tc>
        <w:tc>
          <w:tcPr>
            <w:tcW w:w="1704" w:type="dxa"/>
            <w:tcBorders>
              <w:top w:val="single" w:sz="4" w:space="0" w:color="auto"/>
              <w:bottom w:val="single" w:sz="4" w:space="0" w:color="auto"/>
            </w:tcBorders>
          </w:tcPr>
          <w:p w14:paraId="1BAA216E"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BMI Range</w:t>
            </w:r>
          </w:p>
        </w:tc>
      </w:tr>
      <w:tr w:rsidR="004652B2" w:rsidRPr="004652B2" w14:paraId="0706BCB0" w14:textId="77777777" w:rsidTr="00FA5296">
        <w:tc>
          <w:tcPr>
            <w:tcW w:w="1703" w:type="dxa"/>
            <w:tcBorders>
              <w:top w:val="single" w:sz="4" w:space="0" w:color="auto"/>
            </w:tcBorders>
          </w:tcPr>
          <w:p w14:paraId="3DC79DA9" w14:textId="77777777" w:rsidR="00FA5296" w:rsidRPr="004652B2" w:rsidRDefault="00FA5296" w:rsidP="00FA5296">
            <w:pPr>
              <w:spacing w:line="360" w:lineRule="auto"/>
              <w:contextualSpacing/>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Normal-weight</w:t>
            </w:r>
          </w:p>
        </w:tc>
        <w:tc>
          <w:tcPr>
            <w:tcW w:w="1703" w:type="dxa"/>
            <w:tcBorders>
              <w:top w:val="single" w:sz="4" w:space="0" w:color="auto"/>
            </w:tcBorders>
          </w:tcPr>
          <w:p w14:paraId="2DF821EE"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20.70 (1.39)</w:t>
            </w:r>
          </w:p>
        </w:tc>
        <w:tc>
          <w:tcPr>
            <w:tcW w:w="1703" w:type="dxa"/>
            <w:tcBorders>
              <w:top w:val="single" w:sz="4" w:space="0" w:color="auto"/>
            </w:tcBorders>
          </w:tcPr>
          <w:p w14:paraId="233A7085"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14/46</w:t>
            </w:r>
          </w:p>
        </w:tc>
        <w:tc>
          <w:tcPr>
            <w:tcW w:w="1703" w:type="dxa"/>
            <w:tcBorders>
              <w:top w:val="single" w:sz="4" w:space="0" w:color="auto"/>
            </w:tcBorders>
          </w:tcPr>
          <w:p w14:paraId="13FB559E" w14:textId="77777777" w:rsidR="00FA5296" w:rsidRPr="004652B2" w:rsidRDefault="00FA5296" w:rsidP="00FA5296">
            <w:pPr>
              <w:spacing w:line="360" w:lineRule="auto"/>
              <w:ind w:left="-579" w:firstLine="579"/>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21.7 (1.74)</w:t>
            </w:r>
          </w:p>
        </w:tc>
        <w:tc>
          <w:tcPr>
            <w:tcW w:w="1704" w:type="dxa"/>
            <w:tcBorders>
              <w:top w:val="single" w:sz="4" w:space="0" w:color="auto"/>
            </w:tcBorders>
          </w:tcPr>
          <w:p w14:paraId="2C1043D3" w14:textId="77777777" w:rsidR="00FA5296" w:rsidRPr="004652B2" w:rsidRDefault="00FA5296" w:rsidP="00FA5296">
            <w:pPr>
              <w:spacing w:line="360" w:lineRule="auto"/>
              <w:ind w:left="-579" w:firstLine="579"/>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18.51 - 24.75</w:t>
            </w:r>
          </w:p>
        </w:tc>
      </w:tr>
      <w:tr w:rsidR="004652B2" w:rsidRPr="004652B2" w14:paraId="6B3144C7" w14:textId="77777777" w:rsidTr="00FA5296">
        <w:tc>
          <w:tcPr>
            <w:tcW w:w="1703" w:type="dxa"/>
          </w:tcPr>
          <w:p w14:paraId="288166E8" w14:textId="77777777" w:rsidR="00FA5296" w:rsidRPr="004652B2" w:rsidRDefault="00FA5296" w:rsidP="00FA5296">
            <w:pPr>
              <w:spacing w:line="360" w:lineRule="auto"/>
              <w:contextualSpacing/>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Overweight</w:t>
            </w:r>
          </w:p>
        </w:tc>
        <w:tc>
          <w:tcPr>
            <w:tcW w:w="1703" w:type="dxa"/>
          </w:tcPr>
          <w:p w14:paraId="0755AA40"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22.33 (7.01)</w:t>
            </w:r>
          </w:p>
        </w:tc>
        <w:tc>
          <w:tcPr>
            <w:tcW w:w="1703" w:type="dxa"/>
          </w:tcPr>
          <w:p w14:paraId="7C71162A"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21/24</w:t>
            </w:r>
          </w:p>
        </w:tc>
        <w:tc>
          <w:tcPr>
            <w:tcW w:w="1703" w:type="dxa"/>
          </w:tcPr>
          <w:p w14:paraId="196C3CF3"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27.1 (1.43)</w:t>
            </w:r>
          </w:p>
        </w:tc>
        <w:tc>
          <w:tcPr>
            <w:tcW w:w="1704" w:type="dxa"/>
          </w:tcPr>
          <w:p w14:paraId="686AFB22"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25.22 - 29.83</w:t>
            </w:r>
          </w:p>
        </w:tc>
      </w:tr>
      <w:tr w:rsidR="00FA5296" w:rsidRPr="004652B2" w14:paraId="3F2D76EB" w14:textId="77777777" w:rsidTr="00FA5296">
        <w:tc>
          <w:tcPr>
            <w:tcW w:w="1703" w:type="dxa"/>
          </w:tcPr>
          <w:p w14:paraId="5C28890B" w14:textId="77777777" w:rsidR="00FA5296" w:rsidRPr="004652B2" w:rsidRDefault="00FA5296" w:rsidP="00FA5296">
            <w:pPr>
              <w:spacing w:line="360" w:lineRule="auto"/>
              <w:contextualSpacing/>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Obese</w:t>
            </w:r>
          </w:p>
        </w:tc>
        <w:tc>
          <w:tcPr>
            <w:tcW w:w="1703" w:type="dxa"/>
          </w:tcPr>
          <w:p w14:paraId="1A1E437D"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22.83 (6.38)</w:t>
            </w:r>
          </w:p>
        </w:tc>
        <w:tc>
          <w:tcPr>
            <w:tcW w:w="1703" w:type="dxa"/>
          </w:tcPr>
          <w:p w14:paraId="160FD9BF"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18/18</w:t>
            </w:r>
          </w:p>
        </w:tc>
        <w:tc>
          <w:tcPr>
            <w:tcW w:w="1703" w:type="dxa"/>
          </w:tcPr>
          <w:p w14:paraId="792124DD"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34.6 (3.03)</w:t>
            </w:r>
          </w:p>
        </w:tc>
        <w:tc>
          <w:tcPr>
            <w:tcW w:w="1704" w:type="dxa"/>
          </w:tcPr>
          <w:p w14:paraId="07902022" w14:textId="77777777" w:rsidR="00FA5296" w:rsidRPr="004652B2" w:rsidRDefault="00FA5296" w:rsidP="00FA5296">
            <w:pPr>
              <w:spacing w:line="360" w:lineRule="auto"/>
              <w:contextualSpacing/>
              <w:jc w:val="center"/>
              <w:rPr>
                <w:rFonts w:ascii="Times New Roman" w:eastAsia="Arial Unicode MS" w:hAnsi="Times New Roman" w:cs="Times New Roman"/>
                <w:color w:val="000000" w:themeColor="text1"/>
                <w:sz w:val="22"/>
                <w:szCs w:val="22"/>
                <w:lang w:val="en-US"/>
              </w:rPr>
            </w:pPr>
            <w:r w:rsidRPr="004652B2">
              <w:rPr>
                <w:rFonts w:ascii="Times New Roman" w:eastAsia="Arial Unicode MS" w:hAnsi="Times New Roman" w:cs="Times New Roman"/>
                <w:color w:val="000000" w:themeColor="text1"/>
                <w:sz w:val="22"/>
                <w:szCs w:val="22"/>
                <w:lang w:val="en-US"/>
              </w:rPr>
              <w:t>30.65 - 42.60</w:t>
            </w:r>
          </w:p>
        </w:tc>
      </w:tr>
    </w:tbl>
    <w:p w14:paraId="0590F822" w14:textId="77777777" w:rsidR="00FA5296" w:rsidRPr="004652B2" w:rsidRDefault="00FA5296" w:rsidP="003F6E4F">
      <w:pPr>
        <w:spacing w:line="360" w:lineRule="auto"/>
        <w:contextualSpacing/>
        <w:rPr>
          <w:rFonts w:ascii="Times New Roman" w:hAnsi="Times New Roman" w:cs="Times New Roman"/>
          <w:i/>
          <w:color w:val="000000" w:themeColor="text1"/>
          <w:lang w:val="en-US"/>
        </w:rPr>
      </w:pPr>
    </w:p>
    <w:p w14:paraId="1FA671A2" w14:textId="5D867692" w:rsidR="00CE52CA" w:rsidRPr="004652B2" w:rsidRDefault="000A16E8" w:rsidP="003F6E4F">
      <w:pPr>
        <w:spacing w:line="360" w:lineRule="auto"/>
        <w:contextualSpacing/>
        <w:rPr>
          <w:rFonts w:ascii="Times New Roman" w:hAnsi="Times New Roman" w:cs="Times New Roman"/>
          <w:i/>
          <w:color w:val="000000" w:themeColor="text1"/>
          <w:lang w:val="en-US"/>
        </w:rPr>
      </w:pPr>
      <w:r w:rsidRPr="004652B2">
        <w:rPr>
          <w:rFonts w:ascii="Times New Roman" w:hAnsi="Times New Roman" w:cs="Times New Roman"/>
          <w:i/>
          <w:color w:val="000000" w:themeColor="text1"/>
          <w:lang w:val="en-US"/>
        </w:rPr>
        <w:t>Study Design</w:t>
      </w:r>
    </w:p>
    <w:p w14:paraId="4F621124" w14:textId="49BDD3B0" w:rsidR="005642A5" w:rsidRPr="004652B2" w:rsidRDefault="00791860" w:rsidP="003F6E4F">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r>
      <w:r w:rsidR="002C6A53" w:rsidRPr="004652B2">
        <w:rPr>
          <w:rFonts w:ascii="Times New Roman" w:hAnsi="Times New Roman" w:cs="Times New Roman"/>
          <w:color w:val="000000" w:themeColor="text1"/>
          <w:lang w:val="en-US"/>
        </w:rPr>
        <w:t xml:space="preserve">The study comprised of </w:t>
      </w:r>
      <w:r w:rsidR="00E82A27" w:rsidRPr="004652B2">
        <w:rPr>
          <w:rFonts w:ascii="Times New Roman" w:hAnsi="Times New Roman" w:cs="Times New Roman"/>
          <w:color w:val="000000" w:themeColor="text1"/>
          <w:lang w:val="en-US"/>
        </w:rPr>
        <w:t>a 3x2 b</w:t>
      </w:r>
      <w:r w:rsidR="00CC6612" w:rsidRPr="004652B2">
        <w:rPr>
          <w:rFonts w:ascii="Times New Roman" w:hAnsi="Times New Roman" w:cs="Times New Roman"/>
          <w:color w:val="000000" w:themeColor="text1"/>
          <w:lang w:val="en-US"/>
        </w:rPr>
        <w:t>etween participants</w:t>
      </w:r>
      <w:r w:rsidR="00E82A27" w:rsidRPr="004652B2">
        <w:rPr>
          <w:rFonts w:ascii="Times New Roman" w:hAnsi="Times New Roman" w:cs="Times New Roman"/>
          <w:color w:val="000000" w:themeColor="text1"/>
          <w:lang w:val="en-US"/>
        </w:rPr>
        <w:t xml:space="preserve"> design</w:t>
      </w:r>
      <w:r w:rsidR="000A16E8" w:rsidRPr="004652B2">
        <w:rPr>
          <w:rFonts w:ascii="Times New Roman" w:hAnsi="Times New Roman" w:cs="Times New Roman"/>
          <w:color w:val="000000" w:themeColor="text1"/>
          <w:lang w:val="en-US"/>
        </w:rPr>
        <w:t xml:space="preserve">: </w:t>
      </w:r>
      <w:r w:rsidR="00E82A27" w:rsidRPr="004652B2">
        <w:rPr>
          <w:rFonts w:ascii="Times New Roman" w:hAnsi="Times New Roman" w:cs="Times New Roman"/>
          <w:color w:val="000000" w:themeColor="text1"/>
          <w:lang w:val="en-US"/>
        </w:rPr>
        <w:t xml:space="preserve">Participants were subdivided into three groups based on their BMI: </w:t>
      </w:r>
      <w:r w:rsidR="005625C8" w:rsidRPr="004652B2">
        <w:rPr>
          <w:rFonts w:ascii="Times New Roman" w:hAnsi="Times New Roman" w:cs="Times New Roman"/>
          <w:color w:val="000000" w:themeColor="text1"/>
          <w:lang w:val="en-US"/>
        </w:rPr>
        <w:t>normal-weight</w:t>
      </w:r>
      <w:r w:rsidR="00E82A27" w:rsidRPr="004652B2">
        <w:rPr>
          <w:rFonts w:ascii="Times New Roman" w:hAnsi="Times New Roman" w:cs="Times New Roman"/>
          <w:color w:val="000000" w:themeColor="text1"/>
          <w:lang w:val="en-US"/>
        </w:rPr>
        <w:t xml:space="preserve"> (</w:t>
      </w:r>
      <w:r w:rsidR="00DD0570" w:rsidRPr="004652B2">
        <w:rPr>
          <w:rFonts w:ascii="Times New Roman" w:hAnsi="Times New Roman" w:cs="Times New Roman"/>
          <w:color w:val="000000" w:themeColor="text1"/>
          <w:lang w:val="en-US"/>
        </w:rPr>
        <w:t>18</w:t>
      </w:r>
      <w:r w:rsidR="00522DF3" w:rsidRPr="004652B2">
        <w:rPr>
          <w:rFonts w:ascii="Times New Roman" w:hAnsi="Times New Roman" w:cs="Times New Roman"/>
          <w:color w:val="000000" w:themeColor="text1"/>
          <w:lang w:val="en-US"/>
        </w:rPr>
        <w:t>.5</w:t>
      </w:r>
      <w:r w:rsidR="00DD0570" w:rsidRPr="004652B2">
        <w:rPr>
          <w:rFonts w:ascii="Times New Roman" w:hAnsi="Times New Roman" w:cs="Times New Roman"/>
          <w:color w:val="000000" w:themeColor="text1"/>
          <w:lang w:val="en-US"/>
        </w:rPr>
        <w:t xml:space="preserve"> -</w:t>
      </w:r>
      <w:r w:rsidR="006C246B" w:rsidRPr="004652B2">
        <w:rPr>
          <w:rFonts w:ascii="Times New Roman" w:hAnsi="Times New Roman" w:cs="Times New Roman"/>
          <w:color w:val="000000" w:themeColor="text1"/>
          <w:lang w:val="en-US"/>
        </w:rPr>
        <w:t xml:space="preserve"> </w:t>
      </w:r>
      <w:r w:rsidR="00E82A27" w:rsidRPr="004652B2">
        <w:rPr>
          <w:rFonts w:ascii="Times New Roman" w:hAnsi="Times New Roman" w:cs="Times New Roman"/>
          <w:color w:val="000000" w:themeColor="text1"/>
          <w:lang w:val="en-US"/>
        </w:rPr>
        <w:t>24.9), overweigh</w:t>
      </w:r>
      <w:r w:rsidR="00E15B98" w:rsidRPr="004652B2">
        <w:rPr>
          <w:rFonts w:ascii="Times New Roman" w:hAnsi="Times New Roman" w:cs="Times New Roman"/>
          <w:color w:val="000000" w:themeColor="text1"/>
          <w:lang w:val="en-US"/>
        </w:rPr>
        <w:t>t</w:t>
      </w:r>
      <w:r w:rsidR="006C246B" w:rsidRPr="004652B2">
        <w:rPr>
          <w:rFonts w:ascii="Times New Roman" w:hAnsi="Times New Roman" w:cs="Times New Roman"/>
          <w:color w:val="000000" w:themeColor="text1"/>
          <w:lang w:val="en-US"/>
        </w:rPr>
        <w:t xml:space="preserve"> (25 - </w:t>
      </w:r>
      <w:r w:rsidR="0099170D" w:rsidRPr="004652B2">
        <w:rPr>
          <w:rFonts w:ascii="Times New Roman" w:hAnsi="Times New Roman" w:cs="Times New Roman"/>
          <w:color w:val="000000" w:themeColor="text1"/>
          <w:lang w:val="en-US"/>
        </w:rPr>
        <w:t xml:space="preserve">29.9), obese (&gt;30). </w:t>
      </w:r>
      <w:r w:rsidR="005B7171" w:rsidRPr="004652B2">
        <w:rPr>
          <w:rFonts w:ascii="Times New Roman" w:hAnsi="Times New Roman" w:cs="Times New Roman"/>
          <w:color w:val="000000" w:themeColor="text1"/>
          <w:lang w:val="en-US"/>
        </w:rPr>
        <w:t xml:space="preserve">Participants </w:t>
      </w:r>
      <w:r w:rsidR="00813DAE" w:rsidRPr="004652B2">
        <w:rPr>
          <w:rFonts w:ascii="Times New Roman" w:hAnsi="Times New Roman" w:cs="Times New Roman"/>
          <w:color w:val="000000" w:themeColor="text1"/>
          <w:lang w:val="en-US"/>
        </w:rPr>
        <w:t xml:space="preserve">were asked to label each item as either healthy </w:t>
      </w:r>
      <w:r w:rsidR="00E15B98" w:rsidRPr="004652B2">
        <w:rPr>
          <w:rFonts w:ascii="Times New Roman" w:hAnsi="Times New Roman" w:cs="Times New Roman"/>
          <w:color w:val="000000" w:themeColor="text1"/>
          <w:lang w:val="en-US"/>
        </w:rPr>
        <w:t xml:space="preserve">or unhealthy and </w:t>
      </w:r>
      <w:r w:rsidR="005B7171" w:rsidRPr="004652B2">
        <w:rPr>
          <w:rFonts w:ascii="Times New Roman" w:hAnsi="Times New Roman" w:cs="Times New Roman"/>
          <w:color w:val="000000" w:themeColor="text1"/>
          <w:lang w:val="en-US"/>
        </w:rPr>
        <w:t>e</w:t>
      </w:r>
      <w:r w:rsidR="00A66BD4" w:rsidRPr="004652B2">
        <w:rPr>
          <w:rFonts w:ascii="Times New Roman" w:hAnsi="Times New Roman" w:cs="Times New Roman"/>
          <w:color w:val="000000" w:themeColor="text1"/>
          <w:lang w:val="en-US"/>
        </w:rPr>
        <w:t>stimate</w:t>
      </w:r>
      <w:r w:rsidR="005B7171" w:rsidRPr="004652B2">
        <w:rPr>
          <w:rFonts w:ascii="Times New Roman" w:hAnsi="Times New Roman" w:cs="Times New Roman"/>
          <w:color w:val="000000" w:themeColor="text1"/>
          <w:lang w:val="en-US"/>
        </w:rPr>
        <w:t>d</w:t>
      </w:r>
      <w:r w:rsidR="00A66BD4" w:rsidRPr="004652B2">
        <w:rPr>
          <w:rFonts w:ascii="Times New Roman" w:hAnsi="Times New Roman" w:cs="Times New Roman"/>
          <w:color w:val="000000" w:themeColor="text1"/>
          <w:lang w:val="en-US"/>
        </w:rPr>
        <w:t xml:space="preserve"> the caloric content </w:t>
      </w:r>
      <w:r w:rsidR="00E15B98" w:rsidRPr="004652B2">
        <w:rPr>
          <w:rFonts w:ascii="Times New Roman" w:hAnsi="Times New Roman" w:cs="Times New Roman"/>
          <w:color w:val="000000" w:themeColor="text1"/>
          <w:lang w:val="en-US"/>
        </w:rPr>
        <w:t>of 53 food</w:t>
      </w:r>
      <w:r w:rsidR="006361AC" w:rsidRPr="004652B2">
        <w:rPr>
          <w:rFonts w:ascii="Times New Roman" w:hAnsi="Times New Roman" w:cs="Times New Roman"/>
          <w:color w:val="000000" w:themeColor="text1"/>
          <w:lang w:val="en-US"/>
        </w:rPr>
        <w:t xml:space="preserve"> images</w:t>
      </w:r>
      <w:r w:rsidR="00813DAE" w:rsidRPr="004652B2">
        <w:rPr>
          <w:rFonts w:ascii="Times New Roman" w:hAnsi="Times New Roman" w:cs="Times New Roman"/>
          <w:color w:val="000000" w:themeColor="text1"/>
          <w:lang w:val="en-US"/>
        </w:rPr>
        <w:t xml:space="preserve">. </w:t>
      </w:r>
      <w:r w:rsidR="00E43862" w:rsidRPr="004652B2">
        <w:rPr>
          <w:rFonts w:ascii="Times New Roman" w:hAnsi="Times New Roman" w:cs="Times New Roman"/>
          <w:color w:val="000000" w:themeColor="text1"/>
          <w:lang w:val="en-US"/>
        </w:rPr>
        <w:t xml:space="preserve">A </w:t>
      </w:r>
      <w:r w:rsidR="00A81EB5" w:rsidRPr="004652B2">
        <w:rPr>
          <w:rFonts w:ascii="Times New Roman" w:hAnsi="Times New Roman" w:cs="Times New Roman"/>
          <w:color w:val="000000" w:themeColor="text1"/>
          <w:lang w:val="en-US"/>
        </w:rPr>
        <w:t>list of foods</w:t>
      </w:r>
      <w:r w:rsidR="00D22CC5" w:rsidRPr="004652B2">
        <w:rPr>
          <w:rFonts w:ascii="Times New Roman" w:hAnsi="Times New Roman" w:cs="Times New Roman"/>
          <w:color w:val="000000" w:themeColor="text1"/>
          <w:lang w:val="en-US"/>
        </w:rPr>
        <w:t xml:space="preserve"> can be found in Table 2</w:t>
      </w:r>
      <w:r w:rsidR="004C5112" w:rsidRPr="004652B2">
        <w:rPr>
          <w:rFonts w:ascii="Times New Roman" w:hAnsi="Times New Roman" w:cs="Times New Roman"/>
          <w:color w:val="000000" w:themeColor="text1"/>
          <w:lang w:val="en-US"/>
        </w:rPr>
        <w:t xml:space="preserve">; </w:t>
      </w:r>
      <w:r w:rsidR="00EA13CA" w:rsidRPr="004652B2">
        <w:rPr>
          <w:rFonts w:ascii="Times New Roman" w:hAnsi="Times New Roman" w:cs="Times New Roman"/>
          <w:color w:val="000000" w:themeColor="text1"/>
          <w:lang w:val="en-US"/>
        </w:rPr>
        <w:t>compiled</w:t>
      </w:r>
      <w:r w:rsidR="00953391" w:rsidRPr="004652B2">
        <w:rPr>
          <w:rFonts w:ascii="Times New Roman" w:hAnsi="Times New Roman" w:cs="Times New Roman"/>
          <w:color w:val="000000" w:themeColor="text1"/>
          <w:lang w:val="en-US"/>
        </w:rPr>
        <w:t xml:space="preserve"> by pilot sampling o</w:t>
      </w:r>
      <w:r w:rsidR="00A66B6B" w:rsidRPr="004652B2">
        <w:rPr>
          <w:rFonts w:ascii="Times New Roman" w:hAnsi="Times New Roman" w:cs="Times New Roman"/>
          <w:color w:val="000000" w:themeColor="text1"/>
          <w:lang w:val="en-US"/>
        </w:rPr>
        <w:t>f 153</w:t>
      </w:r>
      <w:r w:rsidR="00953391" w:rsidRPr="004652B2">
        <w:rPr>
          <w:rFonts w:ascii="Times New Roman" w:hAnsi="Times New Roman" w:cs="Times New Roman"/>
          <w:color w:val="000000" w:themeColor="text1"/>
          <w:lang w:val="en-US"/>
        </w:rPr>
        <w:t xml:space="preserve"> stude</w:t>
      </w:r>
      <w:r w:rsidR="00E43862" w:rsidRPr="004652B2">
        <w:rPr>
          <w:rFonts w:ascii="Times New Roman" w:hAnsi="Times New Roman" w:cs="Times New Roman"/>
          <w:color w:val="000000" w:themeColor="text1"/>
          <w:lang w:val="en-US"/>
        </w:rPr>
        <w:t>nts, and 2 health professionals</w:t>
      </w:r>
      <w:r w:rsidR="00953391" w:rsidRPr="004652B2">
        <w:rPr>
          <w:rFonts w:ascii="Times New Roman" w:hAnsi="Times New Roman" w:cs="Times New Roman"/>
          <w:color w:val="000000" w:themeColor="text1"/>
          <w:lang w:val="en-US"/>
        </w:rPr>
        <w:t xml:space="preserve">. </w:t>
      </w:r>
      <w:r w:rsidR="00D33223" w:rsidRPr="004652B2">
        <w:rPr>
          <w:rFonts w:ascii="Times New Roman" w:hAnsi="Times New Roman" w:cs="Times New Roman"/>
          <w:color w:val="000000" w:themeColor="text1"/>
          <w:lang w:val="en-US"/>
        </w:rPr>
        <w:t xml:space="preserve">The </w:t>
      </w:r>
      <w:r w:rsidR="00E966C1" w:rsidRPr="004652B2">
        <w:rPr>
          <w:rFonts w:ascii="Times New Roman" w:hAnsi="Times New Roman" w:cs="Times New Roman"/>
          <w:color w:val="000000" w:themeColor="text1"/>
          <w:lang w:val="en-US"/>
        </w:rPr>
        <w:t>healthiness/unhealthiness</w:t>
      </w:r>
      <w:r w:rsidR="00104E2F" w:rsidRPr="004652B2">
        <w:rPr>
          <w:rFonts w:ascii="Times New Roman" w:hAnsi="Times New Roman" w:cs="Times New Roman"/>
          <w:color w:val="000000" w:themeColor="text1"/>
          <w:lang w:val="en-US"/>
        </w:rPr>
        <w:t xml:space="preserve"> of each item was not </w:t>
      </w:r>
      <w:r w:rsidR="00DE70F7" w:rsidRPr="004652B2">
        <w:rPr>
          <w:rFonts w:ascii="Times New Roman" w:hAnsi="Times New Roman" w:cs="Times New Roman"/>
          <w:color w:val="000000" w:themeColor="text1"/>
          <w:lang w:val="en-US"/>
        </w:rPr>
        <w:t xml:space="preserve">a </w:t>
      </w:r>
      <w:r w:rsidR="00104E2F" w:rsidRPr="004652B2">
        <w:rPr>
          <w:rFonts w:ascii="Times New Roman" w:hAnsi="Times New Roman" w:cs="Times New Roman"/>
          <w:color w:val="000000" w:themeColor="text1"/>
          <w:lang w:val="en-US"/>
        </w:rPr>
        <w:t>predetermined</w:t>
      </w:r>
      <w:r w:rsidR="004F4239" w:rsidRPr="004652B2">
        <w:rPr>
          <w:rFonts w:ascii="Times New Roman" w:hAnsi="Times New Roman" w:cs="Times New Roman"/>
          <w:color w:val="000000" w:themeColor="text1"/>
          <w:lang w:val="en-US"/>
        </w:rPr>
        <w:t xml:space="preserve"> factor and no assumptions </w:t>
      </w:r>
      <w:r w:rsidR="00B83366" w:rsidRPr="004652B2">
        <w:rPr>
          <w:rFonts w:ascii="Times New Roman" w:hAnsi="Times New Roman" w:cs="Times New Roman"/>
          <w:color w:val="000000" w:themeColor="text1"/>
          <w:lang w:val="en-US"/>
        </w:rPr>
        <w:t>were drawn at the design stage.</w:t>
      </w:r>
    </w:p>
    <w:p w14:paraId="00388240" w14:textId="77777777" w:rsidR="00E966C1" w:rsidRPr="004652B2" w:rsidRDefault="00E966C1" w:rsidP="003F6E4F">
      <w:pPr>
        <w:spacing w:line="360" w:lineRule="auto"/>
        <w:contextualSpacing/>
        <w:rPr>
          <w:rFonts w:ascii="Times New Roman" w:hAnsi="Times New Roman" w:cs="Times New Roman"/>
          <w:color w:val="000000" w:themeColor="text1"/>
          <w:lang w:val="en-US"/>
        </w:rPr>
      </w:pPr>
    </w:p>
    <w:p w14:paraId="12E98182" w14:textId="0A7FB49B" w:rsidR="0099170D" w:rsidRPr="004652B2" w:rsidRDefault="0099170D" w:rsidP="003F6E4F">
      <w:pPr>
        <w:spacing w:line="360" w:lineRule="auto"/>
        <w:contextualSpacing/>
        <w:rPr>
          <w:rFonts w:ascii="Times New Roman" w:hAnsi="Times New Roman" w:cs="Times New Roman"/>
          <w:i/>
          <w:color w:val="000000" w:themeColor="text1"/>
          <w:lang w:val="en-US"/>
        </w:rPr>
      </w:pPr>
      <w:r w:rsidRPr="004652B2">
        <w:rPr>
          <w:rFonts w:ascii="Times New Roman" w:hAnsi="Times New Roman" w:cs="Times New Roman"/>
          <w:i/>
          <w:color w:val="000000" w:themeColor="text1"/>
          <w:lang w:val="en-US"/>
        </w:rPr>
        <w:t>Inclusion –exclusion criteria</w:t>
      </w:r>
    </w:p>
    <w:p w14:paraId="231A0ACF" w14:textId="65B02E65" w:rsidR="0099170D" w:rsidRPr="004652B2" w:rsidRDefault="0099170D" w:rsidP="003F6E4F">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lastRenderedPageBreak/>
        <w:t>Pa</w:t>
      </w:r>
      <w:r w:rsidR="00003814" w:rsidRPr="004652B2">
        <w:rPr>
          <w:rFonts w:ascii="Times New Roman" w:hAnsi="Times New Roman" w:cs="Times New Roman"/>
          <w:color w:val="000000" w:themeColor="text1"/>
          <w:lang w:val="en-US"/>
        </w:rPr>
        <w:t>rticipants needed to have</w:t>
      </w:r>
      <w:r w:rsidRPr="004652B2">
        <w:rPr>
          <w:rFonts w:ascii="Times New Roman" w:hAnsi="Times New Roman" w:cs="Times New Roman"/>
          <w:color w:val="000000" w:themeColor="text1"/>
          <w:lang w:val="en-US"/>
        </w:rPr>
        <w:t xml:space="preserve"> </w:t>
      </w:r>
      <w:r w:rsidR="00EE2820" w:rsidRPr="004652B2">
        <w:rPr>
          <w:rFonts w:ascii="Times New Roman" w:hAnsi="Times New Roman" w:cs="Times New Roman"/>
          <w:color w:val="000000" w:themeColor="text1"/>
          <w:lang w:val="en-US"/>
        </w:rPr>
        <w:t>vision</w:t>
      </w:r>
      <w:r w:rsidR="00003814" w:rsidRPr="004652B2">
        <w:rPr>
          <w:rFonts w:ascii="Times New Roman" w:hAnsi="Times New Roman" w:cs="Times New Roman"/>
          <w:color w:val="000000" w:themeColor="text1"/>
          <w:lang w:val="en-US"/>
        </w:rPr>
        <w:t xml:space="preserve"> either normal</w:t>
      </w:r>
      <w:r w:rsidR="00EE2820"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or corrected to normal acuity</w:t>
      </w:r>
      <w:r w:rsidR="00386218" w:rsidRPr="004652B2">
        <w:rPr>
          <w:rFonts w:ascii="Times New Roman" w:hAnsi="Times New Roman" w:cs="Times New Roman"/>
          <w:color w:val="000000" w:themeColor="text1"/>
          <w:lang w:val="en-US"/>
        </w:rPr>
        <w:t>, with no color perception deficits</w:t>
      </w:r>
      <w:r w:rsidR="00EB6B20" w:rsidRPr="004652B2">
        <w:rPr>
          <w:rFonts w:ascii="Times New Roman" w:hAnsi="Times New Roman" w:cs="Times New Roman"/>
          <w:color w:val="000000" w:themeColor="text1"/>
          <w:lang w:val="en-US"/>
        </w:rPr>
        <w:t xml:space="preserve">, have </w:t>
      </w:r>
      <w:r w:rsidR="00202613" w:rsidRPr="004652B2">
        <w:rPr>
          <w:rFonts w:ascii="Times New Roman" w:eastAsia="Arial Unicode MS" w:hAnsi="Times New Roman" w:cs="Times New Roman"/>
          <w:color w:val="000000" w:themeColor="text1"/>
          <w:shd w:val="clear" w:color="auto" w:fill="FFFFFF"/>
          <w:lang w:val="en-US"/>
        </w:rPr>
        <w:t xml:space="preserve">English as their first </w:t>
      </w:r>
      <w:r w:rsidR="00D212E7" w:rsidRPr="004652B2">
        <w:rPr>
          <w:rFonts w:ascii="Times New Roman" w:eastAsia="Arial Unicode MS" w:hAnsi="Times New Roman" w:cs="Times New Roman"/>
          <w:color w:val="000000" w:themeColor="text1"/>
          <w:shd w:val="clear" w:color="auto" w:fill="FFFFFF"/>
          <w:lang w:val="en-US"/>
        </w:rPr>
        <w:t xml:space="preserve">language and be </w:t>
      </w:r>
      <w:r w:rsidR="00DC1A14" w:rsidRPr="004652B2">
        <w:rPr>
          <w:rFonts w:ascii="Times New Roman" w:hAnsi="Times New Roman" w:cs="Times New Roman"/>
          <w:color w:val="000000" w:themeColor="text1"/>
          <w:lang w:val="en-US"/>
        </w:rPr>
        <w:t>18+ years</w:t>
      </w:r>
      <w:r w:rsidR="00D212E7" w:rsidRPr="004652B2">
        <w:rPr>
          <w:rFonts w:ascii="Times New Roman" w:hAnsi="Times New Roman" w:cs="Times New Roman"/>
          <w:color w:val="000000" w:themeColor="text1"/>
          <w:lang w:val="en-US"/>
        </w:rPr>
        <w:t xml:space="preserve"> </w:t>
      </w:r>
      <w:r w:rsidR="002B15E9" w:rsidRPr="004652B2">
        <w:rPr>
          <w:rFonts w:ascii="Times New Roman" w:hAnsi="Times New Roman" w:cs="Times New Roman"/>
          <w:color w:val="000000" w:themeColor="text1"/>
          <w:lang w:val="en-US"/>
        </w:rPr>
        <w:t>of age</w:t>
      </w:r>
      <w:r w:rsidR="00DC1A14" w:rsidRPr="004652B2">
        <w:rPr>
          <w:rFonts w:ascii="Times New Roman" w:hAnsi="Times New Roman" w:cs="Times New Roman"/>
          <w:color w:val="000000" w:themeColor="text1"/>
          <w:lang w:val="en-US"/>
        </w:rPr>
        <w:t xml:space="preserve">, </w:t>
      </w:r>
      <w:r w:rsidR="00D212E7" w:rsidRPr="004652B2">
        <w:rPr>
          <w:rFonts w:ascii="Times New Roman" w:hAnsi="Times New Roman" w:cs="Times New Roman"/>
          <w:color w:val="000000" w:themeColor="text1"/>
          <w:lang w:val="en-US"/>
        </w:rPr>
        <w:t xml:space="preserve">with a </w:t>
      </w:r>
      <w:r w:rsidR="00DC1A14" w:rsidRPr="004652B2">
        <w:rPr>
          <w:rFonts w:ascii="Times New Roman" w:hAnsi="Times New Roman" w:cs="Times New Roman"/>
          <w:color w:val="000000" w:themeColor="text1"/>
          <w:lang w:val="en-US"/>
        </w:rPr>
        <w:t>BMI greater than 18</w:t>
      </w:r>
      <w:r w:rsidR="00522DF3" w:rsidRPr="004652B2">
        <w:rPr>
          <w:rFonts w:ascii="Times New Roman" w:hAnsi="Times New Roman" w:cs="Times New Roman"/>
          <w:color w:val="000000" w:themeColor="text1"/>
          <w:lang w:val="en-US"/>
        </w:rPr>
        <w:t>.5</w:t>
      </w:r>
      <w:r w:rsidR="0007381C" w:rsidRPr="004652B2">
        <w:rPr>
          <w:rFonts w:ascii="Times New Roman" w:hAnsi="Times New Roman" w:cs="Times New Roman"/>
          <w:color w:val="000000" w:themeColor="text1"/>
          <w:lang w:val="en-US"/>
        </w:rPr>
        <w:t xml:space="preserve">. </w:t>
      </w:r>
      <w:r w:rsidR="00EB6B20" w:rsidRPr="004652B2">
        <w:rPr>
          <w:rFonts w:ascii="Times New Roman" w:hAnsi="Times New Roman" w:cs="Times New Roman"/>
          <w:color w:val="000000" w:themeColor="text1"/>
          <w:lang w:val="en-US"/>
        </w:rPr>
        <w:t xml:space="preserve">Any </w:t>
      </w:r>
      <w:r w:rsidR="0092241F" w:rsidRPr="004652B2">
        <w:rPr>
          <w:rFonts w:ascii="Times New Roman" w:hAnsi="Times New Roman" w:cs="Times New Roman"/>
          <w:color w:val="000000" w:themeColor="text1"/>
          <w:lang w:val="en-US"/>
        </w:rPr>
        <w:t>participant</w:t>
      </w:r>
      <w:r w:rsidR="00ED7DFD" w:rsidRPr="004652B2">
        <w:rPr>
          <w:rFonts w:ascii="Times New Roman" w:hAnsi="Times New Roman" w:cs="Times New Roman"/>
          <w:color w:val="000000" w:themeColor="text1"/>
          <w:lang w:val="en-US"/>
        </w:rPr>
        <w:t>s</w:t>
      </w:r>
      <w:r w:rsidR="0092241F" w:rsidRPr="004652B2">
        <w:rPr>
          <w:rFonts w:ascii="Times New Roman" w:hAnsi="Times New Roman" w:cs="Times New Roman"/>
          <w:color w:val="000000" w:themeColor="text1"/>
          <w:lang w:val="en-US"/>
        </w:rPr>
        <w:t xml:space="preserve"> not fulfilling all criteria w</w:t>
      </w:r>
      <w:r w:rsidR="00ED7DFD" w:rsidRPr="004652B2">
        <w:rPr>
          <w:rFonts w:ascii="Times New Roman" w:hAnsi="Times New Roman" w:cs="Times New Roman"/>
          <w:color w:val="000000" w:themeColor="text1"/>
          <w:lang w:val="en-US"/>
        </w:rPr>
        <w:t>ere</w:t>
      </w:r>
      <w:r w:rsidR="00DC1A14" w:rsidRPr="004652B2">
        <w:rPr>
          <w:rFonts w:ascii="Times New Roman" w:hAnsi="Times New Roman" w:cs="Times New Roman"/>
          <w:color w:val="000000" w:themeColor="text1"/>
          <w:lang w:val="en-US"/>
        </w:rPr>
        <w:t xml:space="preserve"> dismissed from the study</w:t>
      </w:r>
      <w:r w:rsidR="00B2307F" w:rsidRPr="004652B2">
        <w:rPr>
          <w:rFonts w:ascii="Times New Roman" w:hAnsi="Times New Roman" w:cs="Times New Roman"/>
          <w:color w:val="000000" w:themeColor="text1"/>
          <w:lang w:val="en-US"/>
        </w:rPr>
        <w:t xml:space="preserve"> (N=0)</w:t>
      </w:r>
      <w:r w:rsidR="00F14AB8" w:rsidRPr="004652B2">
        <w:rPr>
          <w:rFonts w:ascii="Times New Roman" w:hAnsi="Times New Roman" w:cs="Times New Roman"/>
          <w:color w:val="000000" w:themeColor="text1"/>
          <w:lang w:val="en-US"/>
        </w:rPr>
        <w:t>.</w:t>
      </w:r>
    </w:p>
    <w:p w14:paraId="52B7B660" w14:textId="77777777"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 xml:space="preserve">Table 2. Foods, weight and description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gridCol w:w="2207"/>
        <w:gridCol w:w="2238"/>
      </w:tblGrid>
      <w:tr w:rsidR="004652B2" w:rsidRPr="004652B2" w14:paraId="5B54F2E3" w14:textId="77777777" w:rsidTr="00014FFF">
        <w:tc>
          <w:tcPr>
            <w:tcW w:w="1809" w:type="dxa"/>
            <w:tcBorders>
              <w:top w:val="single" w:sz="4" w:space="0" w:color="auto"/>
              <w:bottom w:val="single" w:sz="4" w:space="0" w:color="auto"/>
            </w:tcBorders>
          </w:tcPr>
          <w:p w14:paraId="6CDC5A4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Foods</w:t>
            </w:r>
          </w:p>
        </w:tc>
        <w:tc>
          <w:tcPr>
            <w:tcW w:w="2268" w:type="dxa"/>
            <w:tcBorders>
              <w:top w:val="single" w:sz="4" w:space="0" w:color="auto"/>
              <w:bottom w:val="single" w:sz="4" w:space="0" w:color="auto"/>
            </w:tcBorders>
          </w:tcPr>
          <w:p w14:paraId="5C7FB0E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Description </w:t>
            </w:r>
          </w:p>
        </w:tc>
        <w:tc>
          <w:tcPr>
            <w:tcW w:w="2207" w:type="dxa"/>
            <w:tcBorders>
              <w:top w:val="single" w:sz="4" w:space="0" w:color="auto"/>
              <w:bottom w:val="single" w:sz="4" w:space="0" w:color="auto"/>
            </w:tcBorders>
          </w:tcPr>
          <w:p w14:paraId="29B3663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Foods </w:t>
            </w:r>
          </w:p>
        </w:tc>
        <w:tc>
          <w:tcPr>
            <w:tcW w:w="2238" w:type="dxa"/>
            <w:tcBorders>
              <w:top w:val="single" w:sz="4" w:space="0" w:color="auto"/>
              <w:bottom w:val="single" w:sz="4" w:space="0" w:color="auto"/>
            </w:tcBorders>
          </w:tcPr>
          <w:p w14:paraId="626517F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Description </w:t>
            </w:r>
          </w:p>
        </w:tc>
      </w:tr>
      <w:tr w:rsidR="004652B2" w:rsidRPr="004652B2" w14:paraId="02897D2F" w14:textId="77777777" w:rsidTr="00014FFF">
        <w:tc>
          <w:tcPr>
            <w:tcW w:w="1809" w:type="dxa"/>
            <w:tcBorders>
              <w:top w:val="single" w:sz="4" w:space="0" w:color="auto"/>
            </w:tcBorders>
          </w:tcPr>
          <w:p w14:paraId="64F6C2F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Pasta Uncooked </w:t>
            </w:r>
          </w:p>
        </w:tc>
        <w:tc>
          <w:tcPr>
            <w:tcW w:w="2268" w:type="dxa"/>
            <w:tcBorders>
              <w:top w:val="single" w:sz="4" w:space="0" w:color="auto"/>
            </w:tcBorders>
          </w:tcPr>
          <w:p w14:paraId="69A3133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54 grams plain straight</w:t>
            </w:r>
          </w:p>
        </w:tc>
        <w:tc>
          <w:tcPr>
            <w:tcW w:w="2207" w:type="dxa"/>
            <w:tcBorders>
              <w:top w:val="single" w:sz="4" w:space="0" w:color="auto"/>
            </w:tcBorders>
          </w:tcPr>
          <w:p w14:paraId="302409E1"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Pasta Cooked</w:t>
            </w:r>
          </w:p>
        </w:tc>
        <w:tc>
          <w:tcPr>
            <w:tcW w:w="2238" w:type="dxa"/>
            <w:tcBorders>
              <w:top w:val="single" w:sz="4" w:space="0" w:color="auto"/>
            </w:tcBorders>
          </w:tcPr>
          <w:p w14:paraId="719BD6B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145 grams plain straight </w:t>
            </w:r>
          </w:p>
        </w:tc>
      </w:tr>
      <w:tr w:rsidR="004652B2" w:rsidRPr="004652B2" w14:paraId="70282354" w14:textId="77777777" w:rsidTr="00014FFF">
        <w:tc>
          <w:tcPr>
            <w:tcW w:w="1809" w:type="dxa"/>
          </w:tcPr>
          <w:p w14:paraId="6F941ED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Mixed Nuts </w:t>
            </w:r>
          </w:p>
        </w:tc>
        <w:tc>
          <w:tcPr>
            <w:tcW w:w="2268" w:type="dxa"/>
          </w:tcPr>
          <w:p w14:paraId="2070ACE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33 grams Salted</w:t>
            </w:r>
          </w:p>
        </w:tc>
        <w:tc>
          <w:tcPr>
            <w:tcW w:w="2207" w:type="dxa"/>
          </w:tcPr>
          <w:p w14:paraId="1DA5CF5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Peanut Butter</w:t>
            </w:r>
          </w:p>
        </w:tc>
        <w:tc>
          <w:tcPr>
            <w:tcW w:w="2238" w:type="dxa"/>
          </w:tcPr>
          <w:p w14:paraId="7D1029F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34 grams</w:t>
            </w:r>
          </w:p>
        </w:tc>
      </w:tr>
      <w:tr w:rsidR="004652B2" w:rsidRPr="004652B2" w14:paraId="7BF0E943" w14:textId="77777777" w:rsidTr="00014FFF">
        <w:tc>
          <w:tcPr>
            <w:tcW w:w="1809" w:type="dxa"/>
          </w:tcPr>
          <w:p w14:paraId="4EE04BE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Peanut Crackers </w:t>
            </w:r>
          </w:p>
        </w:tc>
        <w:tc>
          <w:tcPr>
            <w:tcW w:w="2268" w:type="dxa"/>
          </w:tcPr>
          <w:p w14:paraId="0DCD60B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39 grams Cookies</w:t>
            </w:r>
          </w:p>
        </w:tc>
        <w:tc>
          <w:tcPr>
            <w:tcW w:w="2207" w:type="dxa"/>
          </w:tcPr>
          <w:p w14:paraId="1B035CD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Baked Beans </w:t>
            </w:r>
          </w:p>
        </w:tc>
        <w:tc>
          <w:tcPr>
            <w:tcW w:w="2238" w:type="dxa"/>
          </w:tcPr>
          <w:p w14:paraId="6B0D653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212 grams</w:t>
            </w:r>
          </w:p>
        </w:tc>
      </w:tr>
      <w:tr w:rsidR="004652B2" w:rsidRPr="004652B2" w14:paraId="37BF921C" w14:textId="77777777" w:rsidTr="00014FFF">
        <w:tc>
          <w:tcPr>
            <w:tcW w:w="1809" w:type="dxa"/>
          </w:tcPr>
          <w:p w14:paraId="643199F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Yoghurt</w:t>
            </w:r>
          </w:p>
        </w:tc>
        <w:tc>
          <w:tcPr>
            <w:tcW w:w="2268" w:type="dxa"/>
          </w:tcPr>
          <w:p w14:paraId="5DEC5E7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196 grams Greek Style</w:t>
            </w:r>
          </w:p>
        </w:tc>
        <w:tc>
          <w:tcPr>
            <w:tcW w:w="2207" w:type="dxa"/>
          </w:tcPr>
          <w:p w14:paraId="4FF1BF5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Pretzels </w:t>
            </w:r>
          </w:p>
        </w:tc>
        <w:tc>
          <w:tcPr>
            <w:tcW w:w="2238" w:type="dxa"/>
          </w:tcPr>
          <w:p w14:paraId="084770D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50 grams Salted Twists</w:t>
            </w:r>
          </w:p>
        </w:tc>
      </w:tr>
      <w:tr w:rsidR="004652B2" w:rsidRPr="004652B2" w14:paraId="01EB706E" w14:textId="77777777" w:rsidTr="00014FFF">
        <w:tc>
          <w:tcPr>
            <w:tcW w:w="1809" w:type="dxa"/>
          </w:tcPr>
          <w:p w14:paraId="4B551F0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Grapes</w:t>
            </w:r>
          </w:p>
        </w:tc>
        <w:tc>
          <w:tcPr>
            <w:tcW w:w="2268" w:type="dxa"/>
          </w:tcPr>
          <w:p w14:paraId="1B93333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290 grams White </w:t>
            </w:r>
          </w:p>
        </w:tc>
        <w:tc>
          <w:tcPr>
            <w:tcW w:w="2207" w:type="dxa"/>
          </w:tcPr>
          <w:p w14:paraId="7921AF1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Bagel </w:t>
            </w:r>
          </w:p>
        </w:tc>
        <w:tc>
          <w:tcPr>
            <w:tcW w:w="2238" w:type="dxa"/>
          </w:tcPr>
          <w:p w14:paraId="1C4799F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70 grams </w:t>
            </w:r>
          </w:p>
        </w:tc>
      </w:tr>
      <w:tr w:rsidR="004652B2" w:rsidRPr="004652B2" w14:paraId="2895B1C6" w14:textId="77777777" w:rsidTr="00014FFF">
        <w:tc>
          <w:tcPr>
            <w:tcW w:w="1809" w:type="dxa"/>
          </w:tcPr>
          <w:p w14:paraId="4044E68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Milk </w:t>
            </w:r>
          </w:p>
        </w:tc>
        <w:tc>
          <w:tcPr>
            <w:tcW w:w="2268" w:type="dxa"/>
          </w:tcPr>
          <w:p w14:paraId="2E4DB114"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333 ml Full Fat </w:t>
            </w:r>
          </w:p>
        </w:tc>
        <w:tc>
          <w:tcPr>
            <w:tcW w:w="2207" w:type="dxa"/>
          </w:tcPr>
          <w:p w14:paraId="758F0E6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Candies </w:t>
            </w:r>
          </w:p>
        </w:tc>
        <w:tc>
          <w:tcPr>
            <w:tcW w:w="2238" w:type="dxa"/>
          </w:tcPr>
          <w:p w14:paraId="0C29545A"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40 grams Non Branded</w:t>
            </w:r>
          </w:p>
        </w:tc>
      </w:tr>
      <w:tr w:rsidR="004652B2" w:rsidRPr="004652B2" w14:paraId="7563B4BB" w14:textId="77777777" w:rsidTr="00014FFF">
        <w:tc>
          <w:tcPr>
            <w:tcW w:w="1809" w:type="dxa"/>
          </w:tcPr>
          <w:p w14:paraId="11D1D1CC"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Muffin </w:t>
            </w:r>
          </w:p>
        </w:tc>
        <w:tc>
          <w:tcPr>
            <w:tcW w:w="2268" w:type="dxa"/>
          </w:tcPr>
          <w:p w14:paraId="396A42EC"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72 grams Strawberry </w:t>
            </w:r>
          </w:p>
        </w:tc>
        <w:tc>
          <w:tcPr>
            <w:tcW w:w="2207" w:type="dxa"/>
          </w:tcPr>
          <w:p w14:paraId="3C9619F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Ketchup </w:t>
            </w:r>
          </w:p>
        </w:tc>
        <w:tc>
          <w:tcPr>
            <w:tcW w:w="2238" w:type="dxa"/>
          </w:tcPr>
          <w:p w14:paraId="656F2EC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226 grams Non Branded</w:t>
            </w:r>
          </w:p>
        </w:tc>
      </w:tr>
      <w:tr w:rsidR="004652B2" w:rsidRPr="004652B2" w14:paraId="271124E4" w14:textId="77777777" w:rsidTr="00014FFF">
        <w:tc>
          <w:tcPr>
            <w:tcW w:w="1809" w:type="dxa"/>
          </w:tcPr>
          <w:p w14:paraId="0D195B9A"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Butter  </w:t>
            </w:r>
          </w:p>
        </w:tc>
        <w:tc>
          <w:tcPr>
            <w:tcW w:w="2268" w:type="dxa"/>
          </w:tcPr>
          <w:p w14:paraId="20DBEB8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28 grams Unsalted</w:t>
            </w:r>
          </w:p>
        </w:tc>
        <w:tc>
          <w:tcPr>
            <w:tcW w:w="2207" w:type="dxa"/>
          </w:tcPr>
          <w:p w14:paraId="2FE85A7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Kiwi </w:t>
            </w:r>
          </w:p>
        </w:tc>
        <w:tc>
          <w:tcPr>
            <w:tcW w:w="2238" w:type="dxa"/>
          </w:tcPr>
          <w:p w14:paraId="7FE248D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228 grams </w:t>
            </w:r>
          </w:p>
        </w:tc>
      </w:tr>
      <w:tr w:rsidR="004652B2" w:rsidRPr="004652B2" w14:paraId="185A9013" w14:textId="77777777" w:rsidTr="00014FFF">
        <w:tc>
          <w:tcPr>
            <w:tcW w:w="1809" w:type="dxa"/>
          </w:tcPr>
          <w:p w14:paraId="57C10F1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Turkey Slices </w:t>
            </w:r>
          </w:p>
        </w:tc>
        <w:tc>
          <w:tcPr>
            <w:tcW w:w="2268" w:type="dxa"/>
          </w:tcPr>
          <w:p w14:paraId="246C3A5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204 grams Cooked </w:t>
            </w:r>
          </w:p>
        </w:tc>
        <w:tc>
          <w:tcPr>
            <w:tcW w:w="2207" w:type="dxa"/>
          </w:tcPr>
          <w:p w14:paraId="67073821"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Kit Kat </w:t>
            </w:r>
          </w:p>
        </w:tc>
        <w:tc>
          <w:tcPr>
            <w:tcW w:w="2238" w:type="dxa"/>
          </w:tcPr>
          <w:p w14:paraId="1B0134FD" w14:textId="337DFC95" w:rsidR="00014FFF" w:rsidRPr="004652B2" w:rsidRDefault="004652B2" w:rsidP="00014FFF">
            <w:pPr>
              <w:spacing w:line="360" w:lineRule="auto"/>
              <w:contextualSpacing/>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w:t>
            </w:r>
            <w:r w:rsidR="00014FFF" w:rsidRPr="004652B2">
              <w:rPr>
                <w:rFonts w:ascii="Times New Roman" w:hAnsi="Times New Roman" w:cs="Times New Roman"/>
                <w:color w:val="000000" w:themeColor="text1"/>
                <w:sz w:val="20"/>
                <w:szCs w:val="20"/>
                <w:lang w:val="en-US"/>
              </w:rPr>
              <w:t xml:space="preserve"> bar </w:t>
            </w:r>
          </w:p>
        </w:tc>
      </w:tr>
      <w:tr w:rsidR="004652B2" w:rsidRPr="004652B2" w14:paraId="62BFAB51" w14:textId="77777777" w:rsidTr="00014FFF">
        <w:tc>
          <w:tcPr>
            <w:tcW w:w="1809" w:type="dxa"/>
          </w:tcPr>
          <w:p w14:paraId="6555EB4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Bread Roll</w:t>
            </w:r>
          </w:p>
        </w:tc>
        <w:tc>
          <w:tcPr>
            <w:tcW w:w="2268" w:type="dxa"/>
          </w:tcPr>
          <w:p w14:paraId="2C304D2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66 grams </w:t>
            </w:r>
          </w:p>
        </w:tc>
        <w:tc>
          <w:tcPr>
            <w:tcW w:w="2207" w:type="dxa"/>
          </w:tcPr>
          <w:p w14:paraId="540D824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M&amp;M </w:t>
            </w:r>
          </w:p>
        </w:tc>
        <w:tc>
          <w:tcPr>
            <w:tcW w:w="2238" w:type="dxa"/>
          </w:tcPr>
          <w:p w14:paraId="254BA9D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Almond 1 bar</w:t>
            </w:r>
          </w:p>
        </w:tc>
      </w:tr>
      <w:tr w:rsidR="004652B2" w:rsidRPr="004652B2" w14:paraId="5DAB7AA5" w14:textId="77777777" w:rsidTr="00014FFF">
        <w:tc>
          <w:tcPr>
            <w:tcW w:w="1809" w:type="dxa"/>
          </w:tcPr>
          <w:p w14:paraId="6E1C392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Splenda</w:t>
            </w:r>
          </w:p>
        </w:tc>
        <w:tc>
          <w:tcPr>
            <w:tcW w:w="2268" w:type="dxa"/>
          </w:tcPr>
          <w:p w14:paraId="4BCABC74"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52 grams Powder </w:t>
            </w:r>
          </w:p>
        </w:tc>
        <w:tc>
          <w:tcPr>
            <w:tcW w:w="2207" w:type="dxa"/>
          </w:tcPr>
          <w:p w14:paraId="3BAC9C1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Melon</w:t>
            </w:r>
          </w:p>
        </w:tc>
        <w:tc>
          <w:tcPr>
            <w:tcW w:w="2238" w:type="dxa"/>
          </w:tcPr>
          <w:p w14:paraId="67EBD732"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553 grams </w:t>
            </w:r>
          </w:p>
        </w:tc>
      </w:tr>
      <w:tr w:rsidR="004652B2" w:rsidRPr="004652B2" w14:paraId="41F6D163" w14:textId="77777777" w:rsidTr="00014FFF">
        <w:tc>
          <w:tcPr>
            <w:tcW w:w="1809" w:type="dxa"/>
          </w:tcPr>
          <w:p w14:paraId="168CF1D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Chocolate Bar</w:t>
            </w:r>
          </w:p>
        </w:tc>
        <w:tc>
          <w:tcPr>
            <w:tcW w:w="2268" w:type="dxa"/>
          </w:tcPr>
          <w:p w14:paraId="3826C682"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41 grams Mars Bar</w:t>
            </w:r>
          </w:p>
        </w:tc>
        <w:tc>
          <w:tcPr>
            <w:tcW w:w="2207" w:type="dxa"/>
          </w:tcPr>
          <w:p w14:paraId="429A374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Sausage </w:t>
            </w:r>
          </w:p>
        </w:tc>
        <w:tc>
          <w:tcPr>
            <w:tcW w:w="2238" w:type="dxa"/>
          </w:tcPr>
          <w:p w14:paraId="3148692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102 grams Sweet Italian </w:t>
            </w:r>
          </w:p>
        </w:tc>
      </w:tr>
      <w:tr w:rsidR="004652B2" w:rsidRPr="004652B2" w14:paraId="242CF6E1" w14:textId="77777777" w:rsidTr="00014FFF">
        <w:tc>
          <w:tcPr>
            <w:tcW w:w="1809" w:type="dxa"/>
          </w:tcPr>
          <w:p w14:paraId="34CBA31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Candies </w:t>
            </w:r>
          </w:p>
        </w:tc>
        <w:tc>
          <w:tcPr>
            <w:tcW w:w="2268" w:type="dxa"/>
          </w:tcPr>
          <w:p w14:paraId="033CD1A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43 grams Non Branded</w:t>
            </w:r>
          </w:p>
        </w:tc>
        <w:tc>
          <w:tcPr>
            <w:tcW w:w="2207" w:type="dxa"/>
          </w:tcPr>
          <w:p w14:paraId="4F437F6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Candies </w:t>
            </w:r>
          </w:p>
        </w:tc>
        <w:tc>
          <w:tcPr>
            <w:tcW w:w="2238" w:type="dxa"/>
          </w:tcPr>
          <w:p w14:paraId="6B7C8CA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36 grams M&amp;Ms</w:t>
            </w:r>
          </w:p>
        </w:tc>
      </w:tr>
      <w:tr w:rsidR="004652B2" w:rsidRPr="004652B2" w14:paraId="108E0BFF" w14:textId="77777777" w:rsidTr="00014FFF">
        <w:tc>
          <w:tcPr>
            <w:tcW w:w="1809" w:type="dxa"/>
          </w:tcPr>
          <w:p w14:paraId="6C07D44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Peppers</w:t>
            </w:r>
          </w:p>
        </w:tc>
        <w:tc>
          <w:tcPr>
            <w:tcW w:w="2268" w:type="dxa"/>
          </w:tcPr>
          <w:p w14:paraId="03688184"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740 grams (Large)</w:t>
            </w:r>
          </w:p>
        </w:tc>
        <w:tc>
          <w:tcPr>
            <w:tcW w:w="2207" w:type="dxa"/>
          </w:tcPr>
          <w:p w14:paraId="5B3D5C0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Apricots </w:t>
            </w:r>
          </w:p>
        </w:tc>
        <w:tc>
          <w:tcPr>
            <w:tcW w:w="2238" w:type="dxa"/>
          </w:tcPr>
          <w:p w14:paraId="5C003F6C"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85 grams</w:t>
            </w:r>
          </w:p>
        </w:tc>
      </w:tr>
      <w:tr w:rsidR="004652B2" w:rsidRPr="004652B2" w14:paraId="2C32CCD1" w14:textId="77777777" w:rsidTr="00014FFF">
        <w:tc>
          <w:tcPr>
            <w:tcW w:w="1809" w:type="dxa"/>
          </w:tcPr>
          <w:p w14:paraId="346EEF7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Breakfast Cereal </w:t>
            </w:r>
          </w:p>
        </w:tc>
        <w:tc>
          <w:tcPr>
            <w:tcW w:w="2268" w:type="dxa"/>
          </w:tcPr>
          <w:p w14:paraId="1EE6243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51 grams </w:t>
            </w:r>
          </w:p>
        </w:tc>
        <w:tc>
          <w:tcPr>
            <w:tcW w:w="2207" w:type="dxa"/>
          </w:tcPr>
          <w:p w14:paraId="7E08265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French Fries </w:t>
            </w:r>
          </w:p>
        </w:tc>
        <w:tc>
          <w:tcPr>
            <w:tcW w:w="2238" w:type="dxa"/>
          </w:tcPr>
          <w:p w14:paraId="19B4126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73 grams Cooked</w:t>
            </w:r>
          </w:p>
        </w:tc>
      </w:tr>
      <w:tr w:rsidR="004652B2" w:rsidRPr="004652B2" w14:paraId="221546E5" w14:textId="77777777" w:rsidTr="00014FFF">
        <w:tc>
          <w:tcPr>
            <w:tcW w:w="1809" w:type="dxa"/>
          </w:tcPr>
          <w:p w14:paraId="33E827C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Boiled Eggs </w:t>
            </w:r>
          </w:p>
        </w:tc>
        <w:tc>
          <w:tcPr>
            <w:tcW w:w="2268" w:type="dxa"/>
          </w:tcPr>
          <w:p w14:paraId="6C4A931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47 grams </w:t>
            </w:r>
          </w:p>
        </w:tc>
        <w:tc>
          <w:tcPr>
            <w:tcW w:w="2207" w:type="dxa"/>
          </w:tcPr>
          <w:p w14:paraId="03F9FA7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French Bread</w:t>
            </w:r>
          </w:p>
        </w:tc>
        <w:tc>
          <w:tcPr>
            <w:tcW w:w="2238" w:type="dxa"/>
          </w:tcPr>
          <w:p w14:paraId="2809FC0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75 grams</w:t>
            </w:r>
          </w:p>
        </w:tc>
      </w:tr>
      <w:tr w:rsidR="004652B2" w:rsidRPr="004652B2" w14:paraId="241D30B1" w14:textId="77777777" w:rsidTr="00014FFF">
        <w:tc>
          <w:tcPr>
            <w:tcW w:w="1809" w:type="dxa"/>
          </w:tcPr>
          <w:p w14:paraId="254D9031"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Fried Corn Chips </w:t>
            </w:r>
          </w:p>
        </w:tc>
        <w:tc>
          <w:tcPr>
            <w:tcW w:w="2268" w:type="dxa"/>
          </w:tcPr>
          <w:p w14:paraId="2BA168D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37 grams Non Branded</w:t>
            </w:r>
          </w:p>
        </w:tc>
        <w:tc>
          <w:tcPr>
            <w:tcW w:w="2207" w:type="dxa"/>
          </w:tcPr>
          <w:p w14:paraId="6A3FCD0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Sweat Corn </w:t>
            </w:r>
          </w:p>
        </w:tc>
        <w:tc>
          <w:tcPr>
            <w:tcW w:w="2238" w:type="dxa"/>
          </w:tcPr>
          <w:p w14:paraId="2CAA80D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290 grams </w:t>
            </w:r>
          </w:p>
        </w:tc>
      </w:tr>
      <w:tr w:rsidR="004652B2" w:rsidRPr="004652B2" w14:paraId="11E6A47D" w14:textId="77777777" w:rsidTr="00014FFF">
        <w:tc>
          <w:tcPr>
            <w:tcW w:w="1809" w:type="dxa"/>
          </w:tcPr>
          <w:p w14:paraId="0EE1AA74"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Soda Drink </w:t>
            </w:r>
          </w:p>
        </w:tc>
        <w:tc>
          <w:tcPr>
            <w:tcW w:w="2268" w:type="dxa"/>
          </w:tcPr>
          <w:p w14:paraId="0254E7C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496 ml Coke Cola</w:t>
            </w:r>
          </w:p>
        </w:tc>
        <w:tc>
          <w:tcPr>
            <w:tcW w:w="2207" w:type="dxa"/>
          </w:tcPr>
          <w:p w14:paraId="0E4D7E24"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Chicken Sandwich </w:t>
            </w:r>
          </w:p>
        </w:tc>
        <w:tc>
          <w:tcPr>
            <w:tcW w:w="2238" w:type="dxa"/>
          </w:tcPr>
          <w:p w14:paraId="4DECD65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72 grams Plain</w:t>
            </w:r>
          </w:p>
        </w:tc>
      </w:tr>
      <w:tr w:rsidR="004652B2" w:rsidRPr="004652B2" w14:paraId="7445CF66" w14:textId="77777777" w:rsidTr="00014FFF">
        <w:tc>
          <w:tcPr>
            <w:tcW w:w="1809" w:type="dxa"/>
          </w:tcPr>
          <w:p w14:paraId="584118B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Donut </w:t>
            </w:r>
          </w:p>
        </w:tc>
        <w:tc>
          <w:tcPr>
            <w:tcW w:w="2268" w:type="dxa"/>
          </w:tcPr>
          <w:p w14:paraId="545D0A80"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60 grams Plain </w:t>
            </w:r>
          </w:p>
        </w:tc>
        <w:tc>
          <w:tcPr>
            <w:tcW w:w="2207" w:type="dxa"/>
          </w:tcPr>
          <w:p w14:paraId="1068C64A"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Cheese Puffs</w:t>
            </w:r>
          </w:p>
        </w:tc>
        <w:tc>
          <w:tcPr>
            <w:tcW w:w="2238" w:type="dxa"/>
          </w:tcPr>
          <w:p w14:paraId="1E8BCD0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42 grams Potato Chips </w:t>
            </w:r>
          </w:p>
        </w:tc>
      </w:tr>
      <w:tr w:rsidR="004652B2" w:rsidRPr="004652B2" w14:paraId="7ABA440F" w14:textId="77777777" w:rsidTr="00014FFF">
        <w:tc>
          <w:tcPr>
            <w:tcW w:w="1809" w:type="dxa"/>
          </w:tcPr>
          <w:p w14:paraId="353262E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Carrots </w:t>
            </w:r>
          </w:p>
        </w:tc>
        <w:tc>
          <w:tcPr>
            <w:tcW w:w="2268" w:type="dxa"/>
          </w:tcPr>
          <w:p w14:paraId="690A2D6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580 grams uncooked</w:t>
            </w:r>
          </w:p>
        </w:tc>
        <w:tc>
          <w:tcPr>
            <w:tcW w:w="2207" w:type="dxa"/>
          </w:tcPr>
          <w:p w14:paraId="467DE78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Canola oil </w:t>
            </w:r>
          </w:p>
        </w:tc>
        <w:tc>
          <w:tcPr>
            <w:tcW w:w="2238" w:type="dxa"/>
          </w:tcPr>
          <w:p w14:paraId="6727BE3E"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24 grams </w:t>
            </w:r>
          </w:p>
        </w:tc>
      </w:tr>
      <w:tr w:rsidR="004652B2" w:rsidRPr="004652B2" w14:paraId="1F576E37" w14:textId="77777777" w:rsidTr="00014FFF">
        <w:tc>
          <w:tcPr>
            <w:tcW w:w="1809" w:type="dxa"/>
          </w:tcPr>
          <w:p w14:paraId="56D1F71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Cheese Burger </w:t>
            </w:r>
          </w:p>
        </w:tc>
        <w:tc>
          <w:tcPr>
            <w:tcW w:w="2268" w:type="dxa"/>
          </w:tcPr>
          <w:p w14:paraId="50015977"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78 grams McDonalds</w:t>
            </w:r>
          </w:p>
        </w:tc>
        <w:tc>
          <w:tcPr>
            <w:tcW w:w="2207" w:type="dxa"/>
          </w:tcPr>
          <w:p w14:paraId="5ED20CD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Garden Peas</w:t>
            </w:r>
          </w:p>
        </w:tc>
        <w:tc>
          <w:tcPr>
            <w:tcW w:w="2238" w:type="dxa"/>
          </w:tcPr>
          <w:p w14:paraId="3B43491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357 grams </w:t>
            </w:r>
          </w:p>
        </w:tc>
      </w:tr>
      <w:tr w:rsidR="004652B2" w:rsidRPr="004652B2" w14:paraId="299618E3" w14:textId="77777777" w:rsidTr="00014FFF">
        <w:tc>
          <w:tcPr>
            <w:tcW w:w="1809" w:type="dxa"/>
          </w:tcPr>
          <w:p w14:paraId="782C07AC"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Broccoli </w:t>
            </w:r>
          </w:p>
        </w:tc>
        <w:tc>
          <w:tcPr>
            <w:tcW w:w="2268" w:type="dxa"/>
          </w:tcPr>
          <w:p w14:paraId="4C2F4D91"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590 grams</w:t>
            </w:r>
          </w:p>
        </w:tc>
        <w:tc>
          <w:tcPr>
            <w:tcW w:w="2207" w:type="dxa"/>
          </w:tcPr>
          <w:p w14:paraId="4DBF85B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Spinach  </w:t>
            </w:r>
          </w:p>
        </w:tc>
        <w:tc>
          <w:tcPr>
            <w:tcW w:w="2238" w:type="dxa"/>
          </w:tcPr>
          <w:p w14:paraId="4779E01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857 grams </w:t>
            </w:r>
          </w:p>
        </w:tc>
      </w:tr>
      <w:tr w:rsidR="004652B2" w:rsidRPr="004652B2" w14:paraId="2D3AAF20" w14:textId="77777777" w:rsidTr="00014FFF">
        <w:tc>
          <w:tcPr>
            <w:tcW w:w="1809" w:type="dxa"/>
          </w:tcPr>
          <w:p w14:paraId="7E458A1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Salmon </w:t>
            </w:r>
          </w:p>
        </w:tc>
        <w:tc>
          <w:tcPr>
            <w:tcW w:w="2268" w:type="dxa"/>
          </w:tcPr>
          <w:p w14:paraId="4CCF7516"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134 grams Pink</w:t>
            </w:r>
          </w:p>
        </w:tc>
        <w:tc>
          <w:tcPr>
            <w:tcW w:w="2207" w:type="dxa"/>
          </w:tcPr>
          <w:p w14:paraId="4DCBBA0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Cod </w:t>
            </w:r>
          </w:p>
        </w:tc>
        <w:tc>
          <w:tcPr>
            <w:tcW w:w="2238" w:type="dxa"/>
          </w:tcPr>
          <w:p w14:paraId="1BABE9F2"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190 grams Atlantic </w:t>
            </w:r>
          </w:p>
        </w:tc>
      </w:tr>
      <w:tr w:rsidR="004652B2" w:rsidRPr="004652B2" w14:paraId="2B5343F0" w14:textId="77777777" w:rsidTr="00014FFF">
        <w:tc>
          <w:tcPr>
            <w:tcW w:w="1809" w:type="dxa"/>
          </w:tcPr>
          <w:p w14:paraId="3F5D19A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Cheese </w:t>
            </w:r>
          </w:p>
        </w:tc>
        <w:tc>
          <w:tcPr>
            <w:tcW w:w="2268" w:type="dxa"/>
          </w:tcPr>
          <w:p w14:paraId="71AE940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51 grams Cheddar</w:t>
            </w:r>
          </w:p>
        </w:tc>
        <w:tc>
          <w:tcPr>
            <w:tcW w:w="2207" w:type="dxa"/>
          </w:tcPr>
          <w:p w14:paraId="5172BC3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Bacon </w:t>
            </w:r>
          </w:p>
        </w:tc>
        <w:tc>
          <w:tcPr>
            <w:tcW w:w="2238" w:type="dxa"/>
          </w:tcPr>
          <w:p w14:paraId="39AC8ABD"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34 grams Cooked</w:t>
            </w:r>
          </w:p>
        </w:tc>
      </w:tr>
      <w:tr w:rsidR="004652B2" w:rsidRPr="004652B2" w14:paraId="21CEC7B3" w14:textId="77777777" w:rsidTr="00014FFF">
        <w:tc>
          <w:tcPr>
            <w:tcW w:w="1809" w:type="dxa"/>
          </w:tcPr>
          <w:p w14:paraId="3462086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Apple</w:t>
            </w:r>
          </w:p>
        </w:tc>
        <w:tc>
          <w:tcPr>
            <w:tcW w:w="2268" w:type="dxa"/>
          </w:tcPr>
          <w:p w14:paraId="2FE95CC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384 grams (whole)</w:t>
            </w:r>
          </w:p>
        </w:tc>
        <w:tc>
          <w:tcPr>
            <w:tcW w:w="2207" w:type="dxa"/>
          </w:tcPr>
          <w:p w14:paraId="26999783"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Orange Juice </w:t>
            </w:r>
          </w:p>
        </w:tc>
        <w:tc>
          <w:tcPr>
            <w:tcW w:w="2238" w:type="dxa"/>
          </w:tcPr>
          <w:p w14:paraId="6D56462B"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442 ml No Pulp</w:t>
            </w:r>
          </w:p>
        </w:tc>
      </w:tr>
      <w:tr w:rsidR="004652B2" w:rsidRPr="004652B2" w14:paraId="40AACED7" w14:textId="77777777" w:rsidTr="00014FFF">
        <w:tc>
          <w:tcPr>
            <w:tcW w:w="1809" w:type="dxa"/>
          </w:tcPr>
          <w:p w14:paraId="14CFDD0C"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Avocado </w:t>
            </w:r>
          </w:p>
        </w:tc>
        <w:tc>
          <w:tcPr>
            <w:tcW w:w="2268" w:type="dxa"/>
          </w:tcPr>
          <w:p w14:paraId="055FBF9F"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125 grams </w:t>
            </w:r>
          </w:p>
        </w:tc>
        <w:tc>
          <w:tcPr>
            <w:tcW w:w="2207" w:type="dxa"/>
          </w:tcPr>
          <w:p w14:paraId="4546FB52"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 xml:space="preserve">Onions </w:t>
            </w:r>
          </w:p>
        </w:tc>
        <w:tc>
          <w:tcPr>
            <w:tcW w:w="2238" w:type="dxa"/>
          </w:tcPr>
          <w:p w14:paraId="4F245A58"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475 grams White</w:t>
            </w:r>
          </w:p>
        </w:tc>
      </w:tr>
      <w:tr w:rsidR="00014FFF" w:rsidRPr="004652B2" w14:paraId="16C6A3C5" w14:textId="77777777" w:rsidTr="00014FFF">
        <w:tc>
          <w:tcPr>
            <w:tcW w:w="1809" w:type="dxa"/>
          </w:tcPr>
          <w:p w14:paraId="73CDE505"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Potato Chips</w:t>
            </w:r>
          </w:p>
        </w:tc>
        <w:tc>
          <w:tcPr>
            <w:tcW w:w="2268" w:type="dxa"/>
          </w:tcPr>
          <w:p w14:paraId="3CD7E5A1"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r w:rsidRPr="004652B2">
              <w:rPr>
                <w:rFonts w:ascii="Times New Roman" w:hAnsi="Times New Roman" w:cs="Times New Roman"/>
                <w:color w:val="000000" w:themeColor="text1"/>
                <w:sz w:val="20"/>
                <w:szCs w:val="20"/>
                <w:lang w:val="en-US"/>
              </w:rPr>
              <w:t>35 grams Ruffles Original</w:t>
            </w:r>
          </w:p>
        </w:tc>
        <w:tc>
          <w:tcPr>
            <w:tcW w:w="2207" w:type="dxa"/>
          </w:tcPr>
          <w:p w14:paraId="4191323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p>
        </w:tc>
        <w:tc>
          <w:tcPr>
            <w:tcW w:w="2238" w:type="dxa"/>
          </w:tcPr>
          <w:p w14:paraId="7A407B49" w14:textId="77777777" w:rsidR="00014FFF" w:rsidRPr="004652B2" w:rsidRDefault="00014FFF" w:rsidP="00014FFF">
            <w:pPr>
              <w:spacing w:line="360" w:lineRule="auto"/>
              <w:contextualSpacing/>
              <w:rPr>
                <w:rFonts w:ascii="Times New Roman" w:hAnsi="Times New Roman" w:cs="Times New Roman"/>
                <w:color w:val="000000" w:themeColor="text1"/>
                <w:sz w:val="20"/>
                <w:szCs w:val="20"/>
                <w:lang w:val="en-US"/>
              </w:rPr>
            </w:pPr>
          </w:p>
        </w:tc>
      </w:tr>
    </w:tbl>
    <w:p w14:paraId="5D8586F8" w14:textId="77777777" w:rsidR="00014FFF" w:rsidRPr="004652B2" w:rsidRDefault="00014FFF" w:rsidP="00014FFF">
      <w:pPr>
        <w:rPr>
          <w:rFonts w:ascii="Times New Roman" w:hAnsi="Times New Roman" w:cs="Times New Roman"/>
          <w:color w:val="000000" w:themeColor="text1"/>
        </w:rPr>
      </w:pPr>
    </w:p>
    <w:p w14:paraId="183DDD94" w14:textId="6040518F" w:rsidR="00AE159F" w:rsidRPr="004652B2" w:rsidRDefault="00AE159F" w:rsidP="003F6E4F">
      <w:pPr>
        <w:spacing w:line="360" w:lineRule="auto"/>
        <w:contextualSpacing/>
        <w:rPr>
          <w:rFonts w:ascii="Times New Roman" w:eastAsia="Arial Unicode MS" w:hAnsi="Times New Roman" w:cs="Times New Roman"/>
          <w:i/>
          <w:color w:val="000000" w:themeColor="text1"/>
          <w:lang w:val="en-US"/>
        </w:rPr>
      </w:pPr>
      <w:r w:rsidRPr="004652B2">
        <w:rPr>
          <w:rFonts w:ascii="Times New Roman" w:eastAsia="Arial Unicode MS" w:hAnsi="Times New Roman" w:cs="Times New Roman"/>
          <w:i/>
          <w:color w:val="000000" w:themeColor="text1"/>
          <w:lang w:val="en-US"/>
        </w:rPr>
        <w:t>M</w:t>
      </w:r>
      <w:r w:rsidR="00CE52CA" w:rsidRPr="004652B2">
        <w:rPr>
          <w:rFonts w:ascii="Times New Roman" w:eastAsia="Arial Unicode MS" w:hAnsi="Times New Roman" w:cs="Times New Roman"/>
          <w:i/>
          <w:color w:val="000000" w:themeColor="text1"/>
          <w:lang w:val="en-US"/>
        </w:rPr>
        <w:t>aterials</w:t>
      </w:r>
      <w:r w:rsidRPr="004652B2">
        <w:rPr>
          <w:rFonts w:ascii="Times New Roman" w:eastAsia="Arial Unicode MS" w:hAnsi="Times New Roman" w:cs="Times New Roman"/>
          <w:i/>
          <w:color w:val="000000" w:themeColor="text1"/>
          <w:lang w:val="en-US"/>
        </w:rPr>
        <w:t xml:space="preserve"> </w:t>
      </w:r>
    </w:p>
    <w:p w14:paraId="186A3CD4" w14:textId="30A4F6ED" w:rsidR="009F5EA1" w:rsidRPr="004652B2" w:rsidRDefault="00F86992" w:rsidP="003F6E4F">
      <w:pPr>
        <w:spacing w:line="360" w:lineRule="auto"/>
        <w:contextualSpacing/>
        <w:rPr>
          <w:rFonts w:ascii="Times New Roman" w:eastAsia="Arial Unicode MS" w:hAnsi="Times New Roman" w:cs="Times New Roman"/>
          <w:color w:val="000000" w:themeColor="text1"/>
          <w:shd w:val="clear" w:color="auto" w:fill="FFFFFF"/>
          <w:lang w:val="en-US"/>
        </w:rPr>
      </w:pPr>
      <w:r w:rsidRPr="004652B2">
        <w:rPr>
          <w:rFonts w:ascii="Times New Roman" w:eastAsia="Arial Unicode MS" w:hAnsi="Times New Roman" w:cs="Times New Roman"/>
          <w:color w:val="000000" w:themeColor="text1"/>
          <w:shd w:val="clear" w:color="auto" w:fill="FFFFFF"/>
          <w:lang w:val="en-US"/>
        </w:rPr>
        <w:t>A professional photographer using a digital camera within a purpose-built photographic studio created the food images specifically for this study</w:t>
      </w:r>
      <w:r w:rsidR="006A06C8" w:rsidRPr="004652B2">
        <w:rPr>
          <w:rFonts w:ascii="Times New Roman" w:eastAsia="Arial Unicode MS" w:hAnsi="Times New Roman" w:cs="Times New Roman"/>
          <w:color w:val="000000" w:themeColor="text1"/>
          <w:shd w:val="clear" w:color="auto" w:fill="FFFFFF"/>
          <w:lang w:val="en-US"/>
        </w:rPr>
        <w:t xml:space="preserve">. </w:t>
      </w:r>
      <w:r w:rsidR="008B103B" w:rsidRPr="004652B2">
        <w:rPr>
          <w:rFonts w:ascii="Times New Roman" w:eastAsia="Arial Unicode MS" w:hAnsi="Times New Roman" w:cs="Times New Roman"/>
          <w:color w:val="000000" w:themeColor="text1"/>
          <w:shd w:val="clear" w:color="auto" w:fill="FFFFFF"/>
          <w:lang w:val="en-US"/>
        </w:rPr>
        <w:t>Food items</w:t>
      </w:r>
      <w:r w:rsidR="0028435D" w:rsidRPr="004652B2">
        <w:rPr>
          <w:rFonts w:ascii="Times New Roman" w:eastAsia="Arial Unicode MS" w:hAnsi="Times New Roman" w:cs="Times New Roman"/>
          <w:color w:val="000000" w:themeColor="text1"/>
          <w:shd w:val="clear" w:color="auto" w:fill="FFFFFF"/>
          <w:lang w:val="en-US"/>
        </w:rPr>
        <w:t xml:space="preserve"> were measured and weighed</w:t>
      </w:r>
      <w:r w:rsidR="00703369" w:rsidRPr="004652B2">
        <w:rPr>
          <w:rFonts w:ascii="Times New Roman" w:hAnsi="Times New Roman" w:cs="Times New Roman"/>
          <w:color w:val="000000" w:themeColor="text1"/>
          <w:lang w:val="en-US"/>
        </w:rPr>
        <w:t xml:space="preserve"> in consultation with</w:t>
      </w:r>
      <w:r w:rsidR="000C5710" w:rsidRPr="004652B2">
        <w:rPr>
          <w:rFonts w:ascii="Times New Roman" w:hAnsi="Times New Roman" w:cs="Times New Roman"/>
          <w:color w:val="000000" w:themeColor="text1"/>
          <w:lang w:val="en-US"/>
        </w:rPr>
        <w:t xml:space="preserve"> </w:t>
      </w:r>
      <w:r w:rsidR="00BF5D98" w:rsidRPr="004652B2">
        <w:rPr>
          <w:rFonts w:ascii="Times New Roman" w:hAnsi="Times New Roman" w:cs="Times New Roman"/>
          <w:color w:val="000000" w:themeColor="text1"/>
          <w:lang w:val="en-US"/>
        </w:rPr>
        <w:t>nutritionist</w:t>
      </w:r>
      <w:r w:rsidR="000C5710" w:rsidRPr="004652B2">
        <w:rPr>
          <w:rFonts w:ascii="Times New Roman" w:hAnsi="Times New Roman" w:cs="Times New Roman"/>
          <w:color w:val="000000" w:themeColor="text1"/>
          <w:lang w:val="en-US"/>
        </w:rPr>
        <w:t>s</w:t>
      </w:r>
      <w:r w:rsidR="00BF5D98" w:rsidRPr="004652B2">
        <w:rPr>
          <w:rFonts w:ascii="Times New Roman" w:hAnsi="Times New Roman" w:cs="Times New Roman"/>
          <w:color w:val="000000" w:themeColor="text1"/>
          <w:lang w:val="en-US"/>
        </w:rPr>
        <w:t xml:space="preserve"> and</w:t>
      </w:r>
      <w:r w:rsidR="00CF2020" w:rsidRPr="004652B2">
        <w:rPr>
          <w:rFonts w:ascii="Times New Roman" w:hAnsi="Times New Roman" w:cs="Times New Roman"/>
          <w:color w:val="000000" w:themeColor="text1"/>
          <w:lang w:val="en-US"/>
        </w:rPr>
        <w:t xml:space="preserve"> </w:t>
      </w:r>
      <w:r w:rsidR="00776D37" w:rsidRPr="004652B2">
        <w:rPr>
          <w:rFonts w:ascii="Times New Roman" w:hAnsi="Times New Roman" w:cs="Times New Roman"/>
          <w:color w:val="000000" w:themeColor="text1"/>
          <w:lang w:val="en-US"/>
        </w:rPr>
        <w:t>dietician</w:t>
      </w:r>
      <w:r w:rsidR="000C5710" w:rsidRPr="004652B2">
        <w:rPr>
          <w:rFonts w:ascii="Times New Roman" w:hAnsi="Times New Roman" w:cs="Times New Roman"/>
          <w:color w:val="000000" w:themeColor="text1"/>
          <w:lang w:val="en-US"/>
        </w:rPr>
        <w:t>s</w:t>
      </w:r>
      <w:r w:rsidR="006B292F" w:rsidRPr="004652B2">
        <w:rPr>
          <w:rFonts w:ascii="Times New Roman" w:hAnsi="Times New Roman" w:cs="Times New Roman"/>
          <w:color w:val="000000" w:themeColor="text1"/>
          <w:lang w:val="en-US"/>
        </w:rPr>
        <w:t xml:space="preserve">, to </w:t>
      </w:r>
      <w:r w:rsidR="006B292F" w:rsidRPr="004652B2">
        <w:rPr>
          <w:rFonts w:ascii="Times New Roman" w:hAnsi="Times New Roman" w:cs="Times New Roman"/>
          <w:color w:val="000000" w:themeColor="text1"/>
          <w:lang w:val="en-US"/>
        </w:rPr>
        <w:lastRenderedPageBreak/>
        <w:t>contain precisely 200Kcals</w:t>
      </w:r>
      <w:r w:rsidR="00991D52" w:rsidRPr="004652B2">
        <w:rPr>
          <w:rFonts w:ascii="Times New Roman" w:hAnsi="Times New Roman" w:cs="Times New Roman"/>
          <w:color w:val="000000" w:themeColor="text1"/>
          <w:lang w:val="en-US"/>
        </w:rPr>
        <w:t>.</w:t>
      </w:r>
      <w:r w:rsidR="00500902" w:rsidRPr="004652B2">
        <w:rPr>
          <w:rFonts w:ascii="Times New Roman" w:hAnsi="Times New Roman" w:cs="Times New Roman"/>
          <w:color w:val="000000" w:themeColor="text1"/>
          <w:lang w:val="en-US"/>
        </w:rPr>
        <w:t xml:space="preserve"> </w:t>
      </w:r>
      <w:r w:rsidR="00117F74" w:rsidRPr="004652B2">
        <w:rPr>
          <w:rFonts w:ascii="Times New Roman" w:eastAsia="Arial Unicode MS" w:hAnsi="Times New Roman" w:cs="Times New Roman"/>
          <w:color w:val="000000" w:themeColor="text1"/>
          <w:shd w:val="clear" w:color="auto" w:fill="FFFFFF"/>
          <w:lang w:val="en-US"/>
        </w:rPr>
        <w:t>The stimuli consisted</w:t>
      </w:r>
      <w:r w:rsidR="00662647" w:rsidRPr="004652B2">
        <w:rPr>
          <w:rFonts w:ascii="Times New Roman" w:eastAsia="Arial Unicode MS" w:hAnsi="Times New Roman" w:cs="Times New Roman"/>
          <w:color w:val="000000" w:themeColor="text1"/>
          <w:shd w:val="clear" w:color="auto" w:fill="FFFFFF"/>
          <w:lang w:val="en-US"/>
        </w:rPr>
        <w:t xml:space="preserve"> 53 </w:t>
      </w:r>
      <w:r w:rsidR="000D1C12" w:rsidRPr="004652B2">
        <w:rPr>
          <w:rFonts w:ascii="Times New Roman" w:eastAsia="Arial Unicode MS" w:hAnsi="Times New Roman" w:cs="Times New Roman"/>
          <w:color w:val="000000" w:themeColor="text1"/>
          <w:shd w:val="clear" w:color="auto" w:fill="FFFFFF"/>
          <w:lang w:val="en-US"/>
        </w:rPr>
        <w:t>color</w:t>
      </w:r>
      <w:r w:rsidR="00117F74" w:rsidRPr="004652B2">
        <w:rPr>
          <w:rFonts w:ascii="Times New Roman" w:eastAsia="Arial Unicode MS" w:hAnsi="Times New Roman" w:cs="Times New Roman"/>
          <w:color w:val="000000" w:themeColor="text1"/>
          <w:shd w:val="clear" w:color="auto" w:fill="FFFFFF"/>
          <w:lang w:val="en-US"/>
        </w:rPr>
        <w:t xml:space="preserve"> images of</w:t>
      </w:r>
      <w:r w:rsidR="00662647" w:rsidRPr="004652B2">
        <w:rPr>
          <w:rFonts w:ascii="Times New Roman" w:eastAsia="Arial Unicode MS" w:hAnsi="Times New Roman" w:cs="Times New Roman"/>
          <w:color w:val="000000" w:themeColor="text1"/>
          <w:shd w:val="clear" w:color="auto" w:fill="FFFFFF"/>
          <w:lang w:val="en-US"/>
        </w:rPr>
        <w:t xml:space="preserve"> </w:t>
      </w:r>
      <w:r w:rsidR="00786A16" w:rsidRPr="004652B2">
        <w:rPr>
          <w:rFonts w:ascii="Times New Roman" w:eastAsia="Arial Unicode MS" w:hAnsi="Times New Roman" w:cs="Times New Roman"/>
          <w:color w:val="000000" w:themeColor="text1"/>
          <w:shd w:val="clear" w:color="auto" w:fill="FFFFFF"/>
          <w:lang w:val="en-US"/>
        </w:rPr>
        <w:t>food items</w:t>
      </w:r>
      <w:r w:rsidR="00662647" w:rsidRPr="004652B2">
        <w:rPr>
          <w:rFonts w:ascii="Times New Roman" w:eastAsia="Arial Unicode MS" w:hAnsi="Times New Roman" w:cs="Times New Roman"/>
          <w:color w:val="000000" w:themeColor="text1"/>
          <w:shd w:val="clear" w:color="auto" w:fill="FFFFFF"/>
          <w:lang w:val="en-US"/>
        </w:rPr>
        <w:t>, (e.g., cheeseburger, French fries, bagel etc.) sweets foods</w:t>
      </w:r>
      <w:r w:rsidR="0082671B" w:rsidRPr="004652B2">
        <w:rPr>
          <w:rFonts w:ascii="Times New Roman" w:eastAsia="Arial Unicode MS" w:hAnsi="Times New Roman" w:cs="Times New Roman"/>
          <w:color w:val="000000" w:themeColor="text1"/>
          <w:shd w:val="clear" w:color="auto" w:fill="FFFFFF"/>
          <w:lang w:val="en-US"/>
        </w:rPr>
        <w:t xml:space="preserve"> (M</w:t>
      </w:r>
      <w:r w:rsidR="00373E3A" w:rsidRPr="004652B2">
        <w:rPr>
          <w:rFonts w:ascii="Times New Roman" w:eastAsia="Arial Unicode MS" w:hAnsi="Times New Roman" w:cs="Times New Roman"/>
          <w:color w:val="000000" w:themeColor="text1"/>
          <w:shd w:val="clear" w:color="auto" w:fill="FFFFFF"/>
          <w:lang w:val="en-US"/>
        </w:rPr>
        <w:t>&amp;</w:t>
      </w:r>
      <w:r w:rsidR="0082671B" w:rsidRPr="004652B2">
        <w:rPr>
          <w:rFonts w:ascii="Times New Roman" w:eastAsia="Arial Unicode MS" w:hAnsi="Times New Roman" w:cs="Times New Roman"/>
          <w:color w:val="000000" w:themeColor="text1"/>
          <w:shd w:val="clear" w:color="auto" w:fill="FFFFFF"/>
          <w:lang w:val="en-US"/>
        </w:rPr>
        <w:t>M’s, soft drinks, strawberry</w:t>
      </w:r>
      <w:r w:rsidR="00662647" w:rsidRPr="004652B2">
        <w:rPr>
          <w:rFonts w:ascii="Times New Roman" w:eastAsia="Arial Unicode MS" w:hAnsi="Times New Roman" w:cs="Times New Roman"/>
          <w:color w:val="000000" w:themeColor="text1"/>
          <w:shd w:val="clear" w:color="auto" w:fill="FFFFFF"/>
          <w:lang w:val="en-US"/>
        </w:rPr>
        <w:t xml:space="preserve"> muffin etc.) fruits and vegetables (kiwi fruit, apples, broccoli etc.)</w:t>
      </w:r>
      <w:r w:rsidR="00652613" w:rsidRPr="004652B2">
        <w:rPr>
          <w:rFonts w:ascii="Times New Roman" w:eastAsia="Arial Unicode MS" w:hAnsi="Times New Roman" w:cs="Times New Roman"/>
          <w:color w:val="000000" w:themeColor="text1"/>
          <w:shd w:val="clear" w:color="auto" w:fill="FFFFFF"/>
          <w:lang w:val="en-US"/>
        </w:rPr>
        <w:t xml:space="preserve">. </w:t>
      </w:r>
      <w:r w:rsidR="000B3AC4" w:rsidRPr="004652B2">
        <w:rPr>
          <w:rFonts w:ascii="Times New Roman" w:eastAsia="Arial Unicode MS" w:hAnsi="Times New Roman" w:cs="Times New Roman"/>
          <w:color w:val="000000" w:themeColor="text1"/>
          <w:lang w:val="en-US"/>
        </w:rPr>
        <w:t xml:space="preserve">Images were presented </w:t>
      </w:r>
      <w:r w:rsidR="00D56DEC" w:rsidRPr="004652B2">
        <w:rPr>
          <w:rFonts w:ascii="Times New Roman" w:eastAsia="Arial Unicode MS" w:hAnsi="Times New Roman" w:cs="Times New Roman"/>
          <w:color w:val="000000" w:themeColor="text1"/>
          <w:lang w:val="en-US"/>
        </w:rPr>
        <w:t xml:space="preserve">in </w:t>
      </w:r>
      <w:r w:rsidR="000D1C12" w:rsidRPr="004652B2">
        <w:rPr>
          <w:rFonts w:ascii="Times New Roman" w:eastAsia="Arial Unicode MS" w:hAnsi="Times New Roman" w:cs="Times New Roman"/>
          <w:color w:val="000000" w:themeColor="text1"/>
          <w:lang w:val="en-US"/>
        </w:rPr>
        <w:t>color</w:t>
      </w:r>
      <w:r w:rsidR="006A1390" w:rsidRPr="004652B2">
        <w:rPr>
          <w:rFonts w:ascii="Times New Roman" w:eastAsia="Arial Unicode MS" w:hAnsi="Times New Roman" w:cs="Times New Roman"/>
          <w:color w:val="000000" w:themeColor="text1"/>
          <w:lang w:val="en-US"/>
        </w:rPr>
        <w:t xml:space="preserve"> on a 21.5-inch iMac computer;</w:t>
      </w:r>
      <w:r w:rsidR="00D56DEC" w:rsidRPr="004652B2">
        <w:rPr>
          <w:rFonts w:ascii="Times New Roman" w:eastAsia="Arial Unicode MS" w:hAnsi="Times New Roman" w:cs="Times New Roman"/>
          <w:color w:val="000000" w:themeColor="text1"/>
          <w:lang w:val="en-US"/>
        </w:rPr>
        <w:t xml:space="preserve"> images </w:t>
      </w:r>
      <w:r w:rsidR="009C57BB" w:rsidRPr="004652B2">
        <w:rPr>
          <w:rFonts w:ascii="Times New Roman" w:eastAsia="Arial Unicode MS" w:hAnsi="Times New Roman" w:cs="Times New Roman"/>
          <w:color w:val="000000" w:themeColor="text1"/>
          <w:lang w:val="en-US"/>
        </w:rPr>
        <w:t>on screen measured</w:t>
      </w:r>
      <w:r w:rsidR="006A1390" w:rsidRPr="004652B2">
        <w:rPr>
          <w:rFonts w:ascii="Times New Roman" w:eastAsia="Arial Unicode MS" w:hAnsi="Times New Roman" w:cs="Times New Roman"/>
          <w:color w:val="000000" w:themeColor="text1"/>
          <w:lang w:val="en-US"/>
        </w:rPr>
        <w:t xml:space="preserve"> 160mm x 110</w:t>
      </w:r>
      <w:r w:rsidR="004C0DE6" w:rsidRPr="004652B2">
        <w:rPr>
          <w:rFonts w:ascii="Times New Roman" w:eastAsia="Arial Unicode MS" w:hAnsi="Times New Roman" w:cs="Times New Roman"/>
          <w:color w:val="000000" w:themeColor="text1"/>
          <w:lang w:val="en-US"/>
        </w:rPr>
        <w:t>mm</w:t>
      </w:r>
      <w:r w:rsidR="00C93118" w:rsidRPr="004652B2">
        <w:rPr>
          <w:rFonts w:ascii="Times New Roman" w:eastAsia="Arial Unicode MS" w:hAnsi="Times New Roman" w:cs="Times New Roman"/>
          <w:color w:val="000000" w:themeColor="text1"/>
          <w:lang w:val="en-US"/>
        </w:rPr>
        <w:t xml:space="preserve">. A </w:t>
      </w:r>
      <w:r w:rsidR="00776D66" w:rsidRPr="004652B2">
        <w:rPr>
          <w:rFonts w:ascii="Times New Roman" w:eastAsia="Arial Unicode MS" w:hAnsi="Times New Roman" w:cs="Times New Roman"/>
          <w:color w:val="000000" w:themeColor="text1"/>
          <w:lang w:val="en-US"/>
        </w:rPr>
        <w:t>caption-describing</w:t>
      </w:r>
      <w:r w:rsidR="00C93118" w:rsidRPr="004652B2">
        <w:rPr>
          <w:rFonts w:ascii="Times New Roman" w:eastAsia="Arial Unicode MS" w:hAnsi="Times New Roman" w:cs="Times New Roman"/>
          <w:color w:val="000000" w:themeColor="text1"/>
          <w:lang w:val="en-US"/>
        </w:rPr>
        <w:t xml:space="preserve"> each item </w:t>
      </w:r>
      <w:r w:rsidR="006A1390" w:rsidRPr="004652B2">
        <w:rPr>
          <w:rFonts w:ascii="Times New Roman" w:eastAsia="Arial Unicode MS" w:hAnsi="Times New Roman" w:cs="Times New Roman"/>
          <w:color w:val="000000" w:themeColor="text1"/>
          <w:lang w:val="en-US"/>
        </w:rPr>
        <w:t xml:space="preserve">was </w:t>
      </w:r>
      <w:r w:rsidR="009029A8" w:rsidRPr="004652B2">
        <w:rPr>
          <w:rFonts w:ascii="Times New Roman" w:eastAsia="Arial Unicode MS" w:hAnsi="Times New Roman" w:cs="Times New Roman"/>
          <w:color w:val="000000" w:themeColor="text1"/>
          <w:lang w:val="en-US"/>
        </w:rPr>
        <w:t>displayed</w:t>
      </w:r>
      <w:r w:rsidR="006A1390" w:rsidRPr="004652B2">
        <w:rPr>
          <w:rFonts w:ascii="Times New Roman" w:eastAsia="Arial Unicode MS" w:hAnsi="Times New Roman" w:cs="Times New Roman"/>
          <w:color w:val="000000" w:themeColor="text1"/>
          <w:lang w:val="en-US"/>
        </w:rPr>
        <w:t xml:space="preserve"> </w:t>
      </w:r>
      <w:r w:rsidR="00E614AF" w:rsidRPr="004652B2">
        <w:rPr>
          <w:rFonts w:ascii="Times New Roman" w:eastAsia="Arial Unicode MS" w:hAnsi="Times New Roman" w:cs="Times New Roman"/>
          <w:color w:val="000000" w:themeColor="text1"/>
          <w:lang w:val="en-US"/>
        </w:rPr>
        <w:t>below the image (e.g.: Potato Chips</w:t>
      </w:r>
      <w:r w:rsidR="006A1390" w:rsidRPr="004652B2">
        <w:rPr>
          <w:rFonts w:ascii="Times New Roman" w:eastAsia="Arial Unicode MS" w:hAnsi="Times New Roman" w:cs="Times New Roman"/>
          <w:color w:val="000000" w:themeColor="text1"/>
          <w:lang w:val="en-US"/>
        </w:rPr>
        <w:t xml:space="preserve">, Broccoli, Cooked Pasta etc.).  Images were presented </w:t>
      </w:r>
      <w:r w:rsidR="000B2156" w:rsidRPr="004652B2">
        <w:rPr>
          <w:rFonts w:ascii="Times New Roman" w:eastAsia="Arial Unicode MS" w:hAnsi="Times New Roman" w:cs="Times New Roman"/>
          <w:color w:val="000000" w:themeColor="text1"/>
          <w:lang w:val="en-US"/>
        </w:rPr>
        <w:t xml:space="preserve">in a </w:t>
      </w:r>
      <w:r w:rsidR="00B833FE" w:rsidRPr="004652B2">
        <w:rPr>
          <w:rFonts w:ascii="Times New Roman" w:eastAsia="Arial Unicode MS" w:hAnsi="Times New Roman" w:cs="Times New Roman"/>
          <w:color w:val="000000" w:themeColor="text1"/>
          <w:lang w:val="en-US"/>
        </w:rPr>
        <w:t xml:space="preserve">different </w:t>
      </w:r>
      <w:r w:rsidR="000B2156" w:rsidRPr="004652B2">
        <w:rPr>
          <w:rFonts w:ascii="Times New Roman" w:eastAsia="Arial Unicode MS" w:hAnsi="Times New Roman" w:cs="Times New Roman"/>
          <w:color w:val="000000" w:themeColor="text1"/>
          <w:lang w:val="en-US"/>
        </w:rPr>
        <w:t xml:space="preserve">order </w:t>
      </w:r>
      <w:r w:rsidR="000826E5" w:rsidRPr="004652B2">
        <w:rPr>
          <w:rFonts w:ascii="Times New Roman" w:eastAsia="Arial Unicode MS" w:hAnsi="Times New Roman" w:cs="Times New Roman"/>
          <w:color w:val="000000" w:themeColor="text1"/>
          <w:lang w:val="en-US"/>
        </w:rPr>
        <w:t>for each participant</w:t>
      </w:r>
      <w:r w:rsidR="0064769C" w:rsidRPr="004652B2">
        <w:rPr>
          <w:rFonts w:ascii="Times New Roman" w:eastAsia="Arial Unicode MS" w:hAnsi="Times New Roman" w:cs="Times New Roman"/>
          <w:color w:val="000000" w:themeColor="text1"/>
          <w:lang w:val="en-US"/>
        </w:rPr>
        <w:t>.</w:t>
      </w:r>
    </w:p>
    <w:p w14:paraId="3EAC3E1F" w14:textId="77777777" w:rsidR="00776D66" w:rsidRPr="004652B2" w:rsidRDefault="00776D66" w:rsidP="003F6E4F">
      <w:pPr>
        <w:spacing w:line="360" w:lineRule="auto"/>
        <w:contextualSpacing/>
        <w:rPr>
          <w:rFonts w:ascii="Times New Roman" w:eastAsia="Arial Unicode MS" w:hAnsi="Times New Roman" w:cs="Times New Roman"/>
          <w:color w:val="000000" w:themeColor="text1"/>
          <w:lang w:val="en-US"/>
        </w:rPr>
      </w:pPr>
    </w:p>
    <w:p w14:paraId="70D8126F" w14:textId="1E85BE15" w:rsidR="00776D66" w:rsidRPr="004652B2" w:rsidRDefault="00776D66" w:rsidP="003F6E4F">
      <w:pPr>
        <w:spacing w:line="360" w:lineRule="auto"/>
        <w:contextualSpacing/>
        <w:rPr>
          <w:rFonts w:ascii="Times New Roman" w:eastAsia="Arial Unicode MS" w:hAnsi="Times New Roman" w:cs="Times New Roman"/>
          <w:i/>
          <w:color w:val="000000" w:themeColor="text1"/>
          <w:lang w:val="en-US"/>
        </w:rPr>
      </w:pPr>
      <w:r w:rsidRPr="004652B2">
        <w:rPr>
          <w:rFonts w:ascii="Times New Roman" w:eastAsia="Arial Unicode MS" w:hAnsi="Times New Roman" w:cs="Times New Roman"/>
          <w:i/>
          <w:color w:val="000000" w:themeColor="text1"/>
          <w:lang w:val="en-US"/>
        </w:rPr>
        <w:t>Procedure</w:t>
      </w:r>
    </w:p>
    <w:p w14:paraId="2C483119" w14:textId="6CDD789B" w:rsidR="00D13CE9" w:rsidRPr="004652B2" w:rsidRDefault="005A191A" w:rsidP="003F6E4F">
      <w:pPr>
        <w:spacing w:line="360" w:lineRule="auto"/>
        <w:contextualSpacing/>
        <w:rPr>
          <w:rFonts w:ascii="Times New Roman" w:eastAsia="Arial Unicode MS" w:hAnsi="Times New Roman" w:cs="Times New Roman"/>
          <w:color w:val="000000" w:themeColor="text1"/>
          <w:shd w:val="clear" w:color="auto" w:fill="FFFFFF"/>
          <w:lang w:val="en-US"/>
        </w:rPr>
      </w:pPr>
      <w:r w:rsidRPr="004652B2">
        <w:rPr>
          <w:rFonts w:ascii="Times New Roman" w:eastAsia="Arial Unicode MS" w:hAnsi="Times New Roman" w:cs="Times New Roman"/>
          <w:color w:val="000000" w:themeColor="text1"/>
          <w:lang w:val="en-US"/>
        </w:rPr>
        <w:t xml:space="preserve">Based on previous research </w:t>
      </w:r>
      <w:r w:rsidR="003434A4" w:rsidRPr="004652B2">
        <w:rPr>
          <w:rFonts w:ascii="Times New Roman" w:eastAsia="Arial Unicode MS" w:hAnsi="Times New Roman" w:cs="Times New Roman"/>
          <w:color w:val="000000" w:themeColor="text1"/>
          <w:lang w:val="en-US"/>
        </w:rPr>
        <w:fldChar w:fldCharType="begin"/>
      </w:r>
      <w:r w:rsidR="0073518E" w:rsidRPr="004652B2">
        <w:rPr>
          <w:rFonts w:ascii="Times New Roman" w:eastAsia="Arial Unicode MS" w:hAnsi="Times New Roman" w:cs="Times New Roman"/>
          <w:color w:val="000000" w:themeColor="text1"/>
          <w:lang w:val="en-US"/>
        </w:rPr>
        <w:instrText xml:space="preserve"> ADDIN EN.CITE &lt;EndNote&gt;&lt;Cite&gt;&lt;Author&gt;Carels&lt;/Author&gt;&lt;Year&gt;2006&lt;/Year&gt;&lt;RecNum&gt;887&lt;/RecNum&gt;&lt;DisplayText&gt;(Carels et al., 2006)&lt;/DisplayText&gt;&lt;record&gt;&lt;rec-number&gt;887&lt;/rec-number&gt;&lt;foreign-keys&gt;&lt;key app="EN" db-id="vvafzr25qrt2zhezwe9vxtefdwzsraa2xv0w" timestamp="1410518286"&gt;887&lt;/key&gt;&lt;/foreign-keys&gt;&lt;ref-type name="Journal Article"&gt;17&lt;/ref-type&gt;&lt;contributors&gt;&lt;authors&gt;&lt;author&gt;Carels, R A&lt;/author&gt;&lt;author&gt;Harper, J&lt;/author&gt;&lt;author&gt;Konrad, K&lt;/author&gt;&lt;/authors&gt;&lt;/contributors&gt;&lt;titles&gt;&lt;title&gt;Qualitative perceptions and caloric estimations of healthy and unhealthy foods by behavioral weight loss participants&lt;/title&gt;&lt;secondary-title&gt;Appetite&lt;/secondary-title&gt;&lt;/titles&gt;&lt;periodical&gt;&lt;full-title&gt;Appetite&lt;/full-title&gt;&lt;abbr-1&gt;Appetite&lt;/abbr-1&gt;&lt;/periodical&gt;&lt;pages&gt;199-206&lt;/pages&gt;&lt;volume&gt;46&lt;/volume&gt;&lt;number&gt;2&lt;/number&gt;&lt;dates&gt;&lt;year&gt;2006&lt;/year&gt;&lt;/dates&gt;&lt;urls&gt;&lt;/urls&gt;&lt;electronic-resource-num&gt;10.1016/j.appet.2005.12.002&lt;/electronic-resource-num&gt;&lt;/record&gt;&lt;/Cite&gt;&lt;/EndNote&gt;</w:instrText>
      </w:r>
      <w:r w:rsidR="003434A4" w:rsidRPr="004652B2">
        <w:rPr>
          <w:rFonts w:ascii="Times New Roman" w:eastAsia="Arial Unicode MS" w:hAnsi="Times New Roman" w:cs="Times New Roman"/>
          <w:color w:val="000000" w:themeColor="text1"/>
          <w:lang w:val="en-US"/>
        </w:rPr>
        <w:fldChar w:fldCharType="separate"/>
      </w:r>
      <w:r w:rsidR="0073518E" w:rsidRPr="004652B2">
        <w:rPr>
          <w:rFonts w:ascii="Times New Roman" w:eastAsia="Arial Unicode MS" w:hAnsi="Times New Roman" w:cs="Times New Roman"/>
          <w:noProof/>
          <w:color w:val="000000" w:themeColor="text1"/>
          <w:lang w:val="en-US"/>
        </w:rPr>
        <w:t>(Carels et al., 2006)</w:t>
      </w:r>
      <w:r w:rsidR="003434A4" w:rsidRPr="004652B2">
        <w:rPr>
          <w:rFonts w:ascii="Times New Roman" w:eastAsia="Arial Unicode MS" w:hAnsi="Times New Roman" w:cs="Times New Roman"/>
          <w:color w:val="000000" w:themeColor="text1"/>
          <w:lang w:val="en-US"/>
        </w:rPr>
        <w:fldChar w:fldCharType="end"/>
      </w:r>
      <w:r w:rsidR="00A71AD3" w:rsidRPr="004652B2">
        <w:rPr>
          <w:rFonts w:ascii="Times New Roman" w:eastAsia="Arial Unicode MS" w:hAnsi="Times New Roman" w:cs="Times New Roman"/>
          <w:color w:val="000000" w:themeColor="text1"/>
          <w:lang w:val="en-US"/>
        </w:rPr>
        <w:t>,</w:t>
      </w:r>
      <w:r w:rsidR="00FF6B02" w:rsidRPr="004652B2">
        <w:rPr>
          <w:rFonts w:ascii="Times New Roman" w:eastAsia="Arial Unicode MS" w:hAnsi="Times New Roman" w:cs="Times New Roman"/>
          <w:color w:val="000000" w:themeColor="text1"/>
          <w:lang w:val="en-US"/>
        </w:rPr>
        <w:t xml:space="preserve"> </w:t>
      </w:r>
      <w:r w:rsidR="00A71AD3" w:rsidRPr="004652B2">
        <w:rPr>
          <w:rFonts w:ascii="Times New Roman" w:eastAsia="Arial Unicode MS" w:hAnsi="Times New Roman" w:cs="Times New Roman"/>
          <w:color w:val="000000" w:themeColor="text1"/>
          <w:shd w:val="clear" w:color="auto" w:fill="FFFFFF"/>
          <w:lang w:val="en-US"/>
        </w:rPr>
        <w:t>t</w:t>
      </w:r>
      <w:r w:rsidR="005B5771" w:rsidRPr="004652B2">
        <w:rPr>
          <w:rFonts w:ascii="Times New Roman" w:eastAsia="Arial Unicode MS" w:hAnsi="Times New Roman" w:cs="Times New Roman"/>
          <w:color w:val="000000" w:themeColor="text1"/>
          <w:shd w:val="clear" w:color="auto" w:fill="FFFFFF"/>
          <w:lang w:val="en-US"/>
        </w:rPr>
        <w:t>he</w:t>
      </w:r>
      <w:r w:rsidR="00DD1645" w:rsidRPr="004652B2">
        <w:rPr>
          <w:rFonts w:ascii="Times New Roman" w:eastAsia="Arial Unicode MS" w:hAnsi="Times New Roman" w:cs="Times New Roman"/>
          <w:color w:val="000000" w:themeColor="text1"/>
          <w:shd w:val="clear" w:color="auto" w:fill="FFFFFF"/>
          <w:lang w:val="en-US"/>
        </w:rPr>
        <w:t xml:space="preserve"> following procedures were implemented in the same order for every participant. Participants provided informed consent</w:t>
      </w:r>
      <w:r w:rsidR="00706BA9" w:rsidRPr="004652B2">
        <w:rPr>
          <w:rFonts w:ascii="Times New Roman" w:eastAsia="Arial Unicode MS" w:hAnsi="Times New Roman" w:cs="Times New Roman"/>
          <w:color w:val="000000" w:themeColor="text1"/>
          <w:lang w:val="en-US"/>
        </w:rPr>
        <w:t xml:space="preserve">; </w:t>
      </w:r>
      <w:r w:rsidR="005B5771" w:rsidRPr="004652B2">
        <w:rPr>
          <w:rFonts w:ascii="Times New Roman" w:eastAsia="Arial Unicode MS" w:hAnsi="Times New Roman" w:cs="Times New Roman"/>
          <w:color w:val="000000" w:themeColor="text1"/>
          <w:lang w:val="en-US"/>
        </w:rPr>
        <w:t>BMI (Kg/m</w:t>
      </w:r>
      <w:r w:rsidR="005B5771" w:rsidRPr="004652B2">
        <w:rPr>
          <w:rFonts w:ascii="Times New Roman" w:eastAsia="Arial Unicode MS" w:hAnsi="Times New Roman" w:cs="Times New Roman"/>
          <w:color w:val="000000" w:themeColor="text1"/>
          <w:vertAlign w:val="superscript"/>
          <w:lang w:val="en-US"/>
        </w:rPr>
        <w:t>2</w:t>
      </w:r>
      <w:r w:rsidR="005B5771" w:rsidRPr="004652B2">
        <w:rPr>
          <w:rFonts w:ascii="Times New Roman" w:eastAsia="Arial Unicode MS" w:hAnsi="Times New Roman" w:cs="Times New Roman"/>
          <w:color w:val="000000" w:themeColor="text1"/>
          <w:lang w:val="en-US"/>
        </w:rPr>
        <w:t>)</w:t>
      </w:r>
      <w:r w:rsidR="004413CB" w:rsidRPr="004652B2">
        <w:rPr>
          <w:rFonts w:ascii="Times New Roman" w:eastAsia="Arial Unicode MS" w:hAnsi="Times New Roman" w:cs="Times New Roman"/>
          <w:color w:val="000000" w:themeColor="text1"/>
          <w:lang w:val="en-US"/>
        </w:rPr>
        <w:t xml:space="preserve"> was calculated from the </w:t>
      </w:r>
      <w:r w:rsidR="00A36B08" w:rsidRPr="004652B2">
        <w:rPr>
          <w:rFonts w:ascii="Times New Roman" w:eastAsia="Arial Unicode MS" w:hAnsi="Times New Roman" w:cs="Times New Roman"/>
          <w:color w:val="000000" w:themeColor="text1"/>
          <w:lang w:val="en-US"/>
        </w:rPr>
        <w:t>participants’</w:t>
      </w:r>
      <w:r w:rsidR="004413CB" w:rsidRPr="004652B2">
        <w:rPr>
          <w:rFonts w:ascii="Times New Roman" w:eastAsia="Arial Unicode MS" w:hAnsi="Times New Roman" w:cs="Times New Roman"/>
          <w:color w:val="000000" w:themeColor="text1"/>
          <w:lang w:val="en-US"/>
        </w:rPr>
        <w:t xml:space="preserve"> height and weight</w:t>
      </w:r>
      <w:r w:rsidR="00DD1645" w:rsidRPr="004652B2">
        <w:rPr>
          <w:rFonts w:ascii="Times New Roman" w:eastAsia="Arial Unicode MS" w:hAnsi="Times New Roman" w:cs="Times New Roman"/>
          <w:color w:val="000000" w:themeColor="text1"/>
          <w:shd w:val="clear" w:color="auto" w:fill="FFFFFF"/>
          <w:lang w:val="en-US"/>
        </w:rPr>
        <w:t>. Participants were seated in front a desktop computer at a distance of 50cm.</w:t>
      </w:r>
      <w:r w:rsidR="0039696F" w:rsidRPr="004652B2">
        <w:rPr>
          <w:rFonts w:ascii="Times New Roman" w:eastAsia="Arial Unicode MS" w:hAnsi="Times New Roman" w:cs="Times New Roman"/>
          <w:color w:val="000000" w:themeColor="text1"/>
          <w:shd w:val="clear" w:color="auto" w:fill="FFFFFF"/>
          <w:lang w:val="en-US"/>
        </w:rPr>
        <w:t xml:space="preserve"> </w:t>
      </w:r>
      <w:r w:rsidR="005879D2" w:rsidRPr="004652B2">
        <w:rPr>
          <w:rFonts w:ascii="Times New Roman" w:eastAsia="Arial Unicode MS" w:hAnsi="Times New Roman" w:cs="Times New Roman"/>
          <w:color w:val="000000" w:themeColor="text1"/>
          <w:lang w:val="en-US"/>
        </w:rPr>
        <w:t xml:space="preserve">Specific instructions </w:t>
      </w:r>
      <w:r w:rsidR="00422435" w:rsidRPr="004652B2">
        <w:rPr>
          <w:rFonts w:ascii="Times New Roman" w:eastAsia="Arial Unicode MS" w:hAnsi="Times New Roman" w:cs="Times New Roman"/>
          <w:color w:val="000000" w:themeColor="text1"/>
          <w:lang w:val="en-US"/>
        </w:rPr>
        <w:t>were displayed on</w:t>
      </w:r>
      <w:r w:rsidR="005879D2" w:rsidRPr="004652B2">
        <w:rPr>
          <w:rFonts w:ascii="Times New Roman" w:eastAsia="Arial Unicode MS" w:hAnsi="Times New Roman" w:cs="Times New Roman"/>
          <w:color w:val="000000" w:themeColor="text1"/>
          <w:lang w:val="en-US"/>
        </w:rPr>
        <w:t xml:space="preserve"> screen</w:t>
      </w:r>
      <w:r w:rsidR="00422435" w:rsidRPr="004652B2">
        <w:rPr>
          <w:rFonts w:ascii="Times New Roman" w:eastAsia="Arial Unicode MS" w:hAnsi="Times New Roman" w:cs="Times New Roman"/>
          <w:color w:val="000000" w:themeColor="text1"/>
          <w:lang w:val="en-US"/>
        </w:rPr>
        <w:t>; participant</w:t>
      </w:r>
      <w:r w:rsidR="00C07EB9" w:rsidRPr="004652B2">
        <w:rPr>
          <w:rFonts w:ascii="Times New Roman" w:eastAsia="Arial Unicode MS" w:hAnsi="Times New Roman" w:cs="Times New Roman"/>
          <w:color w:val="000000" w:themeColor="text1"/>
          <w:lang w:val="en-US"/>
        </w:rPr>
        <w:t>s</w:t>
      </w:r>
      <w:r w:rsidR="007628BA" w:rsidRPr="004652B2">
        <w:rPr>
          <w:rFonts w:ascii="Times New Roman" w:eastAsia="Arial Unicode MS" w:hAnsi="Times New Roman" w:cs="Times New Roman"/>
          <w:color w:val="000000" w:themeColor="text1"/>
          <w:lang w:val="en-US"/>
        </w:rPr>
        <w:t xml:space="preserve"> were asked to </w:t>
      </w:r>
      <w:r w:rsidR="00623BB9" w:rsidRPr="004652B2">
        <w:rPr>
          <w:rFonts w:ascii="Times New Roman" w:eastAsia="Arial Unicode MS" w:hAnsi="Times New Roman" w:cs="Times New Roman"/>
          <w:color w:val="000000" w:themeColor="text1"/>
          <w:lang w:val="en-US"/>
        </w:rPr>
        <w:t>estimate</w:t>
      </w:r>
      <w:r w:rsidR="005879D2" w:rsidRPr="004652B2">
        <w:rPr>
          <w:rFonts w:ascii="Times New Roman" w:eastAsia="Arial Unicode MS" w:hAnsi="Times New Roman" w:cs="Times New Roman"/>
          <w:color w:val="000000" w:themeColor="text1"/>
          <w:lang w:val="en-US"/>
        </w:rPr>
        <w:t xml:space="preserve"> </w:t>
      </w:r>
      <w:r w:rsidR="00CD19AF" w:rsidRPr="004652B2">
        <w:rPr>
          <w:rFonts w:ascii="Times New Roman" w:eastAsia="Arial Unicode MS" w:hAnsi="Times New Roman" w:cs="Times New Roman"/>
          <w:color w:val="000000" w:themeColor="text1"/>
          <w:lang w:val="en-US"/>
        </w:rPr>
        <w:t>the caloric value</w:t>
      </w:r>
      <w:r w:rsidR="002D47E3" w:rsidRPr="004652B2">
        <w:rPr>
          <w:rFonts w:ascii="Times New Roman" w:eastAsia="Arial Unicode MS" w:hAnsi="Times New Roman" w:cs="Times New Roman"/>
          <w:color w:val="000000" w:themeColor="text1"/>
          <w:lang w:val="en-US"/>
        </w:rPr>
        <w:t xml:space="preserve"> </w:t>
      </w:r>
      <w:r w:rsidR="001F3DFA" w:rsidRPr="004652B2">
        <w:rPr>
          <w:rFonts w:ascii="Times New Roman" w:eastAsia="Arial Unicode MS" w:hAnsi="Times New Roman" w:cs="Times New Roman"/>
          <w:color w:val="000000" w:themeColor="text1"/>
          <w:lang w:val="en-US"/>
        </w:rPr>
        <w:t xml:space="preserve">(Kcals) </w:t>
      </w:r>
      <w:r w:rsidR="008411E1" w:rsidRPr="004652B2">
        <w:rPr>
          <w:rFonts w:ascii="Times New Roman" w:eastAsia="Arial Unicode MS" w:hAnsi="Times New Roman" w:cs="Times New Roman"/>
          <w:color w:val="000000" w:themeColor="text1"/>
          <w:lang w:val="en-US"/>
        </w:rPr>
        <w:t xml:space="preserve">and assign a label of either healthy </w:t>
      </w:r>
      <w:r w:rsidR="00903004" w:rsidRPr="004652B2">
        <w:rPr>
          <w:rFonts w:ascii="Times New Roman" w:eastAsia="Arial Unicode MS" w:hAnsi="Times New Roman" w:cs="Times New Roman"/>
          <w:color w:val="000000" w:themeColor="text1"/>
          <w:lang w:val="en-US"/>
        </w:rPr>
        <w:t>or unhealthy to each f</w:t>
      </w:r>
      <w:r w:rsidR="009403ED" w:rsidRPr="004652B2">
        <w:rPr>
          <w:rFonts w:ascii="Times New Roman" w:eastAsia="Arial Unicode MS" w:hAnsi="Times New Roman" w:cs="Times New Roman"/>
          <w:color w:val="000000" w:themeColor="text1"/>
          <w:lang w:val="en-US"/>
        </w:rPr>
        <w:t>ood item</w:t>
      </w:r>
      <w:r w:rsidR="001C1F59" w:rsidRPr="004652B2">
        <w:rPr>
          <w:rFonts w:ascii="Times New Roman" w:eastAsia="Arial Unicode MS" w:hAnsi="Times New Roman" w:cs="Times New Roman"/>
          <w:color w:val="000000" w:themeColor="text1"/>
          <w:lang w:val="en-US"/>
        </w:rPr>
        <w:t xml:space="preserve">, participants were informed speed </w:t>
      </w:r>
      <w:r w:rsidR="00E908F0" w:rsidRPr="004652B2">
        <w:rPr>
          <w:rFonts w:ascii="Times New Roman" w:eastAsia="Arial Unicode MS" w:hAnsi="Times New Roman" w:cs="Times New Roman"/>
          <w:color w:val="000000" w:themeColor="text1"/>
          <w:lang w:val="en-US"/>
        </w:rPr>
        <w:t xml:space="preserve">was </w:t>
      </w:r>
      <w:r w:rsidR="00F6592B" w:rsidRPr="004652B2">
        <w:rPr>
          <w:rFonts w:ascii="Times New Roman" w:eastAsia="Arial Unicode MS" w:hAnsi="Times New Roman" w:cs="Times New Roman"/>
          <w:color w:val="000000" w:themeColor="text1"/>
          <w:lang w:val="en-US"/>
        </w:rPr>
        <w:t xml:space="preserve">a </w:t>
      </w:r>
      <w:r w:rsidR="00E908F0" w:rsidRPr="004652B2">
        <w:rPr>
          <w:rFonts w:ascii="Times New Roman" w:eastAsia="Arial Unicode MS" w:hAnsi="Times New Roman" w:cs="Times New Roman"/>
          <w:color w:val="000000" w:themeColor="text1"/>
          <w:lang w:val="en-US"/>
        </w:rPr>
        <w:t>factor</w:t>
      </w:r>
      <w:r w:rsidR="001C1F59" w:rsidRPr="004652B2">
        <w:rPr>
          <w:rFonts w:ascii="Times New Roman" w:eastAsia="Arial Unicode MS" w:hAnsi="Times New Roman" w:cs="Times New Roman"/>
          <w:color w:val="000000" w:themeColor="text1"/>
          <w:lang w:val="en-US"/>
        </w:rPr>
        <w:t xml:space="preserve"> and to </w:t>
      </w:r>
      <w:r w:rsidR="00E908F0" w:rsidRPr="004652B2">
        <w:rPr>
          <w:rFonts w:ascii="Times New Roman" w:eastAsia="Arial Unicode MS" w:hAnsi="Times New Roman" w:cs="Times New Roman"/>
          <w:color w:val="000000" w:themeColor="text1"/>
          <w:lang w:val="en-US"/>
        </w:rPr>
        <w:t xml:space="preserve">respond as rapidly </w:t>
      </w:r>
      <w:r w:rsidR="006B1A2C" w:rsidRPr="004652B2">
        <w:rPr>
          <w:rFonts w:ascii="Times New Roman" w:eastAsia="Arial Unicode MS" w:hAnsi="Times New Roman" w:cs="Times New Roman"/>
          <w:color w:val="000000" w:themeColor="text1"/>
          <w:lang w:val="en-US"/>
        </w:rPr>
        <w:t>as possible</w:t>
      </w:r>
      <w:r w:rsidR="00E908F0" w:rsidRPr="004652B2">
        <w:rPr>
          <w:rFonts w:ascii="Times New Roman" w:eastAsia="Arial Unicode MS" w:hAnsi="Times New Roman" w:cs="Times New Roman"/>
          <w:color w:val="000000" w:themeColor="text1"/>
          <w:lang w:val="en-US"/>
        </w:rPr>
        <w:t xml:space="preserve">.  In general the experimental sessions lasted approximately 20 minutes. </w:t>
      </w:r>
    </w:p>
    <w:p w14:paraId="55EC66B9" w14:textId="77777777" w:rsidR="007B7B61" w:rsidRPr="004652B2" w:rsidRDefault="007B7B61" w:rsidP="00BD73FC">
      <w:pPr>
        <w:spacing w:line="360" w:lineRule="auto"/>
        <w:contextualSpacing/>
        <w:rPr>
          <w:rFonts w:ascii="Times New Roman" w:eastAsia="Arial Unicode MS" w:hAnsi="Times New Roman" w:cs="Times New Roman"/>
          <w:color w:val="000000" w:themeColor="text1"/>
          <w:lang w:val="en-US"/>
        </w:rPr>
      </w:pPr>
    </w:p>
    <w:p w14:paraId="05DF6934" w14:textId="0BD9EB06" w:rsidR="000209CD" w:rsidRPr="004652B2" w:rsidRDefault="002D1A54" w:rsidP="00BD73FC">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Results</w:t>
      </w:r>
    </w:p>
    <w:p w14:paraId="66D3AE9B" w14:textId="4219EBEB" w:rsidR="00D13CE9" w:rsidRPr="004652B2" w:rsidRDefault="00D13CE9" w:rsidP="003F6E4F">
      <w:pPr>
        <w:spacing w:line="360" w:lineRule="auto"/>
        <w:contextualSpacing/>
        <w:rPr>
          <w:rFonts w:ascii="Times New Roman" w:eastAsia="Arial Unicode MS" w:hAnsi="Times New Roman" w:cs="Times New Roman"/>
          <w:i/>
          <w:color w:val="000000" w:themeColor="text1"/>
          <w:lang w:val="en-US"/>
        </w:rPr>
      </w:pPr>
      <w:r w:rsidRPr="004652B2">
        <w:rPr>
          <w:rFonts w:ascii="Times New Roman" w:eastAsia="Arial Unicode MS" w:hAnsi="Times New Roman" w:cs="Times New Roman"/>
          <w:i/>
          <w:color w:val="000000" w:themeColor="text1"/>
          <w:lang w:val="en-US"/>
        </w:rPr>
        <w:t>Statistical analysis</w:t>
      </w:r>
    </w:p>
    <w:p w14:paraId="61DE4B6B" w14:textId="393E5027" w:rsidR="00D13CE9" w:rsidRPr="004652B2" w:rsidRDefault="00D13CE9" w:rsidP="003F6E4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t>Means and standard deviations were obtained for all study variables, and demographic data were tabulated</w:t>
      </w:r>
      <w:r w:rsidR="00C817E0" w:rsidRPr="004652B2">
        <w:rPr>
          <w:rFonts w:ascii="Times New Roman" w:eastAsia="Arial Unicode MS" w:hAnsi="Times New Roman" w:cs="Times New Roman"/>
          <w:color w:val="000000" w:themeColor="text1"/>
          <w:lang w:val="en-US"/>
        </w:rPr>
        <w:t xml:space="preserve"> (see Table 3). </w:t>
      </w:r>
      <w:r w:rsidRPr="004652B2">
        <w:rPr>
          <w:rFonts w:ascii="Times New Roman" w:eastAsia="Arial Unicode MS" w:hAnsi="Times New Roman" w:cs="Times New Roman"/>
          <w:color w:val="000000" w:themeColor="text1"/>
          <w:lang w:val="en-US"/>
        </w:rPr>
        <w:t xml:space="preserve">Differences in caloric intake by condition (healthy or unhealthy vs. </w:t>
      </w:r>
      <w:r w:rsidR="004458BF" w:rsidRPr="004652B2">
        <w:rPr>
          <w:rFonts w:ascii="Times New Roman" w:eastAsia="Arial Unicode MS" w:hAnsi="Times New Roman" w:cs="Times New Roman"/>
          <w:color w:val="000000" w:themeColor="text1"/>
          <w:lang w:val="en-US"/>
        </w:rPr>
        <w:t>WEIGHT STATUS</w:t>
      </w:r>
      <w:r w:rsidRPr="004652B2">
        <w:rPr>
          <w:rFonts w:ascii="Times New Roman" w:eastAsia="Arial Unicode MS" w:hAnsi="Times New Roman" w:cs="Times New Roman"/>
          <w:color w:val="000000" w:themeColor="text1"/>
          <w:lang w:val="en-US"/>
        </w:rPr>
        <w:t>) were examined by a multivariate analysis of variance (MANOVA). Prior to the main analysis data were subjected to parametric assumptions analysis.</w:t>
      </w:r>
      <w:r w:rsidRPr="004652B2">
        <w:rPr>
          <w:rFonts w:ascii="Times New Roman" w:hAnsi="Times New Roman" w:cs="Times New Roman"/>
          <w:color w:val="000000" w:themeColor="text1"/>
          <w:lang w:val="en-US"/>
        </w:rPr>
        <w:t xml:space="preserve"> Preliminary analysis included screening data for missing values, outliers, skewness, kurtosis, and equality of covariance matrices. There were no missing values, or outliers, and data met the assumption of skewness and kurtosis (all values </w:t>
      </w:r>
      <w:r w:rsidR="00321074" w:rsidRPr="004652B2">
        <w:rPr>
          <w:rFonts w:ascii="Times New Roman" w:hAnsi="Times New Roman" w:cs="Times New Roman"/>
          <w:color w:val="000000" w:themeColor="text1"/>
          <w:lang w:val="en-US"/>
        </w:rPr>
        <w:t>&lt;</w:t>
      </w:r>
      <w:r w:rsidRPr="004652B2">
        <w:rPr>
          <w:rFonts w:ascii="Times New Roman" w:hAnsi="Times New Roman" w:cs="Times New Roman"/>
          <w:color w:val="000000" w:themeColor="text1"/>
          <w:lang w:val="en-US"/>
        </w:rPr>
        <w:t>1.96).</w:t>
      </w:r>
    </w:p>
    <w:p w14:paraId="5D56DBCB" w14:textId="77777777" w:rsidR="00014FFF" w:rsidRPr="004652B2" w:rsidRDefault="007537BE" w:rsidP="00014FFF">
      <w:pPr>
        <w:spacing w:line="360" w:lineRule="auto"/>
        <w:contextualSpacing/>
        <w:rPr>
          <w:rFonts w:ascii="Times New Roman" w:hAnsi="Times New Roman" w:cs="Times New Roman"/>
          <w:color w:val="000000" w:themeColor="text1"/>
          <w:lang w:val="en-US"/>
        </w:rPr>
      </w:pPr>
      <w:r w:rsidRPr="004652B2">
        <w:rPr>
          <w:rFonts w:ascii="Times New Roman" w:eastAsia="Arial Unicode MS" w:hAnsi="Times New Roman" w:cs="Times New Roman"/>
          <w:b/>
          <w:color w:val="000000" w:themeColor="text1"/>
          <w:lang w:val="en-US"/>
        </w:rPr>
        <w:tab/>
      </w:r>
      <w:r w:rsidR="00AD0B15" w:rsidRPr="004652B2">
        <w:rPr>
          <w:rFonts w:ascii="Times New Roman" w:hAnsi="Times New Roman" w:cs="Times New Roman"/>
          <w:color w:val="000000" w:themeColor="text1"/>
          <w:lang w:val="en-US"/>
        </w:rPr>
        <w:t>A series of Pearson correla</w:t>
      </w:r>
      <w:r w:rsidR="004B0DE9" w:rsidRPr="004652B2">
        <w:rPr>
          <w:rFonts w:ascii="Times New Roman" w:hAnsi="Times New Roman" w:cs="Times New Roman"/>
          <w:color w:val="000000" w:themeColor="text1"/>
          <w:lang w:val="en-US"/>
        </w:rPr>
        <w:t>tions were performed between the two</w:t>
      </w:r>
      <w:r w:rsidR="00AD0B15" w:rsidRPr="004652B2">
        <w:rPr>
          <w:rFonts w:ascii="Times New Roman" w:hAnsi="Times New Roman" w:cs="Times New Roman"/>
          <w:color w:val="000000" w:themeColor="text1"/>
          <w:lang w:val="en-US"/>
        </w:rPr>
        <w:t xml:space="preserve"> dependent variables in order to test the MANOVA assumption that the dependent variables would be correlated with each other in a moderate range</w:t>
      </w:r>
      <w:r w:rsidR="00C829BC" w:rsidRPr="004652B2">
        <w:rPr>
          <w:rFonts w:ascii="Times New Roman" w:hAnsi="Times New Roman" w:cs="Times New Roman"/>
          <w:color w:val="000000" w:themeColor="text1"/>
          <w:lang w:val="en-US"/>
        </w:rPr>
        <w:t>,</w:t>
      </w:r>
      <w:r w:rsidR="006D4729" w:rsidRPr="004652B2">
        <w:rPr>
          <w:rFonts w:ascii="Times New Roman" w:hAnsi="Times New Roman" w:cs="Times New Roman"/>
          <w:color w:val="000000" w:themeColor="text1"/>
          <w:lang w:val="en-US"/>
        </w:rPr>
        <w:t xml:space="preserve">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&lt;EndNote&gt;&lt;Cite&gt;&lt;Author&gt;Meyers&lt;/Author&gt;&lt;Year&gt;2006&lt;/Year&gt;&lt;RecNum&gt;997&lt;/RecNum&gt;&lt;DisplayText&gt;(Meyers, Gamst, &amp;amp; Guarino, 2006)&lt;/DisplayText&gt;&lt;record&gt;&lt;rec-number&gt;997&lt;/rec-number&gt;&lt;foreign-keys&gt;&lt;key app="EN" db-id="vvafzr25qrt2zhezwe9vxtefdwzsraa2xv0w" timestamp="1410518309"&gt;997&lt;/key&gt;&lt;/foreign-keys&gt;&lt;ref-type name="Book"&gt;6&lt;/ref-type&gt;&lt;contributors&gt;&lt;authors&gt;&lt;author&gt;Meyers, L.&lt;/author&gt;&lt;author&gt;Gamst, G.&lt;/author&gt;&lt;author&gt;Guarino, A. &lt;/author&gt;&lt;/authors&gt;&lt;/contributors&gt;&lt;titles&gt;&lt;title&gt;Applied multivariate research: Design and interpretation&lt;/title&gt;&lt;/titles&gt;&lt;dates&gt;&lt;year&gt;2006&lt;/year&gt;&lt;/dates&gt;&lt;pub-location&gt;Thousand Oaks, CA&lt;/pub-location&gt;&lt;publisher&gt;Sage Publishers&lt;/publisher&gt;&lt;urls&gt;&lt;/urls&gt;&lt;/record&gt;&lt;/Cite&gt;&lt;/EndNote&gt;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(Meyers, Gamst, &amp; Guarino, 2006)</w:t>
      </w:r>
      <w:r w:rsidR="003434A4" w:rsidRPr="004652B2">
        <w:rPr>
          <w:rFonts w:ascii="Times New Roman" w:hAnsi="Times New Roman" w:cs="Times New Roman"/>
          <w:color w:val="000000" w:themeColor="text1"/>
          <w:lang w:val="en-US"/>
        </w:rPr>
        <w:fldChar w:fldCharType="end"/>
      </w:r>
      <w:r w:rsidR="00014FFF" w:rsidRPr="004652B2">
        <w:rPr>
          <w:rFonts w:ascii="Times New Roman" w:hAnsi="Times New Roman" w:cs="Times New Roman"/>
          <w:color w:val="000000" w:themeColor="text1"/>
          <w:lang w:val="en-US"/>
        </w:rPr>
        <w:t xml:space="preserve"> see Table 3.</w:t>
      </w:r>
    </w:p>
    <w:p w14:paraId="37EB42C5" w14:textId="77777777" w:rsidR="00014FFF" w:rsidRPr="004652B2" w:rsidRDefault="00014FFF" w:rsidP="00014FFF">
      <w:pPr>
        <w:spacing w:line="360" w:lineRule="auto"/>
        <w:contextualSpacing/>
        <w:rPr>
          <w:rFonts w:ascii="Times New Roman" w:hAnsi="Times New Roman" w:cs="Times New Roman"/>
          <w:color w:val="000000" w:themeColor="text1"/>
          <w:lang w:val="en-US"/>
        </w:rPr>
      </w:pPr>
    </w:p>
    <w:p w14:paraId="0E6947BC" w14:textId="683AEEE2"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Table 3</w:t>
      </w:r>
    </w:p>
    <w:p w14:paraId="77F1A54D" w14:textId="1C18875F"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lastRenderedPageBreak/>
        <w:t>Pearson correlations, and</w:t>
      </w:r>
      <w:r w:rsidR="004C63DC" w:rsidRPr="004652B2">
        <w:rPr>
          <w:rFonts w:ascii="Times New Roman" w:hAnsi="Times New Roman" w:cs="Times New Roman"/>
          <w:color w:val="000000" w:themeColor="text1"/>
          <w:sz w:val="22"/>
          <w:szCs w:val="22"/>
          <w:lang w:val="en-US"/>
        </w:rPr>
        <w:t xml:space="preserve"> means estimations for food images which</w:t>
      </w:r>
      <w:r w:rsidRPr="004652B2">
        <w:rPr>
          <w:rFonts w:ascii="Times New Roman" w:hAnsi="Times New Roman" w:cs="Times New Roman"/>
          <w:color w:val="000000" w:themeColor="text1"/>
          <w:sz w:val="22"/>
          <w:szCs w:val="22"/>
          <w:lang w:val="en-US"/>
        </w:rPr>
        <w:t xml:space="preserve"> contain</w:t>
      </w:r>
      <w:r w:rsidR="004C63DC" w:rsidRPr="004652B2">
        <w:rPr>
          <w:rFonts w:ascii="Times New Roman" w:hAnsi="Times New Roman" w:cs="Times New Roman"/>
          <w:color w:val="000000" w:themeColor="text1"/>
          <w:sz w:val="22"/>
          <w:szCs w:val="22"/>
          <w:lang w:val="en-US"/>
        </w:rPr>
        <w:t>ed</w:t>
      </w:r>
      <w:r w:rsidRPr="004652B2">
        <w:rPr>
          <w:rFonts w:ascii="Times New Roman" w:hAnsi="Times New Roman" w:cs="Times New Roman"/>
          <w:color w:val="000000" w:themeColor="text1"/>
          <w:sz w:val="22"/>
          <w:szCs w:val="22"/>
          <w:lang w:val="en-US"/>
        </w:rPr>
        <w:t xml:space="preserve"> 200Kcals and Standard Deviations associated with </w:t>
      </w:r>
      <w:r w:rsidR="004458BF" w:rsidRPr="004652B2">
        <w:rPr>
          <w:rFonts w:ascii="Times New Roman" w:hAnsi="Times New Roman" w:cs="Times New Roman"/>
          <w:color w:val="000000" w:themeColor="text1"/>
          <w:sz w:val="22"/>
          <w:szCs w:val="22"/>
          <w:lang w:val="en-US"/>
        </w:rPr>
        <w:t>weight</w:t>
      </w:r>
      <w:r w:rsidRPr="004652B2">
        <w:rPr>
          <w:rFonts w:ascii="Times New Roman" w:hAnsi="Times New Roman" w:cs="Times New Roman"/>
          <w:color w:val="000000" w:themeColor="text1"/>
          <w:sz w:val="22"/>
          <w:szCs w:val="22"/>
          <w:lang w:val="en-US"/>
        </w:rPr>
        <w:t xml:space="preserve"> status.  </w:t>
      </w:r>
    </w:p>
    <w:tbl>
      <w:tblPr>
        <w:tblStyle w:val="TableGrid"/>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1134"/>
        <w:gridCol w:w="1134"/>
        <w:gridCol w:w="992"/>
        <w:gridCol w:w="1134"/>
        <w:gridCol w:w="901"/>
      </w:tblGrid>
      <w:tr w:rsidR="004652B2" w:rsidRPr="004652B2" w14:paraId="4EE8A593" w14:textId="77777777" w:rsidTr="00014FFF">
        <w:tc>
          <w:tcPr>
            <w:tcW w:w="1809" w:type="dxa"/>
            <w:tcBorders>
              <w:top w:val="single" w:sz="4" w:space="0" w:color="auto"/>
              <w:bottom w:val="single" w:sz="4" w:space="0" w:color="auto"/>
            </w:tcBorders>
          </w:tcPr>
          <w:p w14:paraId="0C5F690C" w14:textId="626CFC16" w:rsidR="00014FFF" w:rsidRPr="004652B2" w:rsidRDefault="004458BF" w:rsidP="004458BF">
            <w:pPr>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Weight</w:t>
            </w:r>
            <w:r w:rsidR="00014FFF" w:rsidRPr="004652B2">
              <w:rPr>
                <w:rFonts w:ascii="Times New Roman" w:hAnsi="Times New Roman" w:cs="Times New Roman"/>
                <w:color w:val="000000" w:themeColor="text1"/>
                <w:sz w:val="22"/>
                <w:szCs w:val="22"/>
                <w:lang w:val="en-US"/>
              </w:rPr>
              <w:t xml:space="preserve"> Status</w:t>
            </w:r>
          </w:p>
        </w:tc>
        <w:tc>
          <w:tcPr>
            <w:tcW w:w="1418" w:type="dxa"/>
            <w:tcBorders>
              <w:top w:val="single" w:sz="4" w:space="0" w:color="auto"/>
              <w:bottom w:val="single" w:sz="4" w:space="0" w:color="auto"/>
            </w:tcBorders>
          </w:tcPr>
          <w:p w14:paraId="434D9E64"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Correlations</w:t>
            </w:r>
          </w:p>
        </w:tc>
        <w:tc>
          <w:tcPr>
            <w:tcW w:w="1134" w:type="dxa"/>
            <w:tcBorders>
              <w:top w:val="single" w:sz="4" w:space="0" w:color="auto"/>
              <w:bottom w:val="single" w:sz="4" w:space="0" w:color="auto"/>
            </w:tcBorders>
          </w:tcPr>
          <w:p w14:paraId="13C2428A"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Healthy Mean</w:t>
            </w:r>
          </w:p>
        </w:tc>
        <w:tc>
          <w:tcPr>
            <w:tcW w:w="1134" w:type="dxa"/>
            <w:tcBorders>
              <w:top w:val="single" w:sz="4" w:space="0" w:color="auto"/>
              <w:bottom w:val="single" w:sz="4" w:space="0" w:color="auto"/>
            </w:tcBorders>
          </w:tcPr>
          <w:p w14:paraId="1E7F644D"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Unhealthy Mean</w:t>
            </w:r>
          </w:p>
        </w:tc>
        <w:tc>
          <w:tcPr>
            <w:tcW w:w="992" w:type="dxa"/>
            <w:tcBorders>
              <w:top w:val="single" w:sz="4" w:space="0" w:color="auto"/>
              <w:bottom w:val="single" w:sz="4" w:space="0" w:color="auto"/>
            </w:tcBorders>
          </w:tcPr>
          <w:p w14:paraId="1837B258"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 xml:space="preserve">Healthy </w:t>
            </w:r>
          </w:p>
          <w:p w14:paraId="2BC1A1AD"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SD</w:t>
            </w:r>
          </w:p>
        </w:tc>
        <w:tc>
          <w:tcPr>
            <w:tcW w:w="1134" w:type="dxa"/>
            <w:tcBorders>
              <w:top w:val="single" w:sz="4" w:space="0" w:color="auto"/>
              <w:bottom w:val="single" w:sz="4" w:space="0" w:color="auto"/>
            </w:tcBorders>
          </w:tcPr>
          <w:p w14:paraId="3E643D2B"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Unhealthy SD</w:t>
            </w:r>
          </w:p>
        </w:tc>
        <w:tc>
          <w:tcPr>
            <w:tcW w:w="901" w:type="dxa"/>
            <w:tcBorders>
              <w:top w:val="single" w:sz="4" w:space="0" w:color="auto"/>
              <w:bottom w:val="single" w:sz="4" w:space="0" w:color="auto"/>
            </w:tcBorders>
          </w:tcPr>
          <w:p w14:paraId="268B73DD" w14:textId="77777777" w:rsidR="00014FFF" w:rsidRPr="004652B2" w:rsidRDefault="00014FFF" w:rsidP="00014FFF">
            <w:pPr>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N</w:t>
            </w:r>
          </w:p>
        </w:tc>
      </w:tr>
      <w:tr w:rsidR="004652B2" w:rsidRPr="004652B2" w14:paraId="54B395BA" w14:textId="77777777" w:rsidTr="00014FFF">
        <w:tc>
          <w:tcPr>
            <w:tcW w:w="1809" w:type="dxa"/>
            <w:tcBorders>
              <w:top w:val="single" w:sz="4" w:space="0" w:color="auto"/>
            </w:tcBorders>
          </w:tcPr>
          <w:p w14:paraId="4E24CC65" w14:textId="77777777"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Normal-weight</w:t>
            </w:r>
          </w:p>
        </w:tc>
        <w:tc>
          <w:tcPr>
            <w:tcW w:w="1418" w:type="dxa"/>
            <w:tcBorders>
              <w:top w:val="single" w:sz="4" w:space="0" w:color="auto"/>
            </w:tcBorders>
          </w:tcPr>
          <w:p w14:paraId="74C23048"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.730*</w:t>
            </w:r>
          </w:p>
        </w:tc>
        <w:tc>
          <w:tcPr>
            <w:tcW w:w="1134" w:type="dxa"/>
            <w:tcBorders>
              <w:top w:val="single" w:sz="4" w:space="0" w:color="auto"/>
            </w:tcBorders>
          </w:tcPr>
          <w:p w14:paraId="58C32215"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134.66</w:t>
            </w:r>
          </w:p>
        </w:tc>
        <w:tc>
          <w:tcPr>
            <w:tcW w:w="1134" w:type="dxa"/>
            <w:tcBorders>
              <w:top w:val="single" w:sz="4" w:space="0" w:color="auto"/>
            </w:tcBorders>
          </w:tcPr>
          <w:p w14:paraId="50FF5712"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241.98</w:t>
            </w:r>
          </w:p>
        </w:tc>
        <w:tc>
          <w:tcPr>
            <w:tcW w:w="992" w:type="dxa"/>
            <w:tcBorders>
              <w:top w:val="single" w:sz="4" w:space="0" w:color="auto"/>
            </w:tcBorders>
          </w:tcPr>
          <w:p w14:paraId="6EBC2667"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76.28</w:t>
            </w:r>
          </w:p>
        </w:tc>
        <w:tc>
          <w:tcPr>
            <w:tcW w:w="1134" w:type="dxa"/>
            <w:tcBorders>
              <w:top w:val="single" w:sz="4" w:space="0" w:color="auto"/>
            </w:tcBorders>
          </w:tcPr>
          <w:p w14:paraId="431A2797"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141.39</w:t>
            </w:r>
          </w:p>
        </w:tc>
        <w:tc>
          <w:tcPr>
            <w:tcW w:w="901" w:type="dxa"/>
            <w:tcBorders>
              <w:top w:val="single" w:sz="4" w:space="0" w:color="auto"/>
            </w:tcBorders>
          </w:tcPr>
          <w:p w14:paraId="5D6DB487"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60</w:t>
            </w:r>
          </w:p>
        </w:tc>
      </w:tr>
      <w:tr w:rsidR="004652B2" w:rsidRPr="004652B2" w14:paraId="293029BA" w14:textId="77777777" w:rsidTr="00014FFF">
        <w:tc>
          <w:tcPr>
            <w:tcW w:w="1809" w:type="dxa"/>
          </w:tcPr>
          <w:p w14:paraId="0883F5FD" w14:textId="77777777"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Overweight</w:t>
            </w:r>
          </w:p>
        </w:tc>
        <w:tc>
          <w:tcPr>
            <w:tcW w:w="1418" w:type="dxa"/>
          </w:tcPr>
          <w:p w14:paraId="49809039"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.562*</w:t>
            </w:r>
          </w:p>
        </w:tc>
        <w:tc>
          <w:tcPr>
            <w:tcW w:w="1134" w:type="dxa"/>
          </w:tcPr>
          <w:p w14:paraId="6429C614"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116.70</w:t>
            </w:r>
          </w:p>
        </w:tc>
        <w:tc>
          <w:tcPr>
            <w:tcW w:w="1134" w:type="dxa"/>
          </w:tcPr>
          <w:p w14:paraId="31A0D245"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244.31</w:t>
            </w:r>
          </w:p>
        </w:tc>
        <w:tc>
          <w:tcPr>
            <w:tcW w:w="992" w:type="dxa"/>
          </w:tcPr>
          <w:p w14:paraId="01AF7537"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54.48</w:t>
            </w:r>
          </w:p>
        </w:tc>
        <w:tc>
          <w:tcPr>
            <w:tcW w:w="1134" w:type="dxa"/>
          </w:tcPr>
          <w:p w14:paraId="433071C8"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115.0</w:t>
            </w:r>
          </w:p>
        </w:tc>
        <w:tc>
          <w:tcPr>
            <w:tcW w:w="901" w:type="dxa"/>
          </w:tcPr>
          <w:p w14:paraId="3489E558"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45</w:t>
            </w:r>
          </w:p>
        </w:tc>
      </w:tr>
      <w:tr w:rsidR="004652B2" w:rsidRPr="004652B2" w14:paraId="573B9E93" w14:textId="77777777" w:rsidTr="00014FFF">
        <w:tc>
          <w:tcPr>
            <w:tcW w:w="1809" w:type="dxa"/>
          </w:tcPr>
          <w:p w14:paraId="37BD865C" w14:textId="77777777"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Obese</w:t>
            </w:r>
          </w:p>
        </w:tc>
        <w:tc>
          <w:tcPr>
            <w:tcW w:w="1418" w:type="dxa"/>
          </w:tcPr>
          <w:p w14:paraId="7CD83D54"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.600*</w:t>
            </w:r>
          </w:p>
        </w:tc>
        <w:tc>
          <w:tcPr>
            <w:tcW w:w="1134" w:type="dxa"/>
          </w:tcPr>
          <w:p w14:paraId="0EB5AB6A"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96.81</w:t>
            </w:r>
          </w:p>
        </w:tc>
        <w:tc>
          <w:tcPr>
            <w:tcW w:w="1134" w:type="dxa"/>
          </w:tcPr>
          <w:p w14:paraId="6A7DCA90"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218.93</w:t>
            </w:r>
          </w:p>
        </w:tc>
        <w:tc>
          <w:tcPr>
            <w:tcW w:w="992" w:type="dxa"/>
          </w:tcPr>
          <w:p w14:paraId="76D0D3F8"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53.31</w:t>
            </w:r>
          </w:p>
        </w:tc>
        <w:tc>
          <w:tcPr>
            <w:tcW w:w="1134" w:type="dxa"/>
          </w:tcPr>
          <w:p w14:paraId="4460D33F"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116.5</w:t>
            </w:r>
          </w:p>
        </w:tc>
        <w:tc>
          <w:tcPr>
            <w:tcW w:w="901" w:type="dxa"/>
          </w:tcPr>
          <w:p w14:paraId="5194DEFE"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36</w:t>
            </w:r>
          </w:p>
        </w:tc>
      </w:tr>
      <w:tr w:rsidR="004652B2" w:rsidRPr="004652B2" w14:paraId="07371DA6" w14:textId="77777777" w:rsidTr="00014FFF">
        <w:tc>
          <w:tcPr>
            <w:tcW w:w="1809" w:type="dxa"/>
          </w:tcPr>
          <w:p w14:paraId="253F4140" w14:textId="77777777" w:rsidR="00014FFF" w:rsidRPr="004652B2" w:rsidRDefault="00014FFF" w:rsidP="00014FFF">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Total</w:t>
            </w:r>
          </w:p>
        </w:tc>
        <w:tc>
          <w:tcPr>
            <w:tcW w:w="1418" w:type="dxa"/>
          </w:tcPr>
          <w:p w14:paraId="06B6F18C"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p>
        </w:tc>
        <w:tc>
          <w:tcPr>
            <w:tcW w:w="1134" w:type="dxa"/>
          </w:tcPr>
          <w:p w14:paraId="335D2B4D"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119.26</w:t>
            </w:r>
          </w:p>
        </w:tc>
        <w:tc>
          <w:tcPr>
            <w:tcW w:w="1134" w:type="dxa"/>
          </w:tcPr>
          <w:p w14:paraId="1852FF98"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236.84</w:t>
            </w:r>
          </w:p>
        </w:tc>
        <w:tc>
          <w:tcPr>
            <w:tcW w:w="992" w:type="dxa"/>
          </w:tcPr>
          <w:p w14:paraId="43241CCC"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65.79</w:t>
            </w:r>
          </w:p>
        </w:tc>
        <w:tc>
          <w:tcPr>
            <w:tcW w:w="1134" w:type="dxa"/>
          </w:tcPr>
          <w:p w14:paraId="5B7188E3"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126.85</w:t>
            </w:r>
          </w:p>
        </w:tc>
        <w:tc>
          <w:tcPr>
            <w:tcW w:w="901" w:type="dxa"/>
          </w:tcPr>
          <w:p w14:paraId="2D9D50F2" w14:textId="77777777" w:rsidR="00014FFF" w:rsidRPr="004652B2" w:rsidRDefault="00014FFF" w:rsidP="00014FFF">
            <w:pPr>
              <w:spacing w:line="360" w:lineRule="auto"/>
              <w:contextualSpacing/>
              <w:jc w:val="center"/>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141</w:t>
            </w:r>
          </w:p>
        </w:tc>
      </w:tr>
    </w:tbl>
    <w:p w14:paraId="68791297" w14:textId="77777777" w:rsidR="00014FFF" w:rsidRPr="004652B2" w:rsidRDefault="00014FFF" w:rsidP="00014FFF">
      <w:pPr>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sz w:val="22"/>
          <w:szCs w:val="22"/>
          <w:lang w:val="en-US"/>
        </w:rPr>
        <w:t xml:space="preserve">* Correlation is significant at the .001 level. </w:t>
      </w:r>
    </w:p>
    <w:p w14:paraId="07CB07EC" w14:textId="77777777" w:rsidR="00014FFF" w:rsidRPr="004652B2" w:rsidRDefault="00014FFF" w:rsidP="00014FFF">
      <w:pPr>
        <w:rPr>
          <w:rFonts w:ascii="Times New Roman" w:hAnsi="Times New Roman" w:cs="Times New Roman"/>
          <w:color w:val="000000" w:themeColor="text1"/>
        </w:rPr>
      </w:pPr>
    </w:p>
    <w:p w14:paraId="4F126EFE" w14:textId="77777777" w:rsidR="007537BE" w:rsidRPr="004652B2" w:rsidRDefault="007537BE" w:rsidP="003F6E4F">
      <w:pPr>
        <w:spacing w:line="360" w:lineRule="auto"/>
        <w:ind w:firstLine="720"/>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r>
    </w:p>
    <w:p w14:paraId="1138F399" w14:textId="1DD8B7C3" w:rsidR="00AD0B15" w:rsidRPr="004652B2" w:rsidRDefault="003448DC" w:rsidP="003F6E4F">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Box’s M value of .143 was</w:t>
      </w:r>
      <w:r w:rsidR="00701313" w:rsidRPr="004652B2">
        <w:rPr>
          <w:rFonts w:ascii="Times New Roman" w:hAnsi="Times New Roman" w:cs="Times New Roman"/>
          <w:color w:val="000000" w:themeColor="text1"/>
          <w:lang w:val="en-US"/>
        </w:rPr>
        <w:t xml:space="preserve"> associated with the </w:t>
      </w:r>
      <w:r w:rsidR="00701313" w:rsidRPr="004652B2">
        <w:rPr>
          <w:rFonts w:ascii="Times New Roman" w:hAnsi="Times New Roman" w:cs="Times New Roman"/>
          <w:i/>
          <w:color w:val="000000" w:themeColor="text1"/>
          <w:lang w:val="en-US"/>
        </w:rPr>
        <w:t>p</w:t>
      </w:r>
      <w:r w:rsidRPr="004652B2">
        <w:rPr>
          <w:rFonts w:ascii="Times New Roman" w:hAnsi="Times New Roman" w:cs="Times New Roman"/>
          <w:color w:val="000000" w:themeColor="text1"/>
          <w:lang w:val="en-US"/>
        </w:rPr>
        <w:t xml:space="preserve"> value of</w:t>
      </w:r>
      <w:r w:rsidR="00AD0B15"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.190,</w:t>
      </w:r>
      <w:r w:rsidR="00B72299"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was interpreted as non-significant based on</w:t>
      </w:r>
      <w:r w:rsidR="00A205B6" w:rsidRPr="004652B2">
        <w:rPr>
          <w:rFonts w:ascii="Times New Roman" w:hAnsi="Times New Roman" w:cs="Times New Roman"/>
          <w:color w:val="000000" w:themeColor="text1"/>
          <w:lang w:val="en-US"/>
        </w:rPr>
        <w:t xml:space="preserve">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 AuthorYear="1"&gt;&lt;Author&gt;Huberty&lt;/Author&gt;&lt;Year&gt;2000&lt;/Year&gt;&lt;RecNum&gt;998&lt;/RecNum&gt;&lt;DisplayText&gt;Huberty and Petoskey (2000)&lt;/DisplayText&gt;&lt;record&gt;&lt;rec-number&gt;998&lt;/rec-number&gt;&lt;foreign-keys&gt;&lt;key app="EN" db-id="vvafzr25qrt2zhezwe9vxtefdwzsraa2xv0w" timestamp="1410518309"&gt;998&lt;/key&gt;&lt;/foreign-keys&gt;&lt;ref-type name="Book Section"&gt;5&lt;/ref-type&gt;&lt;contributors&gt;&lt;authors&gt;&lt;author&gt;Huberty, C&lt;/author&gt;&lt;author&gt;Petoskey, M.&lt;/author&gt;&lt;/authors&gt;&lt;secondary-authors&gt;&lt;author&gt;Tinsley, H&lt;/author&gt;&lt;author&gt;Brown, S&lt;/author&gt;&lt;/secondary-authors&gt;&lt;/contributors&gt;&lt;titles&gt;&lt;title&gt;Multivariate analysis of variance and covariance&lt;/title&gt;&lt;secondary-title&gt;Handbook of applied multivariate statistics and mathematical modeling&lt;/secondary-title&gt;&lt;/titles&gt;&lt;dates&gt;&lt;year&gt;2000&lt;/year&gt;&lt;/dates&gt;&lt;pub-location&gt;New York&lt;/pub-location&gt;&lt;publisher&gt;Academic Press&lt;/publisher&gt;&lt;urls&gt;&lt;/urls&gt;&lt;/record&gt;&lt;/Cite&gt;&lt;/EndNote&gt;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Huberty and Petoskey (2000)</w:t>
      </w:r>
      <w:r w:rsidR="003434A4" w:rsidRPr="004652B2">
        <w:rPr>
          <w:rFonts w:ascii="Times New Roman" w:hAnsi="Times New Roman" w:cs="Times New Roman"/>
          <w:color w:val="000000" w:themeColor="text1"/>
          <w:lang w:val="en-US"/>
        </w:rPr>
        <w:fldChar w:fldCharType="end"/>
      </w:r>
      <w:r w:rsidR="00A205B6" w:rsidRPr="004652B2">
        <w:rPr>
          <w:rFonts w:ascii="Times New Roman" w:hAnsi="Times New Roman" w:cs="Times New Roman"/>
          <w:color w:val="000000" w:themeColor="text1"/>
          <w:lang w:val="en-US"/>
        </w:rPr>
        <w:t xml:space="preserve"> guidelines (i.e., </w:t>
      </w:r>
      <w:r w:rsidR="00A205B6" w:rsidRPr="004652B2">
        <w:rPr>
          <w:rFonts w:ascii="Times New Roman" w:hAnsi="Times New Roman" w:cs="Times New Roman"/>
          <w:i/>
          <w:color w:val="000000" w:themeColor="text1"/>
          <w:lang w:val="en-US"/>
        </w:rPr>
        <w:t>p</w:t>
      </w:r>
      <w:r w:rsidR="00A205B6" w:rsidRPr="004652B2">
        <w:rPr>
          <w:rFonts w:ascii="Times New Roman" w:hAnsi="Times New Roman" w:cs="Times New Roman"/>
          <w:color w:val="000000" w:themeColor="text1"/>
          <w:lang w:val="en-US"/>
        </w:rPr>
        <w:t xml:space="preserve"> &lt;.005). Therefore the covariance </w:t>
      </w:r>
      <w:r w:rsidR="00D74D60" w:rsidRPr="004652B2">
        <w:rPr>
          <w:rFonts w:ascii="Times New Roman" w:hAnsi="Times New Roman" w:cs="Times New Roman"/>
          <w:color w:val="000000" w:themeColor="text1"/>
          <w:lang w:val="en-US"/>
        </w:rPr>
        <w:t xml:space="preserve">matrices </w:t>
      </w:r>
      <w:r w:rsidR="00A205B6" w:rsidRPr="004652B2">
        <w:rPr>
          <w:rFonts w:ascii="Times New Roman" w:hAnsi="Times New Roman" w:cs="Times New Roman"/>
          <w:color w:val="000000" w:themeColor="text1"/>
          <w:lang w:val="en-US"/>
        </w:rPr>
        <w:t xml:space="preserve">between the groups were assumed to be equal </w:t>
      </w:r>
      <w:r w:rsidR="00D3727D" w:rsidRPr="004652B2">
        <w:rPr>
          <w:rFonts w:ascii="Times New Roman" w:hAnsi="Times New Roman" w:cs="Times New Roman"/>
          <w:color w:val="000000" w:themeColor="text1"/>
          <w:lang w:val="en-US"/>
        </w:rPr>
        <w:t>for</w:t>
      </w:r>
      <w:r w:rsidR="00A205B6" w:rsidRPr="004652B2">
        <w:rPr>
          <w:rFonts w:ascii="Times New Roman" w:hAnsi="Times New Roman" w:cs="Times New Roman"/>
          <w:color w:val="000000" w:themeColor="text1"/>
          <w:lang w:val="en-US"/>
        </w:rPr>
        <w:t xml:space="preserve"> the purposes of the MANOVA. </w:t>
      </w:r>
    </w:p>
    <w:p w14:paraId="50E5E895" w14:textId="77777777" w:rsidR="009179D3" w:rsidRPr="004652B2" w:rsidRDefault="00573DA8" w:rsidP="003F6E4F">
      <w:pPr>
        <w:spacing w:line="360" w:lineRule="auto"/>
        <w:ind w:firstLine="720"/>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 one-way multivariate analysis of variance was conducted to test the hypothesis that there would be one or more mean differences between BMI categories</w:t>
      </w:r>
      <w:r w:rsidR="00C541BD" w:rsidRPr="004652B2">
        <w:rPr>
          <w:rFonts w:ascii="Times New Roman" w:hAnsi="Times New Roman" w:cs="Times New Roman"/>
          <w:color w:val="000000" w:themeColor="text1"/>
          <w:lang w:val="en-US"/>
        </w:rPr>
        <w:t xml:space="preserve"> (</w:t>
      </w:r>
      <w:r w:rsidR="005625C8" w:rsidRPr="004652B2">
        <w:rPr>
          <w:rFonts w:ascii="Times New Roman" w:hAnsi="Times New Roman" w:cs="Times New Roman"/>
          <w:color w:val="000000" w:themeColor="text1"/>
          <w:lang w:val="en-US"/>
        </w:rPr>
        <w:t>normal-weight</w:t>
      </w:r>
      <w:r w:rsidR="00C541BD" w:rsidRPr="004652B2">
        <w:rPr>
          <w:rFonts w:ascii="Times New Roman" w:hAnsi="Times New Roman" w:cs="Times New Roman"/>
          <w:color w:val="000000" w:themeColor="text1"/>
          <w:lang w:val="en-US"/>
        </w:rPr>
        <w:t>, overweight and obese)</w:t>
      </w:r>
      <w:r w:rsidRPr="004652B2">
        <w:rPr>
          <w:rFonts w:ascii="Times New Roman" w:hAnsi="Times New Roman" w:cs="Times New Roman"/>
          <w:color w:val="000000" w:themeColor="text1"/>
          <w:lang w:val="en-US"/>
        </w:rPr>
        <w:t xml:space="preserve"> and estimates of caloric content</w:t>
      </w:r>
      <w:r w:rsidR="009B6A5C" w:rsidRPr="004652B2">
        <w:rPr>
          <w:rFonts w:ascii="Times New Roman" w:hAnsi="Times New Roman" w:cs="Times New Roman"/>
          <w:color w:val="000000" w:themeColor="text1"/>
          <w:lang w:val="en-US"/>
        </w:rPr>
        <w:t xml:space="preserve"> for un/healthy </w:t>
      </w:r>
      <w:r w:rsidR="00E82A27" w:rsidRPr="004652B2">
        <w:rPr>
          <w:rFonts w:ascii="Times New Roman" w:hAnsi="Times New Roman" w:cs="Times New Roman"/>
          <w:color w:val="000000" w:themeColor="text1"/>
          <w:lang w:val="en-US"/>
        </w:rPr>
        <w:t xml:space="preserve">foods. </w:t>
      </w:r>
      <w:r w:rsidRPr="004652B2">
        <w:rPr>
          <w:rFonts w:ascii="Times New Roman" w:hAnsi="Times New Roman" w:cs="Times New Roman"/>
          <w:color w:val="000000" w:themeColor="text1"/>
          <w:lang w:val="en-US"/>
        </w:rPr>
        <w:t>A statistically significant</w:t>
      </w:r>
      <w:r w:rsidR="000D783C" w:rsidRPr="004652B2">
        <w:rPr>
          <w:rFonts w:ascii="Times New Roman" w:hAnsi="Times New Roman" w:cs="Times New Roman"/>
          <w:color w:val="000000" w:themeColor="text1"/>
          <w:lang w:val="en-US"/>
        </w:rPr>
        <w:t xml:space="preserve"> MANOVA</w:t>
      </w:r>
      <w:r w:rsidR="00B7222C" w:rsidRPr="004652B2">
        <w:rPr>
          <w:rFonts w:ascii="Times New Roman" w:hAnsi="Times New Roman" w:cs="Times New Roman"/>
          <w:color w:val="000000" w:themeColor="text1"/>
          <w:lang w:val="en-US"/>
        </w:rPr>
        <w:t xml:space="preserve"> </w:t>
      </w:r>
      <w:r w:rsidRPr="004652B2">
        <w:rPr>
          <w:rFonts w:ascii="Times New Roman" w:hAnsi="Times New Roman" w:cs="Times New Roman"/>
          <w:color w:val="000000" w:themeColor="text1"/>
          <w:lang w:val="en-US"/>
        </w:rPr>
        <w:t>effect was obtained, Pillai</w:t>
      </w:r>
      <w:r w:rsidR="00A64C9D" w:rsidRPr="004652B2">
        <w:rPr>
          <w:rFonts w:ascii="Times New Roman" w:hAnsi="Times New Roman" w:cs="Times New Roman"/>
          <w:color w:val="000000" w:themeColor="text1"/>
          <w:lang w:val="en-US"/>
        </w:rPr>
        <w:t>’s</w:t>
      </w:r>
      <w:r w:rsidRPr="004652B2">
        <w:rPr>
          <w:rFonts w:ascii="Times New Roman" w:hAnsi="Times New Roman" w:cs="Times New Roman"/>
          <w:color w:val="000000" w:themeColor="text1"/>
          <w:lang w:val="en-US"/>
        </w:rPr>
        <w:t xml:space="preserve"> Trace = .07 </w:t>
      </w:r>
      <w:r w:rsidRPr="004652B2">
        <w:rPr>
          <w:rFonts w:ascii="Times New Roman" w:hAnsi="Times New Roman" w:cs="Times New Roman"/>
          <w:i/>
          <w:color w:val="000000" w:themeColor="text1"/>
          <w:lang w:val="en-US"/>
        </w:rPr>
        <w:t>F</w:t>
      </w:r>
      <w:r w:rsidRPr="004652B2">
        <w:rPr>
          <w:rFonts w:ascii="Times New Roman" w:hAnsi="Times New Roman" w:cs="Times New Roman"/>
          <w:color w:val="000000" w:themeColor="text1"/>
          <w:lang w:val="en-US"/>
        </w:rPr>
        <w:t>(</w:t>
      </w:r>
      <w:r w:rsidR="00A11B01" w:rsidRPr="004652B2">
        <w:rPr>
          <w:rFonts w:ascii="Times New Roman" w:hAnsi="Times New Roman" w:cs="Times New Roman"/>
          <w:color w:val="000000" w:themeColor="text1"/>
          <w:lang w:val="en-US"/>
        </w:rPr>
        <w:t xml:space="preserve">4, 276) = 2.50, </w:t>
      </w:r>
      <w:r w:rsidR="00A11B01" w:rsidRPr="004652B2">
        <w:rPr>
          <w:rFonts w:ascii="Times New Roman" w:hAnsi="Times New Roman" w:cs="Times New Roman"/>
          <w:i/>
          <w:color w:val="000000" w:themeColor="text1"/>
          <w:lang w:val="en-US"/>
        </w:rPr>
        <w:t xml:space="preserve">p </w:t>
      </w:r>
      <w:r w:rsidR="006E6AAC" w:rsidRPr="004652B2">
        <w:rPr>
          <w:rFonts w:ascii="Times New Roman" w:hAnsi="Times New Roman" w:cs="Times New Roman"/>
          <w:color w:val="000000" w:themeColor="text1"/>
          <w:lang w:val="en-US"/>
        </w:rPr>
        <w:t>=.043</w:t>
      </w:r>
      <w:r w:rsidR="00A11B01" w:rsidRPr="004652B2">
        <w:rPr>
          <w:rFonts w:ascii="Times New Roman" w:hAnsi="Times New Roman" w:cs="Times New Roman"/>
          <w:color w:val="000000" w:themeColor="text1"/>
          <w:lang w:val="en-US"/>
        </w:rPr>
        <w:t>. The multivariate effect size was estimated at .035 which implies</w:t>
      </w:r>
      <w:r w:rsidR="00AF4C1C" w:rsidRPr="004652B2">
        <w:rPr>
          <w:rFonts w:ascii="Times New Roman" w:hAnsi="Times New Roman" w:cs="Times New Roman"/>
          <w:color w:val="000000" w:themeColor="text1"/>
          <w:lang w:val="en-US"/>
        </w:rPr>
        <w:t xml:space="preserve"> that 3.5% of the variance in the</w:t>
      </w:r>
      <w:r w:rsidR="00A11B01" w:rsidRPr="004652B2">
        <w:rPr>
          <w:rFonts w:ascii="Times New Roman" w:hAnsi="Times New Roman" w:cs="Times New Roman"/>
          <w:color w:val="000000" w:themeColor="text1"/>
          <w:lang w:val="en-US"/>
        </w:rPr>
        <w:t xml:space="preserve"> canonically derive dependent variable was a</w:t>
      </w:r>
      <w:r w:rsidR="000A5530" w:rsidRPr="004652B2">
        <w:rPr>
          <w:rFonts w:ascii="Times New Roman" w:hAnsi="Times New Roman" w:cs="Times New Roman"/>
          <w:color w:val="000000" w:themeColor="text1"/>
          <w:lang w:val="en-US"/>
        </w:rPr>
        <w:t>ccounted for by BMI.</w:t>
      </w:r>
    </w:p>
    <w:p w14:paraId="1F187838" w14:textId="765251B9" w:rsidR="007A5CBE" w:rsidRPr="004652B2" w:rsidRDefault="001C50FC" w:rsidP="003F6E4F">
      <w:pPr>
        <w:spacing w:line="360" w:lineRule="auto"/>
        <w:ind w:firstLine="720"/>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Prior to conducting a series of follow-up ANOVA</w:t>
      </w:r>
      <w:r w:rsidR="00A14BDD" w:rsidRPr="004652B2">
        <w:rPr>
          <w:rFonts w:ascii="Times New Roman" w:hAnsi="Times New Roman" w:cs="Times New Roman"/>
          <w:color w:val="000000" w:themeColor="text1"/>
          <w:lang w:val="en-US"/>
        </w:rPr>
        <w:t>’</w:t>
      </w:r>
      <w:r w:rsidR="00984590" w:rsidRPr="004652B2">
        <w:rPr>
          <w:rFonts w:ascii="Times New Roman" w:hAnsi="Times New Roman" w:cs="Times New Roman"/>
          <w:color w:val="000000" w:themeColor="text1"/>
          <w:lang w:val="en-US"/>
        </w:rPr>
        <w:t>s</w:t>
      </w:r>
      <w:r w:rsidRPr="004652B2">
        <w:rPr>
          <w:rFonts w:ascii="Times New Roman" w:hAnsi="Times New Roman" w:cs="Times New Roman"/>
          <w:color w:val="000000" w:themeColor="text1"/>
          <w:lang w:val="en-US"/>
        </w:rPr>
        <w:t>, the homogen</w:t>
      </w:r>
      <w:r w:rsidR="00AF6C78" w:rsidRPr="004652B2">
        <w:rPr>
          <w:rFonts w:ascii="Times New Roman" w:hAnsi="Times New Roman" w:cs="Times New Roman"/>
          <w:color w:val="000000" w:themeColor="text1"/>
          <w:lang w:val="en-US"/>
        </w:rPr>
        <w:t>eity of variance assumptions were</w:t>
      </w:r>
      <w:r w:rsidRPr="004652B2">
        <w:rPr>
          <w:rFonts w:ascii="Times New Roman" w:hAnsi="Times New Roman" w:cs="Times New Roman"/>
          <w:color w:val="000000" w:themeColor="text1"/>
          <w:lang w:val="en-US"/>
        </w:rPr>
        <w:t xml:space="preserve"> tested</w:t>
      </w:r>
      <w:r w:rsidR="00252CAA" w:rsidRPr="004652B2">
        <w:rPr>
          <w:rFonts w:ascii="Times New Roman" w:hAnsi="Times New Roman" w:cs="Times New Roman"/>
          <w:color w:val="000000" w:themeColor="text1"/>
          <w:lang w:val="en-US"/>
        </w:rPr>
        <w:t>,</w:t>
      </w:r>
      <w:r w:rsidRPr="004652B2">
        <w:rPr>
          <w:rFonts w:ascii="Times New Roman" w:hAnsi="Times New Roman" w:cs="Times New Roman"/>
          <w:color w:val="000000" w:themeColor="text1"/>
          <w:lang w:val="en-US"/>
        </w:rPr>
        <w:t xml:space="preserve"> for both subscales. Levene’s F </w:t>
      </w:r>
      <w:r w:rsidR="00AF6C78" w:rsidRPr="004652B2">
        <w:rPr>
          <w:rFonts w:ascii="Times New Roman" w:hAnsi="Times New Roman" w:cs="Times New Roman"/>
          <w:color w:val="000000" w:themeColor="text1"/>
          <w:lang w:val="en-US"/>
        </w:rPr>
        <w:t>test for the homogeneity of variance assumption was</w:t>
      </w:r>
      <w:r w:rsidRPr="004652B2">
        <w:rPr>
          <w:rFonts w:ascii="Times New Roman" w:hAnsi="Times New Roman" w:cs="Times New Roman"/>
          <w:color w:val="000000" w:themeColor="text1"/>
          <w:lang w:val="en-US"/>
        </w:rPr>
        <w:t xml:space="preserve"> satisfied</w:t>
      </w:r>
      <w:r w:rsidR="00A10F37" w:rsidRPr="004652B2">
        <w:rPr>
          <w:rFonts w:ascii="Times New Roman" w:hAnsi="Times New Roman" w:cs="Times New Roman"/>
          <w:color w:val="000000" w:themeColor="text1"/>
          <w:lang w:val="en-US"/>
        </w:rPr>
        <w:t xml:space="preserve"> (</w:t>
      </w:r>
      <w:r w:rsidR="00A10F37" w:rsidRPr="004652B2">
        <w:rPr>
          <w:rFonts w:ascii="Times New Roman" w:hAnsi="Times New Roman" w:cs="Times New Roman"/>
          <w:i/>
          <w:color w:val="000000" w:themeColor="text1"/>
          <w:lang w:val="en-US"/>
        </w:rPr>
        <w:t>p</w:t>
      </w:r>
      <w:r w:rsidR="00A10F37" w:rsidRPr="004652B2">
        <w:rPr>
          <w:rFonts w:ascii="Times New Roman" w:hAnsi="Times New Roman" w:cs="Times New Roman"/>
          <w:color w:val="000000" w:themeColor="text1"/>
          <w:lang w:val="en-US"/>
        </w:rPr>
        <w:t xml:space="preserve"> &gt; .05). A small series of one-way ANOVA’s </w:t>
      </w:r>
      <w:r w:rsidR="00802B2F" w:rsidRPr="004652B2">
        <w:rPr>
          <w:rFonts w:ascii="Times New Roman" w:hAnsi="Times New Roman" w:cs="Times New Roman"/>
          <w:color w:val="000000" w:themeColor="text1"/>
          <w:lang w:val="en-US"/>
        </w:rPr>
        <w:t>for</w:t>
      </w:r>
      <w:r w:rsidR="00A10F37" w:rsidRPr="004652B2">
        <w:rPr>
          <w:rFonts w:ascii="Times New Roman" w:hAnsi="Times New Roman" w:cs="Times New Roman"/>
          <w:color w:val="000000" w:themeColor="text1"/>
          <w:lang w:val="en-US"/>
        </w:rPr>
        <w:t xml:space="preserve"> each </w:t>
      </w:r>
      <w:r w:rsidR="000D1C12" w:rsidRPr="004652B2">
        <w:rPr>
          <w:rFonts w:ascii="Times New Roman" w:hAnsi="Times New Roman" w:cs="Times New Roman"/>
          <w:color w:val="000000" w:themeColor="text1"/>
          <w:lang w:val="en-US"/>
        </w:rPr>
        <w:t>dependent</w:t>
      </w:r>
      <w:r w:rsidR="00A10F37" w:rsidRPr="004652B2">
        <w:rPr>
          <w:rFonts w:ascii="Times New Roman" w:hAnsi="Times New Roman" w:cs="Times New Roman"/>
          <w:color w:val="000000" w:themeColor="text1"/>
          <w:lang w:val="en-US"/>
        </w:rPr>
        <w:t xml:space="preserve"> variable was conduct</w:t>
      </w:r>
      <w:r w:rsidR="00E61DE1" w:rsidRPr="004652B2">
        <w:rPr>
          <w:rFonts w:ascii="Times New Roman" w:hAnsi="Times New Roman" w:cs="Times New Roman"/>
          <w:color w:val="000000" w:themeColor="text1"/>
          <w:lang w:val="en-US"/>
        </w:rPr>
        <w:t>ed as a follow-up to the MANOVA</w:t>
      </w:r>
      <w:r w:rsidR="00B4210D" w:rsidRPr="004652B2">
        <w:rPr>
          <w:rFonts w:ascii="Times New Roman" w:hAnsi="Times New Roman" w:cs="Times New Roman"/>
          <w:color w:val="000000" w:themeColor="text1"/>
          <w:lang w:val="en-US"/>
        </w:rPr>
        <w:t xml:space="preserve"> which</w:t>
      </w:r>
      <w:r w:rsidR="00A10F37" w:rsidRPr="004652B2">
        <w:rPr>
          <w:rFonts w:ascii="Times New Roman" w:hAnsi="Times New Roman" w:cs="Times New Roman"/>
          <w:color w:val="000000" w:themeColor="text1"/>
          <w:lang w:val="en-US"/>
        </w:rPr>
        <w:t xml:space="preserve"> revealed </w:t>
      </w:r>
      <w:r w:rsidR="00802B2F" w:rsidRPr="004652B2">
        <w:rPr>
          <w:rFonts w:ascii="Times New Roman" w:hAnsi="Times New Roman" w:cs="Times New Roman"/>
          <w:color w:val="000000" w:themeColor="text1"/>
          <w:lang w:val="en-US"/>
        </w:rPr>
        <w:t xml:space="preserve">a statistically significant </w:t>
      </w:r>
      <w:r w:rsidR="00B7222C" w:rsidRPr="004652B2">
        <w:rPr>
          <w:rFonts w:ascii="Times New Roman" w:hAnsi="Times New Roman" w:cs="Times New Roman"/>
          <w:color w:val="000000" w:themeColor="text1"/>
          <w:lang w:val="en-US"/>
        </w:rPr>
        <w:t>main</w:t>
      </w:r>
      <w:r w:rsidR="00903FB5" w:rsidRPr="004652B2">
        <w:rPr>
          <w:rFonts w:ascii="Times New Roman" w:hAnsi="Times New Roman" w:cs="Times New Roman"/>
          <w:color w:val="000000" w:themeColor="text1"/>
          <w:lang w:val="en-US"/>
        </w:rPr>
        <w:t xml:space="preserve"> </w:t>
      </w:r>
      <w:r w:rsidR="00802B2F" w:rsidRPr="004652B2">
        <w:rPr>
          <w:rFonts w:ascii="Times New Roman" w:hAnsi="Times New Roman" w:cs="Times New Roman"/>
          <w:color w:val="000000" w:themeColor="text1"/>
          <w:lang w:val="en-US"/>
        </w:rPr>
        <w:t>effect for Health</w:t>
      </w:r>
      <w:r w:rsidR="00F550FB" w:rsidRPr="004652B2">
        <w:rPr>
          <w:rFonts w:ascii="Times New Roman" w:hAnsi="Times New Roman" w:cs="Times New Roman"/>
          <w:color w:val="000000" w:themeColor="text1"/>
          <w:lang w:val="en-US"/>
        </w:rPr>
        <w:t>y</w:t>
      </w:r>
      <w:r w:rsidR="00802B2F" w:rsidRPr="004652B2">
        <w:rPr>
          <w:rFonts w:ascii="Times New Roman" w:hAnsi="Times New Roman" w:cs="Times New Roman"/>
          <w:color w:val="000000" w:themeColor="text1"/>
          <w:lang w:val="en-US"/>
        </w:rPr>
        <w:t xml:space="preserve"> Food </w:t>
      </w:r>
      <w:r w:rsidR="00802B2F" w:rsidRPr="004652B2">
        <w:rPr>
          <w:rFonts w:ascii="Times New Roman" w:hAnsi="Times New Roman" w:cs="Times New Roman"/>
          <w:i/>
          <w:color w:val="000000" w:themeColor="text1"/>
          <w:lang w:val="en-US"/>
        </w:rPr>
        <w:t>F</w:t>
      </w:r>
      <w:r w:rsidR="00802B2F" w:rsidRPr="004652B2">
        <w:rPr>
          <w:rFonts w:ascii="Times New Roman" w:hAnsi="Times New Roman" w:cs="Times New Roman"/>
          <w:color w:val="000000" w:themeColor="text1"/>
          <w:lang w:val="en-US"/>
        </w:rPr>
        <w:t xml:space="preserve">(2, 138) = 3.93, </w:t>
      </w:r>
      <w:r w:rsidR="00802B2F" w:rsidRPr="004652B2">
        <w:rPr>
          <w:rFonts w:ascii="Times New Roman" w:hAnsi="Times New Roman" w:cs="Times New Roman"/>
          <w:i/>
          <w:color w:val="000000" w:themeColor="text1"/>
          <w:lang w:val="en-US"/>
        </w:rPr>
        <w:t>p</w:t>
      </w:r>
      <w:r w:rsidR="006E6AAC" w:rsidRPr="004652B2">
        <w:rPr>
          <w:rFonts w:ascii="Times New Roman" w:hAnsi="Times New Roman" w:cs="Times New Roman"/>
          <w:color w:val="000000" w:themeColor="text1"/>
          <w:lang w:val="en-US"/>
        </w:rPr>
        <w:t xml:space="preserve"> </w:t>
      </w:r>
      <w:r w:rsidR="00FF0EFE" w:rsidRPr="004652B2">
        <w:rPr>
          <w:rFonts w:ascii="Times New Roman" w:hAnsi="Times New Roman" w:cs="Times New Roman"/>
          <w:color w:val="000000" w:themeColor="text1"/>
          <w:lang w:val="en-US"/>
        </w:rPr>
        <w:t xml:space="preserve"> =.02</w:t>
      </w:r>
      <w:r w:rsidR="00F41732" w:rsidRPr="004652B2">
        <w:rPr>
          <w:rFonts w:ascii="Times New Roman" w:hAnsi="Times New Roman" w:cs="Times New Roman"/>
          <w:color w:val="000000" w:themeColor="text1"/>
          <w:lang w:val="en-US"/>
        </w:rPr>
        <w:t>, η</w:t>
      </w:r>
      <w:r w:rsidR="00F41732" w:rsidRPr="004652B2">
        <w:rPr>
          <w:rFonts w:ascii="Times New Roman" w:hAnsi="Times New Roman" w:cs="Times New Roman"/>
          <w:color w:val="000000" w:themeColor="text1"/>
          <w:vertAlign w:val="superscript"/>
          <w:lang w:val="en-US"/>
        </w:rPr>
        <w:t>2</w:t>
      </w:r>
      <w:r w:rsidR="00B7222C" w:rsidRPr="004652B2">
        <w:rPr>
          <w:rFonts w:ascii="Times New Roman" w:hAnsi="Times New Roman" w:cs="Times New Roman"/>
          <w:color w:val="000000" w:themeColor="text1"/>
          <w:lang w:val="en-US"/>
        </w:rPr>
        <w:t xml:space="preserve"> = </w:t>
      </w:r>
      <w:r w:rsidR="00F41732" w:rsidRPr="004652B2">
        <w:rPr>
          <w:rFonts w:ascii="Times New Roman" w:hAnsi="Times New Roman" w:cs="Times New Roman"/>
          <w:color w:val="000000" w:themeColor="text1"/>
          <w:lang w:val="en-US"/>
        </w:rPr>
        <w:t>.</w:t>
      </w:r>
      <w:r w:rsidR="005C7F40" w:rsidRPr="004652B2">
        <w:rPr>
          <w:rFonts w:ascii="Times New Roman" w:hAnsi="Times New Roman" w:cs="Times New Roman"/>
          <w:color w:val="000000" w:themeColor="text1"/>
          <w:lang w:val="en-US"/>
        </w:rPr>
        <w:t>05</w:t>
      </w:r>
      <w:r w:rsidR="00F41732" w:rsidRPr="004652B2">
        <w:rPr>
          <w:rFonts w:ascii="Times New Roman" w:hAnsi="Times New Roman" w:cs="Times New Roman"/>
          <w:color w:val="000000" w:themeColor="text1"/>
          <w:lang w:val="en-US"/>
        </w:rPr>
        <w:t xml:space="preserve">, but a non-significant effect for Unhealthy Food </w:t>
      </w:r>
      <w:r w:rsidR="00F41732" w:rsidRPr="004652B2">
        <w:rPr>
          <w:rFonts w:ascii="Times New Roman" w:hAnsi="Times New Roman" w:cs="Times New Roman"/>
          <w:i/>
          <w:color w:val="000000" w:themeColor="text1"/>
          <w:lang w:val="en-US"/>
        </w:rPr>
        <w:t>F</w:t>
      </w:r>
      <w:r w:rsidR="00F41732" w:rsidRPr="004652B2">
        <w:rPr>
          <w:rFonts w:ascii="Times New Roman" w:hAnsi="Times New Roman" w:cs="Times New Roman"/>
          <w:color w:val="000000" w:themeColor="text1"/>
          <w:lang w:val="en-US"/>
        </w:rPr>
        <w:t>(2, 138</w:t>
      </w:r>
      <w:r w:rsidR="00600333" w:rsidRPr="004652B2">
        <w:rPr>
          <w:rFonts w:ascii="Times New Roman" w:hAnsi="Times New Roman" w:cs="Times New Roman"/>
          <w:color w:val="000000" w:themeColor="text1"/>
          <w:lang w:val="en-US"/>
        </w:rPr>
        <w:t>) = .48</w:t>
      </w:r>
      <w:r w:rsidR="00F41732" w:rsidRPr="004652B2">
        <w:rPr>
          <w:rFonts w:ascii="Times New Roman" w:hAnsi="Times New Roman" w:cs="Times New Roman"/>
          <w:color w:val="000000" w:themeColor="text1"/>
          <w:lang w:val="en-US"/>
        </w:rPr>
        <w:t xml:space="preserve">, </w:t>
      </w:r>
      <w:r w:rsidR="00F41732" w:rsidRPr="004652B2">
        <w:rPr>
          <w:rFonts w:ascii="Times New Roman" w:hAnsi="Times New Roman" w:cs="Times New Roman"/>
          <w:i/>
          <w:color w:val="000000" w:themeColor="text1"/>
          <w:lang w:val="en-US"/>
        </w:rPr>
        <w:t>p</w:t>
      </w:r>
      <w:r w:rsidR="006E6AAC" w:rsidRPr="004652B2">
        <w:rPr>
          <w:rFonts w:ascii="Times New Roman" w:hAnsi="Times New Roman" w:cs="Times New Roman"/>
          <w:color w:val="000000" w:themeColor="text1"/>
          <w:lang w:val="en-US"/>
        </w:rPr>
        <w:t xml:space="preserve"> </w:t>
      </w:r>
      <w:r w:rsidR="00600333" w:rsidRPr="004652B2">
        <w:rPr>
          <w:rFonts w:ascii="Times New Roman" w:hAnsi="Times New Roman" w:cs="Times New Roman"/>
          <w:color w:val="000000" w:themeColor="text1"/>
          <w:lang w:val="en-US"/>
        </w:rPr>
        <w:t xml:space="preserve">=.61. </w:t>
      </w:r>
      <w:r w:rsidR="00BD67CB" w:rsidRPr="004652B2">
        <w:rPr>
          <w:rFonts w:ascii="Times New Roman" w:hAnsi="Times New Roman" w:cs="Times New Roman"/>
          <w:color w:val="000000" w:themeColor="text1"/>
          <w:lang w:val="en-US"/>
        </w:rPr>
        <w:t xml:space="preserve">Finally, </w:t>
      </w:r>
      <w:r w:rsidR="005A30E1" w:rsidRPr="004652B2">
        <w:rPr>
          <w:rFonts w:ascii="Times New Roman" w:hAnsi="Times New Roman" w:cs="Times New Roman"/>
          <w:color w:val="000000" w:themeColor="text1"/>
          <w:lang w:val="en-US"/>
        </w:rPr>
        <w:t xml:space="preserve">a </w:t>
      </w:r>
      <w:r w:rsidR="00BD67CB" w:rsidRPr="004652B2">
        <w:rPr>
          <w:rFonts w:ascii="Times New Roman" w:hAnsi="Times New Roman" w:cs="Times New Roman"/>
          <w:color w:val="000000" w:themeColor="text1"/>
          <w:lang w:val="en-US"/>
        </w:rPr>
        <w:t>series of post-hoc analyses (Fisher LSD) were performed to examine the individual mean difference comparisons across all th</w:t>
      </w:r>
      <w:r w:rsidR="00AB1426" w:rsidRPr="004652B2">
        <w:rPr>
          <w:rFonts w:ascii="Times New Roman" w:hAnsi="Times New Roman" w:cs="Times New Roman"/>
          <w:color w:val="000000" w:themeColor="text1"/>
          <w:lang w:val="en-US"/>
        </w:rPr>
        <w:t>r</w:t>
      </w:r>
      <w:r w:rsidR="00BD67CB" w:rsidRPr="004652B2">
        <w:rPr>
          <w:rFonts w:ascii="Times New Roman" w:hAnsi="Times New Roman" w:cs="Times New Roman"/>
          <w:color w:val="000000" w:themeColor="text1"/>
          <w:lang w:val="en-US"/>
        </w:rPr>
        <w:t xml:space="preserve">ee levels of BMI, and </w:t>
      </w:r>
      <w:r w:rsidR="00F550FB" w:rsidRPr="004652B2">
        <w:rPr>
          <w:rFonts w:ascii="Times New Roman" w:hAnsi="Times New Roman" w:cs="Times New Roman"/>
          <w:color w:val="000000" w:themeColor="text1"/>
          <w:lang w:val="en-US"/>
        </w:rPr>
        <w:t>healthy food</w:t>
      </w:r>
      <w:r w:rsidR="00BD67CB" w:rsidRPr="004652B2">
        <w:rPr>
          <w:rFonts w:ascii="Times New Roman" w:hAnsi="Times New Roman" w:cs="Times New Roman"/>
          <w:color w:val="000000" w:themeColor="text1"/>
          <w:lang w:val="en-US"/>
        </w:rPr>
        <w:t xml:space="preserve">. </w:t>
      </w:r>
      <w:r w:rsidR="00CE0E9F" w:rsidRPr="004652B2">
        <w:rPr>
          <w:rFonts w:ascii="Times New Roman" w:hAnsi="Times New Roman" w:cs="Times New Roman"/>
          <w:color w:val="000000" w:themeColor="text1"/>
          <w:lang w:val="en-US"/>
        </w:rPr>
        <w:t xml:space="preserve">The results reveal </w:t>
      </w:r>
      <w:r w:rsidR="001A5F3F" w:rsidRPr="004652B2">
        <w:rPr>
          <w:rFonts w:ascii="Times New Roman" w:hAnsi="Times New Roman" w:cs="Times New Roman"/>
          <w:color w:val="000000" w:themeColor="text1"/>
          <w:lang w:val="en-US"/>
        </w:rPr>
        <w:t>a statistically significant difference (</w:t>
      </w:r>
      <w:r w:rsidR="001A5F3F" w:rsidRPr="004652B2">
        <w:rPr>
          <w:rFonts w:ascii="Times New Roman" w:hAnsi="Times New Roman" w:cs="Times New Roman"/>
          <w:i/>
          <w:color w:val="000000" w:themeColor="text1"/>
          <w:lang w:val="en-US"/>
        </w:rPr>
        <w:t>p</w:t>
      </w:r>
      <w:r w:rsidR="00DE41E5" w:rsidRPr="004652B2">
        <w:rPr>
          <w:rFonts w:ascii="Times New Roman" w:hAnsi="Times New Roman" w:cs="Times New Roman"/>
          <w:color w:val="000000" w:themeColor="text1"/>
          <w:lang w:val="en-US"/>
        </w:rPr>
        <w:t xml:space="preserve"> = .00</w:t>
      </w:r>
      <w:r w:rsidR="008C68DE" w:rsidRPr="004652B2">
        <w:rPr>
          <w:rFonts w:ascii="Times New Roman" w:hAnsi="Times New Roman" w:cs="Times New Roman"/>
          <w:color w:val="000000" w:themeColor="text1"/>
          <w:lang w:val="en-US"/>
        </w:rPr>
        <w:t>6</w:t>
      </w:r>
      <w:r w:rsidR="004E7C59" w:rsidRPr="004652B2">
        <w:rPr>
          <w:rFonts w:ascii="Times New Roman" w:hAnsi="Times New Roman" w:cs="Times New Roman"/>
          <w:color w:val="000000" w:themeColor="text1"/>
          <w:lang w:val="en-US"/>
        </w:rPr>
        <w:t>, M = 17.95 - 37.84, SD = 13.53 - 12.71</w:t>
      </w:r>
      <w:r w:rsidR="008C68DE" w:rsidRPr="004652B2">
        <w:rPr>
          <w:rFonts w:ascii="Times New Roman" w:hAnsi="Times New Roman" w:cs="Times New Roman"/>
          <w:color w:val="000000" w:themeColor="text1"/>
          <w:lang w:val="en-US"/>
        </w:rPr>
        <w:t xml:space="preserve">) for </w:t>
      </w:r>
      <w:r w:rsidR="005625C8" w:rsidRPr="004652B2">
        <w:rPr>
          <w:rFonts w:ascii="Times New Roman" w:hAnsi="Times New Roman" w:cs="Times New Roman"/>
          <w:color w:val="000000" w:themeColor="text1"/>
          <w:lang w:val="en-US"/>
        </w:rPr>
        <w:t>normal-weight</w:t>
      </w:r>
      <w:r w:rsidR="008C68DE" w:rsidRPr="004652B2">
        <w:rPr>
          <w:rFonts w:ascii="Times New Roman" w:hAnsi="Times New Roman" w:cs="Times New Roman"/>
          <w:color w:val="000000" w:themeColor="text1"/>
          <w:lang w:val="en-US"/>
        </w:rPr>
        <w:t xml:space="preserve"> and obese individual</w:t>
      </w:r>
      <w:r w:rsidR="005F1FD6" w:rsidRPr="004652B2">
        <w:rPr>
          <w:rFonts w:ascii="Times New Roman" w:hAnsi="Times New Roman" w:cs="Times New Roman"/>
          <w:color w:val="000000" w:themeColor="text1"/>
          <w:lang w:val="en-US"/>
        </w:rPr>
        <w:t>s</w:t>
      </w:r>
      <w:r w:rsidR="008C68DE" w:rsidRPr="004652B2">
        <w:rPr>
          <w:rFonts w:ascii="Times New Roman" w:hAnsi="Times New Roman" w:cs="Times New Roman"/>
          <w:color w:val="000000" w:themeColor="text1"/>
          <w:lang w:val="en-US"/>
        </w:rPr>
        <w:t xml:space="preserve"> when estimating the ca</w:t>
      </w:r>
      <w:r w:rsidR="00DD3DA3" w:rsidRPr="004652B2">
        <w:rPr>
          <w:rFonts w:ascii="Times New Roman" w:hAnsi="Times New Roman" w:cs="Times New Roman"/>
          <w:color w:val="000000" w:themeColor="text1"/>
          <w:lang w:val="en-US"/>
        </w:rPr>
        <w:t xml:space="preserve">loric content of Healthy Food, </w:t>
      </w:r>
      <w:r w:rsidR="008C68DE" w:rsidRPr="004652B2">
        <w:rPr>
          <w:rFonts w:ascii="Times New Roman" w:hAnsi="Times New Roman" w:cs="Times New Roman"/>
          <w:color w:val="000000" w:themeColor="text1"/>
          <w:lang w:val="en-US"/>
        </w:rPr>
        <w:t xml:space="preserve">no other </w:t>
      </w:r>
      <w:r w:rsidR="004E4FB1" w:rsidRPr="004652B2">
        <w:rPr>
          <w:rFonts w:ascii="Times New Roman" w:hAnsi="Times New Roman" w:cs="Times New Roman"/>
          <w:color w:val="000000" w:themeColor="text1"/>
          <w:lang w:val="en-US"/>
        </w:rPr>
        <w:t xml:space="preserve">significant </w:t>
      </w:r>
      <w:r w:rsidR="008C68DE" w:rsidRPr="004652B2">
        <w:rPr>
          <w:rFonts w:ascii="Times New Roman" w:hAnsi="Times New Roman" w:cs="Times New Roman"/>
          <w:color w:val="000000" w:themeColor="text1"/>
          <w:lang w:val="en-US"/>
        </w:rPr>
        <w:t xml:space="preserve">differences were found. </w:t>
      </w:r>
      <w:r w:rsidR="00313BFC" w:rsidRPr="004652B2">
        <w:rPr>
          <w:rFonts w:ascii="Times New Roman" w:hAnsi="Times New Roman" w:cs="Times New Roman"/>
          <w:color w:val="000000" w:themeColor="text1"/>
          <w:lang w:val="en-US"/>
        </w:rPr>
        <w:t>Figures</w:t>
      </w:r>
      <w:r w:rsidR="008A45E0" w:rsidRPr="004652B2">
        <w:rPr>
          <w:rFonts w:ascii="Times New Roman" w:hAnsi="Times New Roman" w:cs="Times New Roman"/>
          <w:color w:val="000000" w:themeColor="text1"/>
          <w:lang w:val="en-US"/>
        </w:rPr>
        <w:t xml:space="preserve"> 1 and 2</w:t>
      </w:r>
      <w:r w:rsidR="0047372A" w:rsidRPr="004652B2">
        <w:rPr>
          <w:rFonts w:ascii="Times New Roman" w:hAnsi="Times New Roman" w:cs="Times New Roman"/>
          <w:color w:val="000000" w:themeColor="text1"/>
          <w:lang w:val="en-US"/>
        </w:rPr>
        <w:t xml:space="preserve"> illustrate the mean difference in caloric estimation for healthy and unhealthy foods. </w:t>
      </w:r>
      <w:r w:rsidR="00270DA3" w:rsidRPr="004652B2">
        <w:rPr>
          <w:rFonts w:ascii="Times New Roman" w:hAnsi="Times New Roman" w:cs="Times New Roman"/>
          <w:color w:val="000000" w:themeColor="text1"/>
          <w:lang w:val="en-US"/>
        </w:rPr>
        <w:t>From these results i</w:t>
      </w:r>
      <w:r w:rsidR="00F65A13" w:rsidRPr="004652B2">
        <w:rPr>
          <w:rFonts w:ascii="Times New Roman" w:hAnsi="Times New Roman" w:cs="Times New Roman"/>
          <w:color w:val="000000" w:themeColor="text1"/>
          <w:lang w:val="en-US"/>
        </w:rPr>
        <w:t xml:space="preserve">t would appear that healthy foods are </w:t>
      </w:r>
      <w:r w:rsidR="00F65A13" w:rsidRPr="004652B2">
        <w:rPr>
          <w:rFonts w:ascii="Times New Roman" w:hAnsi="Times New Roman" w:cs="Times New Roman"/>
          <w:color w:val="000000" w:themeColor="text1"/>
          <w:lang w:val="en-US"/>
        </w:rPr>
        <w:lastRenderedPageBreak/>
        <w:t>significantly more difficult to evaluate</w:t>
      </w:r>
      <w:r w:rsidR="00F01BA5" w:rsidRPr="004652B2">
        <w:rPr>
          <w:rFonts w:ascii="Times New Roman" w:hAnsi="Times New Roman" w:cs="Times New Roman"/>
          <w:color w:val="000000" w:themeColor="text1"/>
          <w:lang w:val="en-US"/>
        </w:rPr>
        <w:t xml:space="preserve"> in term</w:t>
      </w:r>
      <w:r w:rsidR="00F65A13" w:rsidRPr="004652B2">
        <w:rPr>
          <w:rFonts w:ascii="Times New Roman" w:hAnsi="Times New Roman" w:cs="Times New Roman"/>
          <w:color w:val="000000" w:themeColor="text1"/>
          <w:lang w:val="en-US"/>
        </w:rPr>
        <w:t>s of their calori</w:t>
      </w:r>
      <w:r w:rsidR="00F075F8" w:rsidRPr="004652B2">
        <w:rPr>
          <w:rFonts w:ascii="Times New Roman" w:hAnsi="Times New Roman" w:cs="Times New Roman"/>
          <w:color w:val="000000" w:themeColor="text1"/>
          <w:lang w:val="en-US"/>
        </w:rPr>
        <w:t>c cont</w:t>
      </w:r>
      <w:r w:rsidR="00197C3D" w:rsidRPr="004652B2">
        <w:rPr>
          <w:rFonts w:ascii="Times New Roman" w:hAnsi="Times New Roman" w:cs="Times New Roman"/>
          <w:color w:val="000000" w:themeColor="text1"/>
          <w:lang w:val="en-US"/>
        </w:rPr>
        <w:t>ent particularly for obese</w:t>
      </w:r>
      <w:r w:rsidR="00270DA3" w:rsidRPr="004652B2">
        <w:rPr>
          <w:rFonts w:ascii="Times New Roman" w:hAnsi="Times New Roman" w:cs="Times New Roman"/>
          <w:color w:val="000000" w:themeColor="text1"/>
          <w:lang w:val="en-US"/>
        </w:rPr>
        <w:t xml:space="preserve"> participants</w:t>
      </w:r>
      <w:r w:rsidR="00197C3D" w:rsidRPr="004652B2">
        <w:rPr>
          <w:rFonts w:ascii="Times New Roman" w:hAnsi="Times New Roman" w:cs="Times New Roman"/>
          <w:color w:val="000000" w:themeColor="text1"/>
          <w:lang w:val="en-US"/>
        </w:rPr>
        <w:t xml:space="preserve"> w</w:t>
      </w:r>
      <w:r w:rsidR="00F075F8" w:rsidRPr="004652B2">
        <w:rPr>
          <w:rFonts w:ascii="Times New Roman" w:hAnsi="Times New Roman" w:cs="Times New Roman"/>
          <w:color w:val="000000" w:themeColor="text1"/>
          <w:lang w:val="en-US"/>
        </w:rPr>
        <w:t xml:space="preserve">hereas the estimates for unhealthy foods are much more stable across different BMI categories. </w:t>
      </w:r>
    </w:p>
    <w:p w14:paraId="08C8B8E4" w14:textId="77777777" w:rsidR="007A5CBE" w:rsidRPr="004652B2" w:rsidRDefault="007A5CBE" w:rsidP="003F6E4F">
      <w:pPr>
        <w:spacing w:line="360" w:lineRule="auto"/>
        <w:contextualSpacing/>
        <w:jc w:val="center"/>
        <w:rPr>
          <w:rFonts w:ascii="Times New Roman" w:hAnsi="Times New Roman" w:cs="Times New Roman"/>
          <w:color w:val="000000" w:themeColor="text1"/>
          <w:lang w:val="en-US"/>
        </w:rPr>
      </w:pPr>
    </w:p>
    <w:p w14:paraId="70AD152F" w14:textId="77777777" w:rsidR="00AC49DB" w:rsidRPr="004652B2" w:rsidRDefault="00AC49DB" w:rsidP="00AC49DB">
      <w:pPr>
        <w:widowControl w:val="0"/>
        <w:autoSpaceDE w:val="0"/>
        <w:autoSpaceDN w:val="0"/>
        <w:adjustRightInd w:val="0"/>
        <w:spacing w:line="360" w:lineRule="auto"/>
        <w:contextualSpacing/>
        <w:jc w:val="center"/>
        <w:rPr>
          <w:rFonts w:ascii="Times New Roman" w:hAnsi="Times New Roman" w:cs="Times New Roman"/>
          <w:color w:val="000000" w:themeColor="text1"/>
          <w:lang w:val="en-US"/>
        </w:rPr>
      </w:pPr>
    </w:p>
    <w:p w14:paraId="3B12A862" w14:textId="48214053" w:rsidR="00AC49DB" w:rsidRPr="004652B2" w:rsidRDefault="00B45BC8" w:rsidP="00AC49DB">
      <w:pPr>
        <w:autoSpaceDE w:val="0"/>
        <w:autoSpaceDN w:val="0"/>
        <w:adjustRightInd w:val="0"/>
        <w:spacing w:line="360" w:lineRule="auto"/>
        <w:contextualSpacing/>
        <w:jc w:val="center"/>
        <w:rPr>
          <w:rFonts w:ascii="Times New Roman" w:hAnsi="Times New Roman" w:cs="Times New Roman"/>
          <w:color w:val="000000" w:themeColor="text1"/>
          <w:lang w:val="en-US"/>
        </w:rPr>
      </w:pPr>
      <w:r w:rsidRPr="004652B2">
        <w:rPr>
          <w:rFonts w:ascii="Times New Roman" w:hAnsi="Times New Roman" w:cs="Times New Roman"/>
          <w:noProof/>
          <w:color w:val="000000" w:themeColor="text1"/>
          <w:lang w:eastAsia="en-GB"/>
        </w:rPr>
        <w:drawing>
          <wp:inline distT="0" distB="0" distL="0" distR="0" wp14:anchorId="3EAD7F6D" wp14:editId="66B847EF">
            <wp:extent cx="3997313"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875" cy="3200850"/>
                    </a:xfrm>
                    <a:prstGeom prst="rect">
                      <a:avLst/>
                    </a:prstGeom>
                    <a:noFill/>
                    <a:ln>
                      <a:noFill/>
                    </a:ln>
                  </pic:spPr>
                </pic:pic>
              </a:graphicData>
            </a:graphic>
          </wp:inline>
        </w:drawing>
      </w:r>
    </w:p>
    <w:p w14:paraId="55D27844" w14:textId="7349BC92" w:rsidR="00AC49DB" w:rsidRPr="004652B2" w:rsidRDefault="00CD19AF" w:rsidP="00AC49DB">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Figure 1: Mean caloric</w:t>
      </w:r>
      <w:r w:rsidR="00AC49DB" w:rsidRPr="004652B2">
        <w:rPr>
          <w:rFonts w:ascii="Times New Roman" w:hAnsi="Times New Roman" w:cs="Times New Roman"/>
          <w:color w:val="000000" w:themeColor="text1"/>
          <w:sz w:val="22"/>
          <w:szCs w:val="22"/>
          <w:lang w:val="en-US"/>
        </w:rPr>
        <w:t xml:space="preserve"> </w:t>
      </w:r>
      <w:r w:rsidR="00B45BC8" w:rsidRPr="004652B2">
        <w:rPr>
          <w:rFonts w:ascii="Times New Roman" w:hAnsi="Times New Roman" w:cs="Times New Roman"/>
          <w:color w:val="000000" w:themeColor="text1"/>
          <w:sz w:val="22"/>
          <w:szCs w:val="22"/>
          <w:lang w:val="en-US"/>
        </w:rPr>
        <w:t xml:space="preserve">error </w:t>
      </w:r>
      <w:r w:rsidR="00AC49DB" w:rsidRPr="004652B2">
        <w:rPr>
          <w:rFonts w:ascii="Times New Roman" w:hAnsi="Times New Roman" w:cs="Times New Roman"/>
          <w:color w:val="000000" w:themeColor="text1"/>
          <w:sz w:val="22"/>
          <w:szCs w:val="22"/>
          <w:lang w:val="en-US"/>
        </w:rPr>
        <w:t xml:space="preserve">for perceived </w:t>
      </w:r>
      <w:r w:rsidR="00B45BC8" w:rsidRPr="004652B2">
        <w:rPr>
          <w:rFonts w:ascii="Times New Roman" w:hAnsi="Times New Roman" w:cs="Times New Roman"/>
          <w:color w:val="000000" w:themeColor="text1"/>
          <w:sz w:val="22"/>
          <w:szCs w:val="22"/>
          <w:lang w:val="en-US"/>
        </w:rPr>
        <w:t>H</w:t>
      </w:r>
      <w:r w:rsidR="00AC49DB" w:rsidRPr="004652B2">
        <w:rPr>
          <w:rFonts w:ascii="Times New Roman" w:hAnsi="Times New Roman" w:cs="Times New Roman"/>
          <w:color w:val="000000" w:themeColor="text1"/>
          <w:sz w:val="22"/>
          <w:szCs w:val="22"/>
          <w:lang w:val="en-US"/>
        </w:rPr>
        <w:t>ealthy food images set against BMI category</w:t>
      </w:r>
      <w:r w:rsidR="00B45BC8" w:rsidRPr="004652B2">
        <w:rPr>
          <w:rFonts w:ascii="Times New Roman" w:hAnsi="Times New Roman" w:cs="Times New Roman"/>
          <w:color w:val="000000" w:themeColor="text1"/>
          <w:sz w:val="22"/>
          <w:szCs w:val="22"/>
          <w:lang w:val="en-US"/>
        </w:rPr>
        <w:t xml:space="preserve">. </w:t>
      </w:r>
    </w:p>
    <w:p w14:paraId="065C992E" w14:textId="77777777" w:rsidR="00AC49DB" w:rsidRPr="004652B2" w:rsidRDefault="00AC49DB" w:rsidP="00AC49DB">
      <w:pPr>
        <w:rPr>
          <w:rFonts w:ascii="Times New Roman" w:hAnsi="Times New Roman" w:cs="Times New Roman"/>
          <w:color w:val="000000" w:themeColor="text1"/>
        </w:rPr>
      </w:pPr>
    </w:p>
    <w:p w14:paraId="4C2AAF87" w14:textId="77777777" w:rsidR="00FA4D67" w:rsidRPr="004652B2" w:rsidRDefault="00FA4D67" w:rsidP="003F6E4F">
      <w:pPr>
        <w:widowControl w:val="0"/>
        <w:autoSpaceDE w:val="0"/>
        <w:autoSpaceDN w:val="0"/>
        <w:adjustRightInd w:val="0"/>
        <w:spacing w:line="360" w:lineRule="auto"/>
        <w:contextualSpacing/>
        <w:jc w:val="center"/>
        <w:rPr>
          <w:rFonts w:ascii="Times New Roman" w:hAnsi="Times New Roman" w:cs="Times New Roman"/>
          <w:color w:val="000000" w:themeColor="text1"/>
          <w:lang w:val="en-US"/>
        </w:rPr>
      </w:pPr>
    </w:p>
    <w:p w14:paraId="65E232A1" w14:textId="77777777" w:rsidR="00AC49DB" w:rsidRPr="004652B2" w:rsidRDefault="00AC49DB" w:rsidP="00AC49DB">
      <w:pPr>
        <w:autoSpaceDE w:val="0"/>
        <w:autoSpaceDN w:val="0"/>
        <w:adjustRightInd w:val="0"/>
        <w:spacing w:line="360" w:lineRule="auto"/>
        <w:contextualSpacing/>
        <w:jc w:val="center"/>
        <w:rPr>
          <w:rFonts w:ascii="Times New Roman" w:hAnsi="Times New Roman" w:cs="Times New Roman"/>
          <w:color w:val="000000" w:themeColor="text1"/>
          <w:lang w:val="en-US"/>
        </w:rPr>
      </w:pPr>
    </w:p>
    <w:p w14:paraId="31BD3FC1" w14:textId="77777777" w:rsidR="00AC49DB" w:rsidRPr="004652B2" w:rsidRDefault="00AC49DB" w:rsidP="00AC49DB">
      <w:pPr>
        <w:autoSpaceDE w:val="0"/>
        <w:autoSpaceDN w:val="0"/>
        <w:adjustRightInd w:val="0"/>
        <w:spacing w:line="360" w:lineRule="auto"/>
        <w:contextualSpacing/>
        <w:rPr>
          <w:rFonts w:ascii="Times New Roman" w:hAnsi="Times New Roman" w:cs="Times New Roman"/>
          <w:color w:val="000000" w:themeColor="text1"/>
          <w:lang w:val="en-US"/>
        </w:rPr>
      </w:pPr>
    </w:p>
    <w:p w14:paraId="44438CDB" w14:textId="154BF944" w:rsidR="00AC49DB" w:rsidRPr="004652B2" w:rsidRDefault="00B45BC8" w:rsidP="00AC49DB">
      <w:pPr>
        <w:autoSpaceDE w:val="0"/>
        <w:autoSpaceDN w:val="0"/>
        <w:adjustRightInd w:val="0"/>
        <w:spacing w:line="360" w:lineRule="auto"/>
        <w:contextualSpacing/>
        <w:jc w:val="center"/>
        <w:rPr>
          <w:rFonts w:ascii="Times New Roman" w:hAnsi="Times New Roman" w:cs="Times New Roman"/>
          <w:color w:val="000000" w:themeColor="text1"/>
          <w:lang w:val="en-US"/>
        </w:rPr>
      </w:pPr>
      <w:r w:rsidRPr="004652B2">
        <w:rPr>
          <w:rFonts w:ascii="Times New Roman" w:hAnsi="Times New Roman" w:cs="Times New Roman"/>
          <w:noProof/>
          <w:color w:val="000000" w:themeColor="text1"/>
          <w:lang w:eastAsia="en-GB"/>
        </w:rPr>
        <w:lastRenderedPageBreak/>
        <w:drawing>
          <wp:inline distT="0" distB="0" distL="0" distR="0" wp14:anchorId="1EA66086" wp14:editId="6E513F01">
            <wp:extent cx="4331881" cy="3468269"/>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329" cy="3468627"/>
                    </a:xfrm>
                    <a:prstGeom prst="rect">
                      <a:avLst/>
                    </a:prstGeom>
                    <a:noFill/>
                    <a:ln>
                      <a:noFill/>
                    </a:ln>
                  </pic:spPr>
                </pic:pic>
              </a:graphicData>
            </a:graphic>
          </wp:inline>
        </w:drawing>
      </w:r>
    </w:p>
    <w:p w14:paraId="6E7F7ACF" w14:textId="77777777" w:rsidR="00AC49DB" w:rsidRPr="004652B2" w:rsidRDefault="00AC49DB" w:rsidP="00AC49DB">
      <w:pPr>
        <w:spacing w:line="360" w:lineRule="auto"/>
        <w:contextualSpacing/>
        <w:rPr>
          <w:rFonts w:ascii="Times New Roman" w:hAnsi="Times New Roman" w:cs="Times New Roman"/>
          <w:color w:val="000000" w:themeColor="text1"/>
          <w:lang w:val="en-US"/>
        </w:rPr>
      </w:pPr>
    </w:p>
    <w:p w14:paraId="2B973B74" w14:textId="317DB89E" w:rsidR="00AC49DB" w:rsidRPr="004652B2" w:rsidRDefault="00AC49DB" w:rsidP="00AC49DB">
      <w:pPr>
        <w:spacing w:line="360" w:lineRule="auto"/>
        <w:contextualSpacing/>
        <w:rPr>
          <w:rFonts w:ascii="Times New Roman" w:hAnsi="Times New Roman" w:cs="Times New Roman"/>
          <w:color w:val="000000" w:themeColor="text1"/>
          <w:sz w:val="22"/>
          <w:szCs w:val="22"/>
          <w:lang w:val="en-US"/>
        </w:rPr>
      </w:pPr>
      <w:r w:rsidRPr="004652B2">
        <w:rPr>
          <w:rFonts w:ascii="Times New Roman" w:hAnsi="Times New Roman" w:cs="Times New Roman"/>
          <w:color w:val="000000" w:themeColor="text1"/>
          <w:sz w:val="22"/>
          <w:szCs w:val="22"/>
          <w:lang w:val="en-US"/>
        </w:rPr>
        <w:t xml:space="preserve">Figure 2: Mean caloric </w:t>
      </w:r>
      <w:r w:rsidR="00B45BC8" w:rsidRPr="004652B2">
        <w:rPr>
          <w:rFonts w:ascii="Times New Roman" w:hAnsi="Times New Roman" w:cs="Times New Roman"/>
          <w:color w:val="000000" w:themeColor="text1"/>
          <w:sz w:val="22"/>
          <w:szCs w:val="22"/>
          <w:lang w:val="en-US"/>
        </w:rPr>
        <w:t>error</w:t>
      </w:r>
      <w:r w:rsidRPr="004652B2">
        <w:rPr>
          <w:rFonts w:ascii="Times New Roman" w:hAnsi="Times New Roman" w:cs="Times New Roman"/>
          <w:color w:val="000000" w:themeColor="text1"/>
          <w:sz w:val="22"/>
          <w:szCs w:val="22"/>
          <w:lang w:val="en-US"/>
        </w:rPr>
        <w:t xml:space="preserve"> for perceived Unhealthy food images set against BMI category</w:t>
      </w:r>
    </w:p>
    <w:p w14:paraId="35627A5E" w14:textId="77777777" w:rsidR="00B15F84" w:rsidRPr="004652B2" w:rsidRDefault="00B15F84" w:rsidP="00AC49DB">
      <w:pPr>
        <w:spacing w:line="360" w:lineRule="auto"/>
        <w:contextualSpacing/>
        <w:rPr>
          <w:rFonts w:ascii="Times New Roman" w:hAnsi="Times New Roman" w:cs="Times New Roman"/>
          <w:color w:val="000000" w:themeColor="text1"/>
          <w:sz w:val="22"/>
          <w:szCs w:val="22"/>
          <w:lang w:val="en-US"/>
        </w:rPr>
      </w:pPr>
    </w:p>
    <w:p w14:paraId="6B569219" w14:textId="0CBD147D" w:rsidR="00AD6B59" w:rsidRPr="004652B2" w:rsidRDefault="007E231F" w:rsidP="003F6E4F">
      <w:pPr>
        <w:pStyle w:val="EndNoteBibliographyTitle"/>
        <w:spacing w:line="360" w:lineRule="auto"/>
        <w:contextualSpacing/>
        <w:jc w:val="left"/>
        <w:rPr>
          <w:i/>
          <w:color w:val="000000" w:themeColor="text1"/>
        </w:rPr>
      </w:pPr>
      <w:r w:rsidRPr="004652B2">
        <w:rPr>
          <w:i/>
          <w:color w:val="000000" w:themeColor="text1"/>
        </w:rPr>
        <w:t>Healthiness vs. Unhealthiness</w:t>
      </w:r>
    </w:p>
    <w:p w14:paraId="74ABDA01" w14:textId="3010E964" w:rsidR="00533CA9" w:rsidRPr="004652B2" w:rsidRDefault="00202CCB" w:rsidP="003F6E4F">
      <w:pPr>
        <w:pStyle w:val="EndNoteBibliographyTitle"/>
        <w:spacing w:line="360" w:lineRule="auto"/>
        <w:contextualSpacing/>
        <w:jc w:val="left"/>
        <w:rPr>
          <w:color w:val="000000" w:themeColor="text1"/>
        </w:rPr>
      </w:pPr>
      <w:r w:rsidRPr="004652B2">
        <w:rPr>
          <w:color w:val="000000" w:themeColor="text1"/>
        </w:rPr>
        <w:t xml:space="preserve">In a second task </w:t>
      </w:r>
      <w:r w:rsidR="003B0E69" w:rsidRPr="004652B2">
        <w:rPr>
          <w:color w:val="000000" w:themeColor="text1"/>
        </w:rPr>
        <w:t xml:space="preserve">participants were </w:t>
      </w:r>
      <w:r w:rsidR="00370B64" w:rsidRPr="004652B2">
        <w:rPr>
          <w:color w:val="000000" w:themeColor="text1"/>
        </w:rPr>
        <w:t>asked</w:t>
      </w:r>
      <w:r w:rsidR="003B0E69" w:rsidRPr="004652B2">
        <w:rPr>
          <w:color w:val="000000" w:themeColor="text1"/>
        </w:rPr>
        <w:t xml:space="preserve"> to </w:t>
      </w:r>
      <w:r w:rsidR="00D74008" w:rsidRPr="004652B2">
        <w:rPr>
          <w:color w:val="000000" w:themeColor="text1"/>
        </w:rPr>
        <w:t>deci</w:t>
      </w:r>
      <w:r w:rsidR="008E34DE" w:rsidRPr="004652B2">
        <w:rPr>
          <w:color w:val="000000" w:themeColor="text1"/>
        </w:rPr>
        <w:t>de</w:t>
      </w:r>
      <w:r w:rsidR="00D74008" w:rsidRPr="004652B2">
        <w:rPr>
          <w:color w:val="000000" w:themeColor="text1"/>
        </w:rPr>
        <w:t xml:space="preserve"> </w:t>
      </w:r>
      <w:r w:rsidR="003B0E69" w:rsidRPr="004652B2">
        <w:rPr>
          <w:color w:val="000000" w:themeColor="text1"/>
        </w:rPr>
        <w:t xml:space="preserve">whether </w:t>
      </w:r>
      <w:r w:rsidR="00A26428" w:rsidRPr="004652B2">
        <w:rPr>
          <w:color w:val="000000" w:themeColor="text1"/>
        </w:rPr>
        <w:t>each</w:t>
      </w:r>
      <w:r w:rsidR="003B0E69" w:rsidRPr="004652B2">
        <w:rPr>
          <w:color w:val="000000" w:themeColor="text1"/>
        </w:rPr>
        <w:t xml:space="preserve"> </w:t>
      </w:r>
      <w:r w:rsidR="005B6D6B" w:rsidRPr="004652B2">
        <w:rPr>
          <w:color w:val="000000" w:themeColor="text1"/>
        </w:rPr>
        <w:t>item</w:t>
      </w:r>
      <w:r w:rsidR="003B0E69" w:rsidRPr="004652B2">
        <w:rPr>
          <w:color w:val="000000" w:themeColor="text1"/>
        </w:rPr>
        <w:t xml:space="preserve"> </w:t>
      </w:r>
      <w:r w:rsidR="008E34DE" w:rsidRPr="004652B2">
        <w:rPr>
          <w:color w:val="000000" w:themeColor="text1"/>
        </w:rPr>
        <w:t xml:space="preserve">represented </w:t>
      </w:r>
      <w:r w:rsidR="005020D1" w:rsidRPr="004652B2">
        <w:rPr>
          <w:color w:val="000000" w:themeColor="text1"/>
        </w:rPr>
        <w:t>un</w:t>
      </w:r>
      <w:r w:rsidR="00862A40" w:rsidRPr="004652B2">
        <w:rPr>
          <w:color w:val="000000" w:themeColor="text1"/>
        </w:rPr>
        <w:t xml:space="preserve">healthy or </w:t>
      </w:r>
      <w:r w:rsidR="005020D1" w:rsidRPr="004652B2">
        <w:rPr>
          <w:color w:val="000000" w:themeColor="text1"/>
        </w:rPr>
        <w:t>healthy</w:t>
      </w:r>
      <w:r w:rsidR="00370B64" w:rsidRPr="004652B2">
        <w:rPr>
          <w:color w:val="000000" w:themeColor="text1"/>
        </w:rPr>
        <w:t xml:space="preserve"> foods</w:t>
      </w:r>
      <w:r w:rsidR="004224D1" w:rsidRPr="004652B2">
        <w:rPr>
          <w:color w:val="000000" w:themeColor="text1"/>
        </w:rPr>
        <w:t xml:space="preserve">. </w:t>
      </w:r>
      <w:r w:rsidRPr="004652B2">
        <w:rPr>
          <w:color w:val="000000" w:themeColor="text1"/>
        </w:rPr>
        <w:t>For</w:t>
      </w:r>
      <w:r w:rsidR="004224D1" w:rsidRPr="004652B2">
        <w:rPr>
          <w:color w:val="000000" w:themeColor="text1"/>
        </w:rPr>
        <w:t xml:space="preserve"> the vast</w:t>
      </w:r>
      <w:r w:rsidR="00B50EC3" w:rsidRPr="004652B2">
        <w:rPr>
          <w:color w:val="000000" w:themeColor="text1"/>
        </w:rPr>
        <w:t xml:space="preserve"> m</w:t>
      </w:r>
      <w:r w:rsidR="006B5240" w:rsidRPr="004652B2">
        <w:rPr>
          <w:color w:val="000000" w:themeColor="text1"/>
        </w:rPr>
        <w:t xml:space="preserve">ajority of </w:t>
      </w:r>
      <w:r w:rsidRPr="004652B2">
        <w:rPr>
          <w:color w:val="000000" w:themeColor="text1"/>
        </w:rPr>
        <w:t xml:space="preserve">foods </w:t>
      </w:r>
      <w:r w:rsidR="006B5240" w:rsidRPr="004652B2">
        <w:rPr>
          <w:color w:val="000000" w:themeColor="text1"/>
        </w:rPr>
        <w:t xml:space="preserve">there was </w:t>
      </w:r>
      <w:r w:rsidR="005020D1" w:rsidRPr="004652B2">
        <w:rPr>
          <w:color w:val="000000" w:themeColor="text1"/>
        </w:rPr>
        <w:t>approximately</w:t>
      </w:r>
      <w:r w:rsidRPr="004652B2">
        <w:rPr>
          <w:color w:val="000000" w:themeColor="text1"/>
        </w:rPr>
        <w:t xml:space="preserve"> </w:t>
      </w:r>
      <w:r w:rsidR="00D77DD8" w:rsidRPr="004652B2">
        <w:rPr>
          <w:color w:val="000000" w:themeColor="text1"/>
        </w:rPr>
        <w:t>95</w:t>
      </w:r>
      <w:r w:rsidRPr="004652B2">
        <w:rPr>
          <w:color w:val="000000" w:themeColor="text1"/>
        </w:rPr>
        <w:t>% agreement</w:t>
      </w:r>
      <w:r w:rsidR="00C8671D" w:rsidRPr="004652B2">
        <w:rPr>
          <w:color w:val="000000" w:themeColor="text1"/>
        </w:rPr>
        <w:t>, across all BMI categories</w:t>
      </w:r>
      <w:r w:rsidR="006A4213" w:rsidRPr="004652B2">
        <w:rPr>
          <w:color w:val="000000" w:themeColor="text1"/>
        </w:rPr>
        <w:t xml:space="preserve">. However, </w:t>
      </w:r>
      <w:r w:rsidR="00767390" w:rsidRPr="004652B2">
        <w:rPr>
          <w:color w:val="000000" w:themeColor="text1"/>
        </w:rPr>
        <w:t xml:space="preserve">for a significant minority of foods, there was </w:t>
      </w:r>
      <w:r w:rsidR="00A9471E" w:rsidRPr="004652B2">
        <w:rPr>
          <w:color w:val="000000" w:themeColor="text1"/>
        </w:rPr>
        <w:t>some</w:t>
      </w:r>
      <w:r w:rsidR="00767390" w:rsidRPr="004652B2">
        <w:rPr>
          <w:color w:val="000000" w:themeColor="text1"/>
        </w:rPr>
        <w:t xml:space="preserve"> </w:t>
      </w:r>
      <w:r w:rsidR="00A9471E" w:rsidRPr="004652B2">
        <w:rPr>
          <w:color w:val="000000" w:themeColor="text1"/>
        </w:rPr>
        <w:t>dis</w:t>
      </w:r>
      <w:r w:rsidR="00767390" w:rsidRPr="004652B2">
        <w:rPr>
          <w:color w:val="000000" w:themeColor="text1"/>
        </w:rPr>
        <w:t>agreement on whether the image</w:t>
      </w:r>
      <w:r w:rsidR="00DF0C8D" w:rsidRPr="004652B2">
        <w:rPr>
          <w:color w:val="000000" w:themeColor="text1"/>
        </w:rPr>
        <w:t xml:space="preserve"> </w:t>
      </w:r>
      <w:r w:rsidR="00767390" w:rsidRPr="004652B2">
        <w:rPr>
          <w:color w:val="000000" w:themeColor="text1"/>
        </w:rPr>
        <w:t xml:space="preserve">portrayed </w:t>
      </w:r>
      <w:r w:rsidR="00E20397" w:rsidRPr="004652B2">
        <w:rPr>
          <w:color w:val="000000" w:themeColor="text1"/>
        </w:rPr>
        <w:t xml:space="preserve">a </w:t>
      </w:r>
      <w:r w:rsidR="00767390" w:rsidRPr="004652B2">
        <w:rPr>
          <w:color w:val="000000" w:themeColor="text1"/>
        </w:rPr>
        <w:t>healthy</w:t>
      </w:r>
      <w:r w:rsidR="00C76487" w:rsidRPr="004652B2">
        <w:rPr>
          <w:color w:val="000000" w:themeColor="text1"/>
        </w:rPr>
        <w:t xml:space="preserve"> or </w:t>
      </w:r>
      <w:r w:rsidR="00710FF4" w:rsidRPr="004652B2">
        <w:rPr>
          <w:color w:val="000000" w:themeColor="text1"/>
        </w:rPr>
        <w:t>unhealthy</w:t>
      </w:r>
      <w:r w:rsidR="00E20397" w:rsidRPr="004652B2">
        <w:rPr>
          <w:color w:val="000000" w:themeColor="text1"/>
        </w:rPr>
        <w:t xml:space="preserve"> food</w:t>
      </w:r>
      <w:r w:rsidR="00A9471E" w:rsidRPr="004652B2">
        <w:rPr>
          <w:color w:val="000000" w:themeColor="text1"/>
        </w:rPr>
        <w:t>, within and across BMI categories</w:t>
      </w:r>
      <w:r w:rsidR="005E3B61" w:rsidRPr="004652B2">
        <w:rPr>
          <w:color w:val="000000" w:themeColor="text1"/>
        </w:rPr>
        <w:t>,</w:t>
      </w:r>
      <w:r w:rsidR="00C817E0" w:rsidRPr="004652B2">
        <w:rPr>
          <w:color w:val="000000" w:themeColor="text1"/>
        </w:rPr>
        <w:t xml:space="preserve"> illustrated</w:t>
      </w:r>
      <w:r w:rsidR="00510CB1" w:rsidRPr="004652B2">
        <w:rPr>
          <w:color w:val="000000" w:themeColor="text1"/>
        </w:rPr>
        <w:t xml:space="preserve"> in Table 4. </w:t>
      </w:r>
      <w:r w:rsidR="00E20397" w:rsidRPr="004652B2">
        <w:rPr>
          <w:color w:val="000000" w:themeColor="text1"/>
        </w:rPr>
        <w:t xml:space="preserve">These foods </w:t>
      </w:r>
      <w:r w:rsidR="00B564F4" w:rsidRPr="004652B2">
        <w:rPr>
          <w:color w:val="000000" w:themeColor="text1"/>
        </w:rPr>
        <w:t>achieve</w:t>
      </w:r>
      <w:r w:rsidR="005B6D6B" w:rsidRPr="004652B2">
        <w:rPr>
          <w:color w:val="000000" w:themeColor="text1"/>
        </w:rPr>
        <w:t>d</w:t>
      </w:r>
      <w:r w:rsidR="0085027E" w:rsidRPr="004652B2">
        <w:rPr>
          <w:color w:val="000000" w:themeColor="text1"/>
        </w:rPr>
        <w:t xml:space="preserve"> both </w:t>
      </w:r>
      <w:r w:rsidR="00B564F4" w:rsidRPr="004652B2">
        <w:rPr>
          <w:color w:val="000000" w:themeColor="text1"/>
        </w:rPr>
        <w:t>healthy and unhealthy label</w:t>
      </w:r>
      <w:r w:rsidR="0085027E" w:rsidRPr="004652B2">
        <w:rPr>
          <w:color w:val="000000" w:themeColor="text1"/>
        </w:rPr>
        <w:t>s</w:t>
      </w:r>
      <w:r w:rsidR="00B564F4" w:rsidRPr="004652B2">
        <w:rPr>
          <w:color w:val="000000" w:themeColor="text1"/>
        </w:rPr>
        <w:t xml:space="preserve"> </w:t>
      </w:r>
      <w:r w:rsidR="00DD3005" w:rsidRPr="004652B2">
        <w:rPr>
          <w:color w:val="000000" w:themeColor="text1"/>
        </w:rPr>
        <w:t xml:space="preserve">and </w:t>
      </w:r>
      <w:r w:rsidR="00B564F4" w:rsidRPr="004652B2">
        <w:rPr>
          <w:color w:val="000000" w:themeColor="text1"/>
        </w:rPr>
        <w:t>as such both healthy and unhealthy</w:t>
      </w:r>
      <w:r w:rsidR="00F04E27" w:rsidRPr="004652B2">
        <w:rPr>
          <w:color w:val="000000" w:themeColor="text1"/>
        </w:rPr>
        <w:t xml:space="preserve"> attributes. Data displayed in T</w:t>
      </w:r>
      <w:r w:rsidR="00E20397" w:rsidRPr="004652B2">
        <w:rPr>
          <w:color w:val="000000" w:themeColor="text1"/>
        </w:rPr>
        <w:t xml:space="preserve">able 5 indicate that </w:t>
      </w:r>
      <w:r w:rsidR="00B564F4" w:rsidRPr="004652B2">
        <w:rPr>
          <w:color w:val="000000" w:themeColor="text1"/>
        </w:rPr>
        <w:t>calorie estimation</w:t>
      </w:r>
      <w:r w:rsidR="00E20397" w:rsidRPr="004652B2">
        <w:rPr>
          <w:color w:val="000000" w:themeColor="text1"/>
        </w:rPr>
        <w:t>s were</w:t>
      </w:r>
      <w:r w:rsidR="00B564F4" w:rsidRPr="004652B2">
        <w:rPr>
          <w:color w:val="000000" w:themeColor="text1"/>
        </w:rPr>
        <w:t xml:space="preserve"> comparatively less</w:t>
      </w:r>
      <w:r w:rsidR="00F5380F" w:rsidRPr="004652B2">
        <w:rPr>
          <w:color w:val="000000" w:themeColor="text1"/>
        </w:rPr>
        <w:t xml:space="preserve"> influenced by body-mass index when the healthiness status of the food was ambiguous compared to those foods more readily classified as ‘healthy’ or ‘unhealthy’. </w:t>
      </w:r>
      <w:r w:rsidR="00DF3533" w:rsidRPr="004652B2">
        <w:rPr>
          <w:color w:val="000000" w:themeColor="text1"/>
        </w:rPr>
        <w:t>Data</w:t>
      </w:r>
      <w:r w:rsidR="004F08EA" w:rsidRPr="004652B2">
        <w:rPr>
          <w:color w:val="000000" w:themeColor="text1"/>
        </w:rPr>
        <w:t xml:space="preserve"> clearly show that when foods are perceived as healthy </w:t>
      </w:r>
      <w:r w:rsidR="007654BD" w:rsidRPr="004652B2">
        <w:rPr>
          <w:color w:val="000000" w:themeColor="text1"/>
        </w:rPr>
        <w:t xml:space="preserve">they are </w:t>
      </w:r>
      <w:r w:rsidR="004F08EA" w:rsidRPr="004652B2">
        <w:rPr>
          <w:color w:val="000000" w:themeColor="text1"/>
        </w:rPr>
        <w:t xml:space="preserve">attributed </w:t>
      </w:r>
      <w:r w:rsidR="00AB6457" w:rsidRPr="004652B2">
        <w:rPr>
          <w:color w:val="000000" w:themeColor="text1"/>
        </w:rPr>
        <w:t>with far fewer calories t</w:t>
      </w:r>
      <w:r w:rsidR="00410B99" w:rsidRPr="004652B2">
        <w:rPr>
          <w:color w:val="000000" w:themeColor="text1"/>
        </w:rPr>
        <w:t xml:space="preserve">han </w:t>
      </w:r>
      <w:r w:rsidR="00AB6457" w:rsidRPr="004652B2">
        <w:rPr>
          <w:color w:val="000000" w:themeColor="text1"/>
        </w:rPr>
        <w:t>when perceived as unhealt</w:t>
      </w:r>
      <w:r w:rsidR="00410B99" w:rsidRPr="004652B2">
        <w:rPr>
          <w:color w:val="000000" w:themeColor="text1"/>
        </w:rPr>
        <w:t xml:space="preserve">hy, even within </w:t>
      </w:r>
      <w:r w:rsidR="00754139" w:rsidRPr="004652B2">
        <w:rPr>
          <w:color w:val="000000" w:themeColor="text1"/>
        </w:rPr>
        <w:t>a given BMI category</w:t>
      </w:r>
      <w:r w:rsidR="00410B99" w:rsidRPr="004652B2">
        <w:rPr>
          <w:color w:val="000000" w:themeColor="text1"/>
        </w:rPr>
        <w:t>. F</w:t>
      </w:r>
      <w:r w:rsidR="00AB6457" w:rsidRPr="004652B2">
        <w:rPr>
          <w:color w:val="000000" w:themeColor="text1"/>
        </w:rPr>
        <w:t>or example</w:t>
      </w:r>
      <w:r w:rsidR="00410B99" w:rsidRPr="004652B2">
        <w:rPr>
          <w:color w:val="000000" w:themeColor="text1"/>
        </w:rPr>
        <w:t>,</w:t>
      </w:r>
      <w:r w:rsidR="00AB6457" w:rsidRPr="004652B2">
        <w:rPr>
          <w:color w:val="000000" w:themeColor="text1"/>
        </w:rPr>
        <w:t xml:space="preserve"> Salted Mixed Nuts were estimated to contain a group mean caloric content</w:t>
      </w:r>
      <w:r w:rsidR="00483423" w:rsidRPr="004652B2">
        <w:rPr>
          <w:color w:val="000000" w:themeColor="text1"/>
        </w:rPr>
        <w:t xml:space="preserve"> of 327.65Kc</w:t>
      </w:r>
      <w:r w:rsidR="00410B99" w:rsidRPr="004652B2">
        <w:rPr>
          <w:color w:val="000000" w:themeColor="text1"/>
        </w:rPr>
        <w:t xml:space="preserve">als when judged to be healthy </w:t>
      </w:r>
      <w:r w:rsidR="004C0A94" w:rsidRPr="004652B2">
        <w:rPr>
          <w:color w:val="000000" w:themeColor="text1"/>
        </w:rPr>
        <w:t xml:space="preserve">but </w:t>
      </w:r>
      <w:r w:rsidR="00483423" w:rsidRPr="004652B2">
        <w:rPr>
          <w:color w:val="000000" w:themeColor="text1"/>
        </w:rPr>
        <w:t xml:space="preserve">448.06Kcals when judged to be unhealthy </w:t>
      </w:r>
      <w:r w:rsidR="00F90D04" w:rsidRPr="004652B2">
        <w:rPr>
          <w:color w:val="000000" w:themeColor="text1"/>
        </w:rPr>
        <w:t xml:space="preserve">for </w:t>
      </w:r>
      <w:r w:rsidR="00483423" w:rsidRPr="004652B2">
        <w:rPr>
          <w:color w:val="000000" w:themeColor="text1"/>
        </w:rPr>
        <w:t>those of normal weight. However, obese indivi</w:t>
      </w:r>
      <w:r w:rsidR="00F90D04" w:rsidRPr="004652B2">
        <w:rPr>
          <w:color w:val="000000" w:themeColor="text1"/>
        </w:rPr>
        <w:t xml:space="preserve">duals estimated </w:t>
      </w:r>
      <w:r w:rsidR="004C0A94" w:rsidRPr="004652B2">
        <w:rPr>
          <w:color w:val="000000" w:themeColor="text1"/>
        </w:rPr>
        <w:t xml:space="preserve">the same food to contain </w:t>
      </w:r>
      <w:r w:rsidR="00FF541E" w:rsidRPr="004652B2">
        <w:rPr>
          <w:color w:val="000000" w:themeColor="text1"/>
        </w:rPr>
        <w:t xml:space="preserve">just </w:t>
      </w:r>
      <w:r w:rsidR="004C0A94" w:rsidRPr="004652B2">
        <w:rPr>
          <w:color w:val="000000" w:themeColor="text1"/>
        </w:rPr>
        <w:t>1</w:t>
      </w:r>
      <w:r w:rsidR="00AF44EE" w:rsidRPr="004652B2">
        <w:rPr>
          <w:color w:val="000000" w:themeColor="text1"/>
        </w:rPr>
        <w:t>26.88</w:t>
      </w:r>
      <w:r w:rsidR="00483423" w:rsidRPr="004652B2">
        <w:rPr>
          <w:color w:val="000000" w:themeColor="text1"/>
        </w:rPr>
        <w:t>Kcals w</w:t>
      </w:r>
      <w:r w:rsidR="0085027E" w:rsidRPr="004652B2">
        <w:rPr>
          <w:color w:val="000000" w:themeColor="text1"/>
        </w:rPr>
        <w:t>hen healthy and 414.30Kcals when</w:t>
      </w:r>
      <w:r w:rsidR="00483423" w:rsidRPr="004652B2">
        <w:rPr>
          <w:color w:val="000000" w:themeColor="text1"/>
        </w:rPr>
        <w:t xml:space="preserve"> thought to be unhealthy. </w:t>
      </w:r>
      <w:r w:rsidR="0026129F" w:rsidRPr="004652B2">
        <w:rPr>
          <w:color w:val="000000" w:themeColor="text1"/>
        </w:rPr>
        <w:t>This shows that</w:t>
      </w:r>
      <w:r w:rsidR="00741ED0" w:rsidRPr="004652B2">
        <w:rPr>
          <w:color w:val="000000" w:themeColor="text1"/>
        </w:rPr>
        <w:t xml:space="preserve"> regardless of weigh</w:t>
      </w:r>
      <w:r w:rsidR="00B32E82" w:rsidRPr="004652B2">
        <w:rPr>
          <w:color w:val="000000" w:themeColor="text1"/>
        </w:rPr>
        <w:t xml:space="preserve"> </w:t>
      </w:r>
      <w:r w:rsidR="00B32E82" w:rsidRPr="004652B2">
        <w:rPr>
          <w:color w:val="000000" w:themeColor="text1"/>
        </w:rPr>
        <w:lastRenderedPageBreak/>
        <w:t xml:space="preserve">status the label placed on foods will have a significant influence </w:t>
      </w:r>
      <w:r w:rsidR="0063183F" w:rsidRPr="004652B2">
        <w:rPr>
          <w:color w:val="000000" w:themeColor="text1"/>
        </w:rPr>
        <w:t xml:space="preserve">on </w:t>
      </w:r>
      <w:r w:rsidR="00B32E82" w:rsidRPr="004652B2">
        <w:rPr>
          <w:color w:val="000000" w:themeColor="text1"/>
        </w:rPr>
        <w:t xml:space="preserve">the perceived </w:t>
      </w:r>
      <w:r w:rsidR="0026129F" w:rsidRPr="004652B2">
        <w:rPr>
          <w:color w:val="000000" w:themeColor="text1"/>
        </w:rPr>
        <w:t xml:space="preserve">qualities of the food. </w:t>
      </w:r>
    </w:p>
    <w:p w14:paraId="7FD76107" w14:textId="77777777" w:rsidR="009D2437" w:rsidRPr="004652B2" w:rsidRDefault="009D2437" w:rsidP="003F6E4F">
      <w:pPr>
        <w:pStyle w:val="EndNoteBibliographyTitle"/>
        <w:spacing w:line="360" w:lineRule="auto"/>
        <w:contextualSpacing/>
        <w:jc w:val="left"/>
        <w:rPr>
          <w:color w:val="000000" w:themeColor="text1"/>
        </w:rPr>
      </w:pPr>
    </w:p>
    <w:p w14:paraId="15DCEF61" w14:textId="77777777" w:rsidR="00AC49DB" w:rsidRPr="004652B2" w:rsidRDefault="00AC49DB" w:rsidP="00AC49DB">
      <w:pPr>
        <w:pStyle w:val="EndNoteBibliographyTitle"/>
        <w:spacing w:line="360" w:lineRule="auto"/>
        <w:contextualSpacing/>
        <w:jc w:val="left"/>
        <w:rPr>
          <w:color w:val="000000" w:themeColor="text1"/>
          <w:sz w:val="22"/>
          <w:szCs w:val="22"/>
        </w:rPr>
      </w:pPr>
      <w:r w:rsidRPr="004652B2">
        <w:rPr>
          <w:color w:val="000000" w:themeColor="text1"/>
          <w:sz w:val="22"/>
          <w:szCs w:val="22"/>
        </w:rPr>
        <w:t xml:space="preserve">Table 4: </w:t>
      </w:r>
      <w:r w:rsidRPr="004652B2">
        <w:rPr>
          <w:color w:val="000000" w:themeColor="text1"/>
          <w:sz w:val="22"/>
          <w:szCs w:val="22"/>
        </w:rPr>
        <w:br/>
        <w:t>Un/healthy foods and percentage of dis/agreement on their perceived healthiness status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850"/>
        <w:gridCol w:w="1050"/>
        <w:gridCol w:w="850"/>
        <w:gridCol w:w="1050"/>
        <w:gridCol w:w="850"/>
        <w:gridCol w:w="1050"/>
      </w:tblGrid>
      <w:tr w:rsidR="004652B2" w:rsidRPr="004652B2" w14:paraId="5180A46F" w14:textId="77777777" w:rsidTr="00AC49DB">
        <w:trPr>
          <w:jc w:val="center"/>
        </w:trPr>
        <w:tc>
          <w:tcPr>
            <w:tcW w:w="0" w:type="auto"/>
            <w:tcBorders>
              <w:top w:val="single" w:sz="4" w:space="0" w:color="auto"/>
              <w:bottom w:val="nil"/>
            </w:tcBorders>
          </w:tcPr>
          <w:p w14:paraId="57D81FD3"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Food</w:t>
            </w:r>
          </w:p>
        </w:tc>
        <w:tc>
          <w:tcPr>
            <w:tcW w:w="0" w:type="auto"/>
            <w:gridSpan w:val="2"/>
            <w:tcBorders>
              <w:top w:val="single" w:sz="4" w:space="0" w:color="auto"/>
              <w:bottom w:val="nil"/>
            </w:tcBorders>
          </w:tcPr>
          <w:p w14:paraId="1949B55A"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Normal-weight</w:t>
            </w:r>
          </w:p>
        </w:tc>
        <w:tc>
          <w:tcPr>
            <w:tcW w:w="0" w:type="auto"/>
            <w:gridSpan w:val="2"/>
            <w:tcBorders>
              <w:top w:val="single" w:sz="4" w:space="0" w:color="auto"/>
              <w:bottom w:val="nil"/>
            </w:tcBorders>
          </w:tcPr>
          <w:p w14:paraId="3BBEED0D"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Overweight</w:t>
            </w:r>
          </w:p>
        </w:tc>
        <w:tc>
          <w:tcPr>
            <w:tcW w:w="0" w:type="auto"/>
            <w:gridSpan w:val="2"/>
            <w:tcBorders>
              <w:top w:val="single" w:sz="4" w:space="0" w:color="auto"/>
              <w:bottom w:val="nil"/>
            </w:tcBorders>
          </w:tcPr>
          <w:p w14:paraId="2698DDC5"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Obese</w:t>
            </w:r>
          </w:p>
        </w:tc>
      </w:tr>
      <w:tr w:rsidR="004652B2" w:rsidRPr="004652B2" w14:paraId="5D917AF3" w14:textId="77777777" w:rsidTr="00AC49DB">
        <w:trPr>
          <w:jc w:val="center"/>
        </w:trPr>
        <w:tc>
          <w:tcPr>
            <w:tcW w:w="0" w:type="auto"/>
            <w:tcBorders>
              <w:top w:val="nil"/>
              <w:bottom w:val="single" w:sz="4" w:space="0" w:color="auto"/>
            </w:tcBorders>
          </w:tcPr>
          <w:p w14:paraId="4F31164F" w14:textId="77777777" w:rsidR="00AC49DB" w:rsidRPr="004652B2" w:rsidRDefault="00AC49DB" w:rsidP="00AC49DB">
            <w:pPr>
              <w:pStyle w:val="EndNoteBibliographyTitle"/>
              <w:spacing w:line="360" w:lineRule="auto"/>
              <w:contextualSpacing/>
              <w:rPr>
                <w:color w:val="000000" w:themeColor="text1"/>
                <w:sz w:val="20"/>
                <w:szCs w:val="20"/>
              </w:rPr>
            </w:pPr>
          </w:p>
        </w:tc>
        <w:tc>
          <w:tcPr>
            <w:tcW w:w="0" w:type="auto"/>
            <w:tcBorders>
              <w:top w:val="nil"/>
              <w:bottom w:val="single" w:sz="4" w:space="0" w:color="auto"/>
            </w:tcBorders>
          </w:tcPr>
          <w:p w14:paraId="2931A254"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 xml:space="preserve">Healthy </w:t>
            </w:r>
          </w:p>
        </w:tc>
        <w:tc>
          <w:tcPr>
            <w:tcW w:w="0" w:type="auto"/>
            <w:tcBorders>
              <w:top w:val="nil"/>
              <w:bottom w:val="single" w:sz="4" w:space="0" w:color="auto"/>
            </w:tcBorders>
          </w:tcPr>
          <w:p w14:paraId="702D2AE2"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 xml:space="preserve">Unhealthy </w:t>
            </w:r>
          </w:p>
        </w:tc>
        <w:tc>
          <w:tcPr>
            <w:tcW w:w="0" w:type="auto"/>
            <w:tcBorders>
              <w:top w:val="nil"/>
              <w:bottom w:val="single" w:sz="4" w:space="0" w:color="auto"/>
            </w:tcBorders>
          </w:tcPr>
          <w:p w14:paraId="0FD30D0D"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Healthy</w:t>
            </w:r>
          </w:p>
        </w:tc>
        <w:tc>
          <w:tcPr>
            <w:tcW w:w="0" w:type="auto"/>
            <w:tcBorders>
              <w:top w:val="nil"/>
              <w:bottom w:val="single" w:sz="4" w:space="0" w:color="auto"/>
            </w:tcBorders>
          </w:tcPr>
          <w:p w14:paraId="2EA86365"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Unhealthy</w:t>
            </w:r>
          </w:p>
        </w:tc>
        <w:tc>
          <w:tcPr>
            <w:tcW w:w="0" w:type="auto"/>
            <w:tcBorders>
              <w:top w:val="nil"/>
              <w:bottom w:val="single" w:sz="4" w:space="0" w:color="auto"/>
            </w:tcBorders>
          </w:tcPr>
          <w:p w14:paraId="0CF9F1F6"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Healthy</w:t>
            </w:r>
          </w:p>
        </w:tc>
        <w:tc>
          <w:tcPr>
            <w:tcW w:w="0" w:type="auto"/>
            <w:tcBorders>
              <w:top w:val="nil"/>
              <w:bottom w:val="single" w:sz="4" w:space="0" w:color="auto"/>
            </w:tcBorders>
          </w:tcPr>
          <w:p w14:paraId="6BC41CCB" w14:textId="77777777" w:rsidR="00AC49DB" w:rsidRPr="004652B2" w:rsidRDefault="00AC49DB" w:rsidP="00AC49DB">
            <w:pPr>
              <w:pStyle w:val="EndNoteBibliographyTitle"/>
              <w:spacing w:line="360" w:lineRule="auto"/>
              <w:contextualSpacing/>
              <w:rPr>
                <w:color w:val="000000" w:themeColor="text1"/>
                <w:sz w:val="20"/>
                <w:szCs w:val="20"/>
              </w:rPr>
            </w:pPr>
            <w:r w:rsidRPr="004652B2">
              <w:rPr>
                <w:color w:val="000000" w:themeColor="text1"/>
                <w:sz w:val="20"/>
                <w:szCs w:val="20"/>
              </w:rPr>
              <w:t>Unhealthy</w:t>
            </w:r>
          </w:p>
        </w:tc>
      </w:tr>
      <w:tr w:rsidR="004652B2" w:rsidRPr="004652B2" w14:paraId="0AE1B83C" w14:textId="77777777" w:rsidTr="00AC49DB">
        <w:trPr>
          <w:jc w:val="center"/>
        </w:trPr>
        <w:tc>
          <w:tcPr>
            <w:tcW w:w="0" w:type="auto"/>
            <w:tcBorders>
              <w:top w:val="single" w:sz="4" w:space="0" w:color="auto"/>
            </w:tcBorders>
          </w:tcPr>
          <w:p w14:paraId="3126A900"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Salted Mixed Nuts</w:t>
            </w:r>
          </w:p>
        </w:tc>
        <w:tc>
          <w:tcPr>
            <w:tcW w:w="0" w:type="auto"/>
            <w:tcBorders>
              <w:top w:val="single" w:sz="4" w:space="0" w:color="auto"/>
            </w:tcBorders>
            <w:vAlign w:val="center"/>
          </w:tcPr>
          <w:p w14:paraId="332E2DFB"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46.6%</w:t>
            </w:r>
          </w:p>
        </w:tc>
        <w:tc>
          <w:tcPr>
            <w:tcW w:w="0" w:type="auto"/>
            <w:tcBorders>
              <w:top w:val="single" w:sz="4" w:space="0" w:color="auto"/>
            </w:tcBorders>
            <w:vAlign w:val="center"/>
          </w:tcPr>
          <w:p w14:paraId="0DA6CCE1"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53.3%</w:t>
            </w:r>
          </w:p>
        </w:tc>
        <w:tc>
          <w:tcPr>
            <w:tcW w:w="0" w:type="auto"/>
            <w:tcBorders>
              <w:top w:val="single" w:sz="4" w:space="0" w:color="auto"/>
            </w:tcBorders>
            <w:vAlign w:val="center"/>
          </w:tcPr>
          <w:p w14:paraId="530E8D48"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42.2%</w:t>
            </w:r>
          </w:p>
        </w:tc>
        <w:tc>
          <w:tcPr>
            <w:tcW w:w="0" w:type="auto"/>
            <w:tcBorders>
              <w:top w:val="single" w:sz="4" w:space="0" w:color="auto"/>
            </w:tcBorders>
            <w:vAlign w:val="center"/>
          </w:tcPr>
          <w:p w14:paraId="704EF02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57.8%</w:t>
            </w:r>
          </w:p>
        </w:tc>
        <w:tc>
          <w:tcPr>
            <w:tcW w:w="0" w:type="auto"/>
            <w:tcBorders>
              <w:top w:val="single" w:sz="4" w:space="0" w:color="auto"/>
            </w:tcBorders>
            <w:vAlign w:val="center"/>
          </w:tcPr>
          <w:p w14:paraId="1F60D334"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44.4%</w:t>
            </w:r>
          </w:p>
        </w:tc>
        <w:tc>
          <w:tcPr>
            <w:tcW w:w="0" w:type="auto"/>
            <w:tcBorders>
              <w:top w:val="single" w:sz="4" w:space="0" w:color="auto"/>
            </w:tcBorders>
            <w:vAlign w:val="center"/>
          </w:tcPr>
          <w:p w14:paraId="6093383F"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55.6%</w:t>
            </w:r>
          </w:p>
        </w:tc>
      </w:tr>
      <w:tr w:rsidR="004652B2" w:rsidRPr="004652B2" w14:paraId="100EAB62" w14:textId="77777777" w:rsidTr="00AC49DB">
        <w:trPr>
          <w:jc w:val="center"/>
        </w:trPr>
        <w:tc>
          <w:tcPr>
            <w:tcW w:w="0" w:type="auto"/>
          </w:tcPr>
          <w:p w14:paraId="10658621"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Whole Milk</w:t>
            </w:r>
          </w:p>
        </w:tc>
        <w:tc>
          <w:tcPr>
            <w:tcW w:w="0" w:type="auto"/>
            <w:vAlign w:val="center"/>
          </w:tcPr>
          <w:p w14:paraId="21D75989"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60.0%</w:t>
            </w:r>
          </w:p>
        </w:tc>
        <w:tc>
          <w:tcPr>
            <w:tcW w:w="0" w:type="auto"/>
            <w:vAlign w:val="center"/>
          </w:tcPr>
          <w:p w14:paraId="5D92A36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40.0%</w:t>
            </w:r>
          </w:p>
        </w:tc>
        <w:tc>
          <w:tcPr>
            <w:tcW w:w="0" w:type="auto"/>
            <w:vAlign w:val="center"/>
          </w:tcPr>
          <w:p w14:paraId="5D947173"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42.2%</w:t>
            </w:r>
          </w:p>
        </w:tc>
        <w:tc>
          <w:tcPr>
            <w:tcW w:w="0" w:type="auto"/>
            <w:vAlign w:val="center"/>
          </w:tcPr>
          <w:p w14:paraId="22D1355A"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57.8%</w:t>
            </w:r>
          </w:p>
        </w:tc>
        <w:tc>
          <w:tcPr>
            <w:tcW w:w="0" w:type="auto"/>
            <w:vAlign w:val="center"/>
          </w:tcPr>
          <w:p w14:paraId="4EF878B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69.4%</w:t>
            </w:r>
          </w:p>
        </w:tc>
        <w:tc>
          <w:tcPr>
            <w:tcW w:w="0" w:type="auto"/>
            <w:vAlign w:val="center"/>
          </w:tcPr>
          <w:p w14:paraId="2D3CC999"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30.6%</w:t>
            </w:r>
          </w:p>
        </w:tc>
      </w:tr>
      <w:tr w:rsidR="004652B2" w:rsidRPr="004652B2" w14:paraId="31589782" w14:textId="77777777" w:rsidTr="00AC49DB">
        <w:trPr>
          <w:jc w:val="center"/>
        </w:trPr>
        <w:tc>
          <w:tcPr>
            <w:tcW w:w="0" w:type="auto"/>
          </w:tcPr>
          <w:p w14:paraId="1DD175F1"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Turkey Slices</w:t>
            </w:r>
          </w:p>
        </w:tc>
        <w:tc>
          <w:tcPr>
            <w:tcW w:w="0" w:type="auto"/>
            <w:vAlign w:val="center"/>
          </w:tcPr>
          <w:p w14:paraId="07A65FE4"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63.3%</w:t>
            </w:r>
          </w:p>
        </w:tc>
        <w:tc>
          <w:tcPr>
            <w:tcW w:w="0" w:type="auto"/>
            <w:vAlign w:val="center"/>
          </w:tcPr>
          <w:p w14:paraId="14B9704B"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36.7%</w:t>
            </w:r>
          </w:p>
        </w:tc>
        <w:tc>
          <w:tcPr>
            <w:tcW w:w="0" w:type="auto"/>
            <w:vAlign w:val="center"/>
          </w:tcPr>
          <w:p w14:paraId="2915A525"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73.3%</w:t>
            </w:r>
          </w:p>
        </w:tc>
        <w:tc>
          <w:tcPr>
            <w:tcW w:w="0" w:type="auto"/>
            <w:vAlign w:val="center"/>
          </w:tcPr>
          <w:p w14:paraId="3E6D4340"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26.7%</w:t>
            </w:r>
          </w:p>
        </w:tc>
        <w:tc>
          <w:tcPr>
            <w:tcW w:w="0" w:type="auto"/>
            <w:vAlign w:val="center"/>
          </w:tcPr>
          <w:p w14:paraId="00B9BAAE"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72.2%</w:t>
            </w:r>
          </w:p>
        </w:tc>
        <w:tc>
          <w:tcPr>
            <w:tcW w:w="0" w:type="auto"/>
            <w:vAlign w:val="center"/>
          </w:tcPr>
          <w:p w14:paraId="703B632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27.8%</w:t>
            </w:r>
          </w:p>
        </w:tc>
      </w:tr>
      <w:tr w:rsidR="004652B2" w:rsidRPr="004652B2" w14:paraId="7EF8BB11" w14:textId="77777777" w:rsidTr="00AC49DB">
        <w:trPr>
          <w:jc w:val="center"/>
        </w:trPr>
        <w:tc>
          <w:tcPr>
            <w:tcW w:w="0" w:type="auto"/>
          </w:tcPr>
          <w:p w14:paraId="2EB9134B"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Splenda</w:t>
            </w:r>
          </w:p>
        </w:tc>
        <w:tc>
          <w:tcPr>
            <w:tcW w:w="0" w:type="auto"/>
            <w:vAlign w:val="center"/>
          </w:tcPr>
          <w:p w14:paraId="0D25FF83"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38.3%</w:t>
            </w:r>
          </w:p>
        </w:tc>
        <w:tc>
          <w:tcPr>
            <w:tcW w:w="0" w:type="auto"/>
            <w:vAlign w:val="center"/>
          </w:tcPr>
          <w:p w14:paraId="05C80136"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61.7%</w:t>
            </w:r>
          </w:p>
        </w:tc>
        <w:tc>
          <w:tcPr>
            <w:tcW w:w="0" w:type="auto"/>
            <w:vAlign w:val="center"/>
          </w:tcPr>
          <w:p w14:paraId="64E32611"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55.6%</w:t>
            </w:r>
          </w:p>
        </w:tc>
        <w:tc>
          <w:tcPr>
            <w:tcW w:w="0" w:type="auto"/>
            <w:vAlign w:val="center"/>
          </w:tcPr>
          <w:p w14:paraId="793855E1"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44.4%</w:t>
            </w:r>
          </w:p>
        </w:tc>
        <w:tc>
          <w:tcPr>
            <w:tcW w:w="0" w:type="auto"/>
            <w:vAlign w:val="center"/>
          </w:tcPr>
          <w:p w14:paraId="014394A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58.3%</w:t>
            </w:r>
          </w:p>
        </w:tc>
        <w:tc>
          <w:tcPr>
            <w:tcW w:w="0" w:type="auto"/>
            <w:vAlign w:val="center"/>
          </w:tcPr>
          <w:p w14:paraId="18AB4EBF"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41.7%</w:t>
            </w:r>
          </w:p>
        </w:tc>
      </w:tr>
      <w:tr w:rsidR="004652B2" w:rsidRPr="004652B2" w14:paraId="296FE037" w14:textId="77777777" w:rsidTr="00AC49DB">
        <w:trPr>
          <w:jc w:val="center"/>
        </w:trPr>
        <w:tc>
          <w:tcPr>
            <w:tcW w:w="0" w:type="auto"/>
          </w:tcPr>
          <w:p w14:paraId="272D8409"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Peanut Butter</w:t>
            </w:r>
          </w:p>
        </w:tc>
        <w:tc>
          <w:tcPr>
            <w:tcW w:w="0" w:type="auto"/>
            <w:vAlign w:val="center"/>
          </w:tcPr>
          <w:p w14:paraId="182F0B17"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30.0%</w:t>
            </w:r>
          </w:p>
        </w:tc>
        <w:tc>
          <w:tcPr>
            <w:tcW w:w="0" w:type="auto"/>
            <w:vAlign w:val="center"/>
          </w:tcPr>
          <w:p w14:paraId="5FC91F36"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70.0%</w:t>
            </w:r>
          </w:p>
        </w:tc>
        <w:tc>
          <w:tcPr>
            <w:tcW w:w="0" w:type="auto"/>
            <w:vAlign w:val="center"/>
          </w:tcPr>
          <w:p w14:paraId="41BF3AC0"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22.2%</w:t>
            </w:r>
          </w:p>
        </w:tc>
        <w:tc>
          <w:tcPr>
            <w:tcW w:w="0" w:type="auto"/>
            <w:vAlign w:val="center"/>
          </w:tcPr>
          <w:p w14:paraId="603DB350"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77.8%</w:t>
            </w:r>
          </w:p>
        </w:tc>
        <w:tc>
          <w:tcPr>
            <w:tcW w:w="0" w:type="auto"/>
            <w:vAlign w:val="center"/>
          </w:tcPr>
          <w:p w14:paraId="3A14DC8E"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16.7%</w:t>
            </w:r>
          </w:p>
        </w:tc>
        <w:tc>
          <w:tcPr>
            <w:tcW w:w="0" w:type="auto"/>
            <w:vAlign w:val="center"/>
          </w:tcPr>
          <w:p w14:paraId="4D5DFAEB"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83.3%</w:t>
            </w:r>
          </w:p>
        </w:tc>
      </w:tr>
      <w:tr w:rsidR="004652B2" w:rsidRPr="004652B2" w14:paraId="21D2C9D9" w14:textId="77777777" w:rsidTr="00AC49DB">
        <w:trPr>
          <w:jc w:val="center"/>
        </w:trPr>
        <w:tc>
          <w:tcPr>
            <w:tcW w:w="0" w:type="auto"/>
          </w:tcPr>
          <w:p w14:paraId="43F96576"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Baked Beans</w:t>
            </w:r>
          </w:p>
        </w:tc>
        <w:tc>
          <w:tcPr>
            <w:tcW w:w="0" w:type="auto"/>
            <w:vAlign w:val="center"/>
          </w:tcPr>
          <w:p w14:paraId="51B644A5"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55.0%</w:t>
            </w:r>
          </w:p>
        </w:tc>
        <w:tc>
          <w:tcPr>
            <w:tcW w:w="0" w:type="auto"/>
            <w:vAlign w:val="center"/>
          </w:tcPr>
          <w:p w14:paraId="5874538B"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45.0%</w:t>
            </w:r>
          </w:p>
        </w:tc>
        <w:tc>
          <w:tcPr>
            <w:tcW w:w="0" w:type="auto"/>
            <w:vAlign w:val="center"/>
          </w:tcPr>
          <w:p w14:paraId="01B5E107"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44.4%</w:t>
            </w:r>
          </w:p>
        </w:tc>
        <w:tc>
          <w:tcPr>
            <w:tcW w:w="0" w:type="auto"/>
            <w:vAlign w:val="center"/>
          </w:tcPr>
          <w:p w14:paraId="398681B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55.6%</w:t>
            </w:r>
          </w:p>
        </w:tc>
        <w:tc>
          <w:tcPr>
            <w:tcW w:w="0" w:type="auto"/>
            <w:vAlign w:val="center"/>
          </w:tcPr>
          <w:p w14:paraId="782C1257"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50.0%</w:t>
            </w:r>
          </w:p>
        </w:tc>
        <w:tc>
          <w:tcPr>
            <w:tcW w:w="0" w:type="auto"/>
            <w:vAlign w:val="center"/>
          </w:tcPr>
          <w:p w14:paraId="4DC88CEA"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50.0%</w:t>
            </w:r>
          </w:p>
        </w:tc>
      </w:tr>
      <w:tr w:rsidR="004652B2" w:rsidRPr="004652B2" w14:paraId="4255D2CF" w14:textId="77777777" w:rsidTr="00AC49DB">
        <w:trPr>
          <w:jc w:val="center"/>
        </w:trPr>
        <w:tc>
          <w:tcPr>
            <w:tcW w:w="0" w:type="auto"/>
          </w:tcPr>
          <w:p w14:paraId="2E963F55"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Bagel</w:t>
            </w:r>
          </w:p>
        </w:tc>
        <w:tc>
          <w:tcPr>
            <w:tcW w:w="0" w:type="auto"/>
            <w:vAlign w:val="center"/>
          </w:tcPr>
          <w:p w14:paraId="55086DE1"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21.7%</w:t>
            </w:r>
          </w:p>
        </w:tc>
        <w:tc>
          <w:tcPr>
            <w:tcW w:w="0" w:type="auto"/>
            <w:vAlign w:val="center"/>
          </w:tcPr>
          <w:p w14:paraId="3F6C2DF3"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78.3%</w:t>
            </w:r>
          </w:p>
        </w:tc>
        <w:tc>
          <w:tcPr>
            <w:tcW w:w="0" w:type="auto"/>
            <w:vAlign w:val="center"/>
          </w:tcPr>
          <w:p w14:paraId="342B9B9E"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33.3%</w:t>
            </w:r>
          </w:p>
        </w:tc>
        <w:tc>
          <w:tcPr>
            <w:tcW w:w="0" w:type="auto"/>
            <w:vAlign w:val="center"/>
          </w:tcPr>
          <w:p w14:paraId="07FDDC29"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67.7%</w:t>
            </w:r>
          </w:p>
        </w:tc>
        <w:tc>
          <w:tcPr>
            <w:tcW w:w="0" w:type="auto"/>
            <w:vAlign w:val="center"/>
          </w:tcPr>
          <w:p w14:paraId="30F3C99E"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30.6%</w:t>
            </w:r>
          </w:p>
        </w:tc>
        <w:tc>
          <w:tcPr>
            <w:tcW w:w="0" w:type="auto"/>
            <w:vAlign w:val="center"/>
          </w:tcPr>
          <w:p w14:paraId="138A7922"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69.4%</w:t>
            </w:r>
          </w:p>
        </w:tc>
      </w:tr>
      <w:tr w:rsidR="004652B2" w:rsidRPr="004652B2" w14:paraId="55E35BE1" w14:textId="77777777" w:rsidTr="00AC49DB">
        <w:trPr>
          <w:jc w:val="center"/>
        </w:trPr>
        <w:tc>
          <w:tcPr>
            <w:tcW w:w="0" w:type="auto"/>
          </w:tcPr>
          <w:p w14:paraId="718537A6"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French Bread</w:t>
            </w:r>
          </w:p>
        </w:tc>
        <w:tc>
          <w:tcPr>
            <w:tcW w:w="0" w:type="auto"/>
            <w:vAlign w:val="center"/>
          </w:tcPr>
          <w:p w14:paraId="1EB4BD17"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28.3%</w:t>
            </w:r>
          </w:p>
        </w:tc>
        <w:tc>
          <w:tcPr>
            <w:tcW w:w="0" w:type="auto"/>
            <w:vAlign w:val="center"/>
          </w:tcPr>
          <w:p w14:paraId="16C6D07C"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71.7%</w:t>
            </w:r>
          </w:p>
        </w:tc>
        <w:tc>
          <w:tcPr>
            <w:tcW w:w="0" w:type="auto"/>
            <w:vAlign w:val="center"/>
          </w:tcPr>
          <w:p w14:paraId="6438D034"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35.6%</w:t>
            </w:r>
          </w:p>
        </w:tc>
        <w:tc>
          <w:tcPr>
            <w:tcW w:w="0" w:type="auto"/>
            <w:vAlign w:val="center"/>
          </w:tcPr>
          <w:p w14:paraId="72984CB4"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64.4%</w:t>
            </w:r>
          </w:p>
        </w:tc>
        <w:tc>
          <w:tcPr>
            <w:tcW w:w="0" w:type="auto"/>
            <w:vAlign w:val="center"/>
          </w:tcPr>
          <w:p w14:paraId="57C39238"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41.7%</w:t>
            </w:r>
          </w:p>
        </w:tc>
        <w:tc>
          <w:tcPr>
            <w:tcW w:w="0" w:type="auto"/>
            <w:vAlign w:val="center"/>
          </w:tcPr>
          <w:p w14:paraId="04CD5FDD"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58.3%</w:t>
            </w:r>
          </w:p>
        </w:tc>
      </w:tr>
      <w:tr w:rsidR="004652B2" w:rsidRPr="004652B2" w14:paraId="4F124BBF" w14:textId="77777777" w:rsidTr="00AC49DB">
        <w:trPr>
          <w:jc w:val="center"/>
        </w:trPr>
        <w:tc>
          <w:tcPr>
            <w:tcW w:w="0" w:type="auto"/>
          </w:tcPr>
          <w:p w14:paraId="0E48A23B"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 xml:space="preserve">Chicken Sandwich </w:t>
            </w:r>
          </w:p>
        </w:tc>
        <w:tc>
          <w:tcPr>
            <w:tcW w:w="0" w:type="auto"/>
            <w:vAlign w:val="center"/>
          </w:tcPr>
          <w:p w14:paraId="13845C98"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48.3%</w:t>
            </w:r>
          </w:p>
        </w:tc>
        <w:tc>
          <w:tcPr>
            <w:tcW w:w="0" w:type="auto"/>
            <w:vAlign w:val="center"/>
          </w:tcPr>
          <w:p w14:paraId="57E0FEAC"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51.7%</w:t>
            </w:r>
          </w:p>
        </w:tc>
        <w:tc>
          <w:tcPr>
            <w:tcW w:w="0" w:type="auto"/>
            <w:vAlign w:val="center"/>
          </w:tcPr>
          <w:p w14:paraId="6D96E2F3"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44.4%</w:t>
            </w:r>
          </w:p>
        </w:tc>
        <w:tc>
          <w:tcPr>
            <w:tcW w:w="0" w:type="auto"/>
            <w:vAlign w:val="center"/>
          </w:tcPr>
          <w:p w14:paraId="508D75A5"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55.6%</w:t>
            </w:r>
          </w:p>
        </w:tc>
        <w:tc>
          <w:tcPr>
            <w:tcW w:w="0" w:type="auto"/>
            <w:vAlign w:val="center"/>
          </w:tcPr>
          <w:p w14:paraId="5DE70E09"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36.1%</w:t>
            </w:r>
          </w:p>
        </w:tc>
        <w:tc>
          <w:tcPr>
            <w:tcW w:w="0" w:type="auto"/>
            <w:vAlign w:val="center"/>
          </w:tcPr>
          <w:p w14:paraId="041259F9"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63.9%</w:t>
            </w:r>
          </w:p>
        </w:tc>
      </w:tr>
      <w:tr w:rsidR="00AC49DB" w:rsidRPr="004652B2" w14:paraId="316A1869" w14:textId="77777777" w:rsidTr="00AC49DB">
        <w:trPr>
          <w:jc w:val="center"/>
        </w:trPr>
        <w:tc>
          <w:tcPr>
            <w:tcW w:w="0" w:type="auto"/>
          </w:tcPr>
          <w:p w14:paraId="0BF0B143" w14:textId="77777777" w:rsidR="00AC49DB" w:rsidRPr="004652B2" w:rsidRDefault="00AC49DB" w:rsidP="00AC49DB">
            <w:pPr>
              <w:pStyle w:val="EndNoteBibliographyTitle"/>
              <w:spacing w:line="480" w:lineRule="auto"/>
              <w:contextualSpacing/>
              <w:jc w:val="left"/>
              <w:rPr>
                <w:color w:val="000000" w:themeColor="text1"/>
                <w:sz w:val="20"/>
                <w:szCs w:val="20"/>
              </w:rPr>
            </w:pPr>
            <w:r w:rsidRPr="004652B2">
              <w:rPr>
                <w:color w:val="000000" w:themeColor="text1"/>
                <w:sz w:val="20"/>
                <w:szCs w:val="20"/>
              </w:rPr>
              <w:t>Canola Oil</w:t>
            </w:r>
          </w:p>
        </w:tc>
        <w:tc>
          <w:tcPr>
            <w:tcW w:w="0" w:type="auto"/>
            <w:vAlign w:val="center"/>
          </w:tcPr>
          <w:p w14:paraId="2BCD06C5"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41.7%</w:t>
            </w:r>
          </w:p>
        </w:tc>
        <w:tc>
          <w:tcPr>
            <w:tcW w:w="0" w:type="auto"/>
            <w:vAlign w:val="center"/>
          </w:tcPr>
          <w:p w14:paraId="73898C94"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56.7%</w:t>
            </w:r>
          </w:p>
        </w:tc>
        <w:tc>
          <w:tcPr>
            <w:tcW w:w="0" w:type="auto"/>
            <w:vAlign w:val="center"/>
          </w:tcPr>
          <w:p w14:paraId="7EE301DF"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46.7%</w:t>
            </w:r>
          </w:p>
        </w:tc>
        <w:tc>
          <w:tcPr>
            <w:tcW w:w="0" w:type="auto"/>
            <w:vAlign w:val="center"/>
          </w:tcPr>
          <w:p w14:paraId="65CBCECE"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51.1%</w:t>
            </w:r>
          </w:p>
        </w:tc>
        <w:tc>
          <w:tcPr>
            <w:tcW w:w="0" w:type="auto"/>
            <w:vAlign w:val="center"/>
          </w:tcPr>
          <w:p w14:paraId="56C9AC58"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19.4%</w:t>
            </w:r>
          </w:p>
        </w:tc>
        <w:tc>
          <w:tcPr>
            <w:tcW w:w="0" w:type="auto"/>
            <w:vAlign w:val="center"/>
          </w:tcPr>
          <w:p w14:paraId="11E5A14F" w14:textId="77777777" w:rsidR="00AC49DB" w:rsidRPr="004652B2" w:rsidRDefault="00AC49DB" w:rsidP="00AC49DB">
            <w:pPr>
              <w:pStyle w:val="EndNoteBibliographyTitle"/>
              <w:spacing w:line="480" w:lineRule="auto"/>
              <w:contextualSpacing/>
              <w:rPr>
                <w:color w:val="000000" w:themeColor="text1"/>
                <w:sz w:val="20"/>
                <w:szCs w:val="20"/>
              </w:rPr>
            </w:pPr>
            <w:r w:rsidRPr="004652B2">
              <w:rPr>
                <w:color w:val="000000" w:themeColor="text1"/>
                <w:sz w:val="20"/>
                <w:szCs w:val="20"/>
              </w:rPr>
              <w:t>80.6%</w:t>
            </w:r>
          </w:p>
        </w:tc>
      </w:tr>
    </w:tbl>
    <w:p w14:paraId="4E373D46" w14:textId="77777777" w:rsidR="00AC49DB" w:rsidRPr="004652B2" w:rsidRDefault="00AC49DB" w:rsidP="00AC49DB">
      <w:pPr>
        <w:rPr>
          <w:rFonts w:ascii="Times New Roman" w:hAnsi="Times New Roman" w:cs="Times New Roman"/>
          <w:color w:val="000000" w:themeColor="text1"/>
        </w:rPr>
      </w:pPr>
    </w:p>
    <w:p w14:paraId="488FE171" w14:textId="77777777" w:rsidR="005C50DE" w:rsidRPr="004652B2" w:rsidRDefault="005C50DE" w:rsidP="003F6E4F">
      <w:pPr>
        <w:pStyle w:val="EndNoteBibliographyTitle"/>
        <w:spacing w:line="360" w:lineRule="auto"/>
        <w:contextualSpacing/>
        <w:rPr>
          <w:color w:val="000000" w:themeColor="text1"/>
        </w:rPr>
      </w:pPr>
    </w:p>
    <w:p w14:paraId="20BA862F" w14:textId="4E43897D" w:rsidR="00075B6E" w:rsidRPr="004652B2" w:rsidRDefault="00075B6E" w:rsidP="00075B6E">
      <w:pPr>
        <w:pStyle w:val="EndNoteBibliographyTitle"/>
        <w:spacing w:line="360" w:lineRule="auto"/>
        <w:contextualSpacing/>
        <w:jc w:val="left"/>
        <w:rPr>
          <w:color w:val="000000" w:themeColor="text1"/>
          <w:sz w:val="22"/>
          <w:szCs w:val="22"/>
        </w:rPr>
      </w:pPr>
      <w:r w:rsidRPr="004652B2">
        <w:rPr>
          <w:color w:val="000000" w:themeColor="text1"/>
          <w:sz w:val="22"/>
          <w:szCs w:val="22"/>
        </w:rPr>
        <w:t xml:space="preserve">Table 5: Foods </w:t>
      </w:r>
      <w:r w:rsidR="007C04EE" w:rsidRPr="004652B2">
        <w:rPr>
          <w:color w:val="000000" w:themeColor="text1"/>
          <w:sz w:val="22"/>
          <w:szCs w:val="22"/>
        </w:rPr>
        <w:t xml:space="preserve">images </w:t>
      </w:r>
      <w:r w:rsidRPr="004652B2">
        <w:rPr>
          <w:color w:val="000000" w:themeColor="text1"/>
          <w:sz w:val="22"/>
          <w:szCs w:val="22"/>
        </w:rPr>
        <w:t>incon</w:t>
      </w:r>
      <w:r w:rsidR="004813C8" w:rsidRPr="004652B2">
        <w:rPr>
          <w:color w:val="000000" w:themeColor="text1"/>
          <w:sz w:val="22"/>
          <w:szCs w:val="22"/>
        </w:rPr>
        <w:t>sistently perceived as either healthy or un</w:t>
      </w:r>
      <w:r w:rsidRPr="004652B2">
        <w:rPr>
          <w:color w:val="000000" w:themeColor="text1"/>
          <w:sz w:val="22"/>
          <w:szCs w:val="22"/>
        </w:rPr>
        <w:t xml:space="preserve">healthy. </w:t>
      </w:r>
      <w:r w:rsidR="004813C8" w:rsidRPr="004652B2">
        <w:rPr>
          <w:color w:val="000000" w:themeColor="text1"/>
          <w:sz w:val="22"/>
          <w:szCs w:val="22"/>
        </w:rPr>
        <w:t xml:space="preserve">It should be noted that each image </w:t>
      </w:r>
      <w:r w:rsidR="008A5E45" w:rsidRPr="004652B2">
        <w:rPr>
          <w:color w:val="000000" w:themeColor="text1"/>
          <w:sz w:val="22"/>
          <w:szCs w:val="22"/>
        </w:rPr>
        <w:t>contains</w:t>
      </w:r>
      <w:r w:rsidR="004813C8" w:rsidRPr="004652B2">
        <w:rPr>
          <w:color w:val="000000" w:themeColor="text1"/>
          <w:sz w:val="22"/>
          <w:szCs w:val="22"/>
        </w:rPr>
        <w:t xml:space="preserve"> foods of 200Kcals</w:t>
      </w:r>
    </w:p>
    <w:p w14:paraId="2EBA7338" w14:textId="77777777" w:rsidR="00075B6E" w:rsidRPr="004652B2" w:rsidRDefault="00075B6E" w:rsidP="00075B6E">
      <w:pPr>
        <w:pStyle w:val="EndNoteBibliographyTitle"/>
        <w:spacing w:line="360" w:lineRule="auto"/>
        <w:contextualSpacing/>
        <w:jc w:val="left"/>
        <w:rPr>
          <w:color w:val="000000" w:themeColor="text1"/>
          <w:sz w:val="22"/>
          <w:szCs w:val="22"/>
        </w:rPr>
      </w:pPr>
    </w:p>
    <w:tbl>
      <w:tblPr>
        <w:tblStyle w:val="TableGrid"/>
        <w:tblW w:w="671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3"/>
        <w:gridCol w:w="2082"/>
        <w:gridCol w:w="1283"/>
        <w:gridCol w:w="1276"/>
      </w:tblGrid>
      <w:tr w:rsidR="004652B2" w:rsidRPr="004652B2" w14:paraId="263E88A7" w14:textId="77777777" w:rsidTr="00681BAD">
        <w:trPr>
          <w:jc w:val="center"/>
        </w:trPr>
        <w:tc>
          <w:tcPr>
            <w:tcW w:w="2073" w:type="dxa"/>
            <w:tcBorders>
              <w:top w:val="single" w:sz="4" w:space="0" w:color="auto"/>
              <w:bottom w:val="single" w:sz="4" w:space="0" w:color="auto"/>
            </w:tcBorders>
          </w:tcPr>
          <w:p w14:paraId="41E30362"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Food</w:t>
            </w:r>
          </w:p>
        </w:tc>
        <w:tc>
          <w:tcPr>
            <w:tcW w:w="2082" w:type="dxa"/>
            <w:tcBorders>
              <w:top w:val="single" w:sz="4" w:space="0" w:color="auto"/>
              <w:bottom w:val="single" w:sz="4" w:space="0" w:color="auto"/>
            </w:tcBorders>
          </w:tcPr>
          <w:p w14:paraId="3D05B0DA" w14:textId="448F6B50" w:rsidR="00075B6E" w:rsidRPr="004652B2" w:rsidRDefault="00741ED0"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Weight Status</w:t>
            </w:r>
          </w:p>
        </w:tc>
        <w:tc>
          <w:tcPr>
            <w:tcW w:w="2559" w:type="dxa"/>
            <w:gridSpan w:val="2"/>
            <w:tcBorders>
              <w:top w:val="single" w:sz="4" w:space="0" w:color="auto"/>
              <w:bottom w:val="single" w:sz="4" w:space="0" w:color="auto"/>
            </w:tcBorders>
          </w:tcPr>
          <w:p w14:paraId="1E5E6467" w14:textId="77777777" w:rsidR="00075B6E" w:rsidRPr="004652B2" w:rsidRDefault="00075B6E" w:rsidP="00681BAD">
            <w:pPr>
              <w:pStyle w:val="EndNoteBibliographyTitle"/>
              <w:spacing w:line="276" w:lineRule="auto"/>
              <w:contextualSpacing/>
              <w:jc w:val="right"/>
              <w:rPr>
                <w:color w:val="000000" w:themeColor="text1"/>
                <w:sz w:val="20"/>
                <w:szCs w:val="20"/>
              </w:rPr>
            </w:pPr>
            <w:r w:rsidRPr="004652B2">
              <w:rPr>
                <w:color w:val="000000" w:themeColor="text1"/>
                <w:sz w:val="20"/>
                <w:szCs w:val="20"/>
              </w:rPr>
              <w:t xml:space="preserve">     Mean Caloric Estimation                 Healthy         Unhealthy </w:t>
            </w:r>
          </w:p>
        </w:tc>
      </w:tr>
      <w:tr w:rsidR="004652B2" w:rsidRPr="004652B2" w14:paraId="60C3AFF7" w14:textId="77777777" w:rsidTr="00681BAD">
        <w:trPr>
          <w:jc w:val="center"/>
        </w:trPr>
        <w:tc>
          <w:tcPr>
            <w:tcW w:w="2073" w:type="dxa"/>
            <w:vMerge w:val="restart"/>
            <w:tcBorders>
              <w:top w:val="single" w:sz="4" w:space="0" w:color="auto"/>
            </w:tcBorders>
            <w:vAlign w:val="center"/>
          </w:tcPr>
          <w:p w14:paraId="480D4236"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Salted Mixed Nuts</w:t>
            </w:r>
          </w:p>
        </w:tc>
        <w:tc>
          <w:tcPr>
            <w:tcW w:w="2082" w:type="dxa"/>
            <w:tcBorders>
              <w:top w:val="single" w:sz="4" w:space="0" w:color="auto"/>
            </w:tcBorders>
          </w:tcPr>
          <w:p w14:paraId="3FB1FFC3" w14:textId="77777777" w:rsidR="00075B6E" w:rsidRPr="004652B2" w:rsidRDefault="00075B6E" w:rsidP="00681BAD">
            <w:pPr>
              <w:pStyle w:val="EndNoteBibliographyTitle"/>
              <w:spacing w:line="360" w:lineRule="auto"/>
              <w:contextualSpacing/>
              <w:jc w:val="left"/>
              <w:rPr>
                <w:color w:val="000000" w:themeColor="text1"/>
                <w:sz w:val="20"/>
                <w:szCs w:val="20"/>
              </w:rPr>
            </w:pPr>
          </w:p>
          <w:p w14:paraId="2AADB621"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tcBorders>
              <w:top w:val="single" w:sz="4" w:space="0" w:color="auto"/>
            </w:tcBorders>
            <w:vAlign w:val="bottom"/>
          </w:tcPr>
          <w:p w14:paraId="6530E51B"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327.65</w:t>
            </w:r>
          </w:p>
        </w:tc>
        <w:tc>
          <w:tcPr>
            <w:tcW w:w="1276" w:type="dxa"/>
            <w:tcBorders>
              <w:top w:val="single" w:sz="4" w:space="0" w:color="auto"/>
            </w:tcBorders>
          </w:tcPr>
          <w:p w14:paraId="1FD223D6" w14:textId="77777777" w:rsidR="00075B6E" w:rsidRPr="004652B2" w:rsidRDefault="00075B6E" w:rsidP="00681BAD">
            <w:pPr>
              <w:pStyle w:val="EndNoteBibliographyTitle"/>
              <w:spacing w:line="360" w:lineRule="auto"/>
              <w:contextualSpacing/>
              <w:jc w:val="right"/>
              <w:rPr>
                <w:color w:val="000000" w:themeColor="text1"/>
                <w:sz w:val="20"/>
                <w:szCs w:val="20"/>
              </w:rPr>
            </w:pPr>
          </w:p>
          <w:p w14:paraId="5BB5993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448.06</w:t>
            </w:r>
          </w:p>
        </w:tc>
      </w:tr>
      <w:tr w:rsidR="004652B2" w:rsidRPr="004652B2" w14:paraId="4EF02590" w14:textId="77777777" w:rsidTr="00681BAD">
        <w:trPr>
          <w:jc w:val="center"/>
        </w:trPr>
        <w:tc>
          <w:tcPr>
            <w:tcW w:w="2073" w:type="dxa"/>
            <w:vMerge/>
          </w:tcPr>
          <w:p w14:paraId="4E428087"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6849A72A"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6C9ED43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116.32</w:t>
            </w:r>
          </w:p>
        </w:tc>
        <w:tc>
          <w:tcPr>
            <w:tcW w:w="1276" w:type="dxa"/>
          </w:tcPr>
          <w:p w14:paraId="244039A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434.42</w:t>
            </w:r>
          </w:p>
        </w:tc>
      </w:tr>
      <w:tr w:rsidR="004652B2" w:rsidRPr="004652B2" w14:paraId="29BCA9E6" w14:textId="77777777" w:rsidTr="00681BAD">
        <w:trPr>
          <w:jc w:val="center"/>
        </w:trPr>
        <w:tc>
          <w:tcPr>
            <w:tcW w:w="2073" w:type="dxa"/>
            <w:vMerge/>
          </w:tcPr>
          <w:p w14:paraId="6DDDEF1C"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762AF14A"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6877A84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126.88</w:t>
            </w:r>
          </w:p>
        </w:tc>
        <w:tc>
          <w:tcPr>
            <w:tcW w:w="1276" w:type="dxa"/>
          </w:tcPr>
          <w:p w14:paraId="517FAA7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414.30</w:t>
            </w:r>
          </w:p>
        </w:tc>
      </w:tr>
      <w:tr w:rsidR="004652B2" w:rsidRPr="004652B2" w14:paraId="4EE6010F" w14:textId="77777777" w:rsidTr="00681BAD">
        <w:trPr>
          <w:jc w:val="center"/>
        </w:trPr>
        <w:tc>
          <w:tcPr>
            <w:tcW w:w="2073" w:type="dxa"/>
          </w:tcPr>
          <w:p w14:paraId="45CE9546"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21418B87"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6A927F80"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118.46</w:t>
            </w:r>
          </w:p>
        </w:tc>
        <w:tc>
          <w:tcPr>
            <w:tcW w:w="1276" w:type="dxa"/>
          </w:tcPr>
          <w:p w14:paraId="113239F4"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196.41</w:t>
            </w:r>
          </w:p>
        </w:tc>
      </w:tr>
      <w:tr w:rsidR="004652B2" w:rsidRPr="004652B2" w14:paraId="35F151DD" w14:textId="77777777" w:rsidTr="00681BAD">
        <w:trPr>
          <w:jc w:val="center"/>
        </w:trPr>
        <w:tc>
          <w:tcPr>
            <w:tcW w:w="2073" w:type="dxa"/>
          </w:tcPr>
          <w:p w14:paraId="68C377DC"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Whole Milk</w:t>
            </w:r>
          </w:p>
        </w:tc>
        <w:tc>
          <w:tcPr>
            <w:tcW w:w="2082" w:type="dxa"/>
          </w:tcPr>
          <w:p w14:paraId="2DDA23D7"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249DBEAE"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111.85</w:t>
            </w:r>
          </w:p>
        </w:tc>
        <w:tc>
          <w:tcPr>
            <w:tcW w:w="1276" w:type="dxa"/>
          </w:tcPr>
          <w:p w14:paraId="52A8EF4D"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199.35</w:t>
            </w:r>
          </w:p>
        </w:tc>
      </w:tr>
      <w:tr w:rsidR="004652B2" w:rsidRPr="004652B2" w14:paraId="1B80CCCB" w14:textId="77777777" w:rsidTr="00681BAD">
        <w:trPr>
          <w:jc w:val="center"/>
        </w:trPr>
        <w:tc>
          <w:tcPr>
            <w:tcW w:w="2073" w:type="dxa"/>
          </w:tcPr>
          <w:p w14:paraId="05DE4C8D"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3C2B78B7"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6AC2E6DC"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111.88</w:t>
            </w:r>
          </w:p>
        </w:tc>
        <w:tc>
          <w:tcPr>
            <w:tcW w:w="1276" w:type="dxa"/>
          </w:tcPr>
          <w:p w14:paraId="521F72B8"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174.00</w:t>
            </w:r>
          </w:p>
        </w:tc>
      </w:tr>
      <w:tr w:rsidR="004652B2" w:rsidRPr="004652B2" w14:paraId="7682B970" w14:textId="77777777" w:rsidTr="00681BAD">
        <w:trPr>
          <w:jc w:val="center"/>
        </w:trPr>
        <w:tc>
          <w:tcPr>
            <w:tcW w:w="2073" w:type="dxa"/>
          </w:tcPr>
          <w:p w14:paraId="373D5A51"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47BEB5B5"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7A4DCA40"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124.87</w:t>
            </w:r>
          </w:p>
        </w:tc>
        <w:tc>
          <w:tcPr>
            <w:tcW w:w="1276" w:type="dxa"/>
          </w:tcPr>
          <w:p w14:paraId="1554EFDD"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308.04</w:t>
            </w:r>
          </w:p>
        </w:tc>
      </w:tr>
      <w:tr w:rsidR="004652B2" w:rsidRPr="004652B2" w14:paraId="19B633DC" w14:textId="77777777" w:rsidTr="00681BAD">
        <w:trPr>
          <w:jc w:val="center"/>
        </w:trPr>
        <w:tc>
          <w:tcPr>
            <w:tcW w:w="2073" w:type="dxa"/>
          </w:tcPr>
          <w:p w14:paraId="1010FAD2"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 xml:space="preserve">Turkey Slices </w:t>
            </w:r>
          </w:p>
        </w:tc>
        <w:tc>
          <w:tcPr>
            <w:tcW w:w="2082" w:type="dxa"/>
          </w:tcPr>
          <w:p w14:paraId="76730AF3"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3678031D"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144.94</w:t>
            </w:r>
          </w:p>
        </w:tc>
        <w:tc>
          <w:tcPr>
            <w:tcW w:w="1276" w:type="dxa"/>
          </w:tcPr>
          <w:p w14:paraId="351C4CAC"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447.91</w:t>
            </w:r>
          </w:p>
        </w:tc>
      </w:tr>
      <w:tr w:rsidR="004652B2" w:rsidRPr="004652B2" w14:paraId="1DA5396B" w14:textId="77777777" w:rsidTr="00681BAD">
        <w:trPr>
          <w:jc w:val="center"/>
        </w:trPr>
        <w:tc>
          <w:tcPr>
            <w:tcW w:w="2073" w:type="dxa"/>
          </w:tcPr>
          <w:p w14:paraId="7DF03C6F"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044B7367"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5D96DA4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300.69</w:t>
            </w:r>
          </w:p>
        </w:tc>
        <w:tc>
          <w:tcPr>
            <w:tcW w:w="1276" w:type="dxa"/>
          </w:tcPr>
          <w:p w14:paraId="7F41E2C2"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387.00</w:t>
            </w:r>
          </w:p>
        </w:tc>
      </w:tr>
      <w:tr w:rsidR="004652B2" w:rsidRPr="004652B2" w14:paraId="42E35F8E" w14:textId="77777777" w:rsidTr="00681BAD">
        <w:trPr>
          <w:jc w:val="center"/>
        </w:trPr>
        <w:tc>
          <w:tcPr>
            <w:tcW w:w="2073" w:type="dxa"/>
          </w:tcPr>
          <w:p w14:paraId="66988AF8"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051848C7"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0FACB75D"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36.61</w:t>
            </w:r>
          </w:p>
        </w:tc>
        <w:tc>
          <w:tcPr>
            <w:tcW w:w="1276" w:type="dxa"/>
          </w:tcPr>
          <w:p w14:paraId="70031FA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169.71</w:t>
            </w:r>
          </w:p>
        </w:tc>
      </w:tr>
      <w:tr w:rsidR="004652B2" w:rsidRPr="004652B2" w14:paraId="6AB1873D" w14:textId="77777777" w:rsidTr="00681BAD">
        <w:trPr>
          <w:jc w:val="center"/>
        </w:trPr>
        <w:tc>
          <w:tcPr>
            <w:tcW w:w="2073" w:type="dxa"/>
          </w:tcPr>
          <w:p w14:paraId="27D5A27B"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Splenda</w:t>
            </w:r>
          </w:p>
        </w:tc>
        <w:tc>
          <w:tcPr>
            <w:tcW w:w="2082" w:type="dxa"/>
          </w:tcPr>
          <w:p w14:paraId="49C6FEA2"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72235E4C"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41.08</w:t>
            </w:r>
          </w:p>
        </w:tc>
        <w:tc>
          <w:tcPr>
            <w:tcW w:w="1276" w:type="dxa"/>
          </w:tcPr>
          <w:p w14:paraId="51E5747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130.68</w:t>
            </w:r>
          </w:p>
        </w:tc>
      </w:tr>
      <w:tr w:rsidR="004652B2" w:rsidRPr="004652B2" w14:paraId="0EF9175B" w14:textId="77777777" w:rsidTr="00681BAD">
        <w:trPr>
          <w:jc w:val="center"/>
        </w:trPr>
        <w:tc>
          <w:tcPr>
            <w:tcW w:w="2073" w:type="dxa"/>
          </w:tcPr>
          <w:p w14:paraId="379E2E17"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4A5AF6A8"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1EB55DC1"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46.91</w:t>
            </w:r>
          </w:p>
        </w:tc>
        <w:tc>
          <w:tcPr>
            <w:tcW w:w="1276" w:type="dxa"/>
          </w:tcPr>
          <w:p w14:paraId="2EDA7CF9"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146.00</w:t>
            </w:r>
          </w:p>
        </w:tc>
      </w:tr>
      <w:tr w:rsidR="004652B2" w:rsidRPr="004652B2" w14:paraId="24A11902" w14:textId="77777777" w:rsidTr="00681BAD">
        <w:trPr>
          <w:jc w:val="center"/>
        </w:trPr>
        <w:tc>
          <w:tcPr>
            <w:tcW w:w="2073" w:type="dxa"/>
          </w:tcPr>
          <w:p w14:paraId="0501A8B2"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2BB175B4"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51FD475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87.78</w:t>
            </w:r>
          </w:p>
        </w:tc>
        <w:tc>
          <w:tcPr>
            <w:tcW w:w="1276" w:type="dxa"/>
          </w:tcPr>
          <w:p w14:paraId="7CA6C359"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431.21</w:t>
            </w:r>
          </w:p>
        </w:tc>
      </w:tr>
      <w:tr w:rsidR="004652B2" w:rsidRPr="004652B2" w14:paraId="694EF3D7" w14:textId="77777777" w:rsidTr="00681BAD">
        <w:trPr>
          <w:jc w:val="center"/>
        </w:trPr>
        <w:tc>
          <w:tcPr>
            <w:tcW w:w="2073" w:type="dxa"/>
          </w:tcPr>
          <w:p w14:paraId="534915F3"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Peanut Butter</w:t>
            </w:r>
          </w:p>
        </w:tc>
        <w:tc>
          <w:tcPr>
            <w:tcW w:w="2082" w:type="dxa"/>
          </w:tcPr>
          <w:p w14:paraId="35DBFC45"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5369B99C"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98.50</w:t>
            </w:r>
          </w:p>
        </w:tc>
        <w:tc>
          <w:tcPr>
            <w:tcW w:w="1276" w:type="dxa"/>
          </w:tcPr>
          <w:p w14:paraId="1A0267A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432.85</w:t>
            </w:r>
          </w:p>
        </w:tc>
      </w:tr>
      <w:tr w:rsidR="004652B2" w:rsidRPr="004652B2" w14:paraId="083C4B91" w14:textId="77777777" w:rsidTr="00681BAD">
        <w:trPr>
          <w:jc w:val="center"/>
        </w:trPr>
        <w:tc>
          <w:tcPr>
            <w:tcW w:w="2073" w:type="dxa"/>
          </w:tcPr>
          <w:p w14:paraId="14ED6336"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7203DBDE"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1916B7E8"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114.5</w:t>
            </w:r>
          </w:p>
        </w:tc>
        <w:tc>
          <w:tcPr>
            <w:tcW w:w="1276" w:type="dxa"/>
          </w:tcPr>
          <w:p w14:paraId="1799F442" w14:textId="77777777" w:rsidR="00075B6E" w:rsidRPr="004652B2" w:rsidRDefault="00075B6E" w:rsidP="00681BAD">
            <w:pPr>
              <w:pStyle w:val="EndNoteBibliographyTitle"/>
              <w:tabs>
                <w:tab w:val="center" w:pos="530"/>
                <w:tab w:val="right" w:pos="1060"/>
              </w:tabs>
              <w:spacing w:line="360" w:lineRule="auto"/>
              <w:contextualSpacing/>
              <w:jc w:val="left"/>
              <w:rPr>
                <w:color w:val="000000" w:themeColor="text1"/>
                <w:sz w:val="20"/>
                <w:szCs w:val="20"/>
              </w:rPr>
            </w:pPr>
            <w:r w:rsidRPr="004652B2">
              <w:rPr>
                <w:color w:val="000000" w:themeColor="text1"/>
                <w:sz w:val="20"/>
                <w:szCs w:val="20"/>
              </w:rPr>
              <w:tab/>
            </w:r>
            <w:r w:rsidRPr="004652B2">
              <w:rPr>
                <w:color w:val="000000" w:themeColor="text1"/>
                <w:sz w:val="20"/>
                <w:szCs w:val="20"/>
              </w:rPr>
              <w:tab/>
              <w:t>122.90</w:t>
            </w:r>
          </w:p>
        </w:tc>
      </w:tr>
      <w:tr w:rsidR="004652B2" w:rsidRPr="004652B2" w14:paraId="63827748" w14:textId="77777777" w:rsidTr="00681BAD">
        <w:trPr>
          <w:jc w:val="center"/>
        </w:trPr>
        <w:tc>
          <w:tcPr>
            <w:tcW w:w="2073" w:type="dxa"/>
          </w:tcPr>
          <w:p w14:paraId="0C2BA703"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01B2CD73"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43806076"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65.00</w:t>
            </w:r>
          </w:p>
        </w:tc>
        <w:tc>
          <w:tcPr>
            <w:tcW w:w="1276" w:type="dxa"/>
          </w:tcPr>
          <w:p w14:paraId="2F0164BD"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483.70</w:t>
            </w:r>
          </w:p>
        </w:tc>
      </w:tr>
      <w:tr w:rsidR="004652B2" w:rsidRPr="004652B2" w14:paraId="6168C603" w14:textId="77777777" w:rsidTr="00681BAD">
        <w:trPr>
          <w:jc w:val="center"/>
        </w:trPr>
        <w:tc>
          <w:tcPr>
            <w:tcW w:w="2073" w:type="dxa"/>
          </w:tcPr>
          <w:p w14:paraId="1F26F015"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Pork and Beans</w:t>
            </w:r>
          </w:p>
        </w:tc>
        <w:tc>
          <w:tcPr>
            <w:tcW w:w="2082" w:type="dxa"/>
          </w:tcPr>
          <w:p w14:paraId="33D510D3"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0FF3352A"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171.00</w:t>
            </w:r>
          </w:p>
        </w:tc>
        <w:tc>
          <w:tcPr>
            <w:tcW w:w="1276" w:type="dxa"/>
          </w:tcPr>
          <w:p w14:paraId="004B3CD1"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465.76</w:t>
            </w:r>
          </w:p>
        </w:tc>
      </w:tr>
      <w:tr w:rsidR="004652B2" w:rsidRPr="004652B2" w14:paraId="7CB3E282" w14:textId="77777777" w:rsidTr="00681BAD">
        <w:trPr>
          <w:jc w:val="center"/>
        </w:trPr>
        <w:tc>
          <w:tcPr>
            <w:tcW w:w="2073" w:type="dxa"/>
          </w:tcPr>
          <w:p w14:paraId="0B8141C1"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78C430BF"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198F12F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194.17</w:t>
            </w:r>
          </w:p>
        </w:tc>
        <w:tc>
          <w:tcPr>
            <w:tcW w:w="1276" w:type="dxa"/>
          </w:tcPr>
          <w:p w14:paraId="20D73FB6"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177.10</w:t>
            </w:r>
          </w:p>
        </w:tc>
      </w:tr>
      <w:tr w:rsidR="004652B2" w:rsidRPr="004652B2" w14:paraId="4809C389" w14:textId="77777777" w:rsidTr="00681BAD">
        <w:trPr>
          <w:jc w:val="center"/>
        </w:trPr>
        <w:tc>
          <w:tcPr>
            <w:tcW w:w="2073" w:type="dxa"/>
          </w:tcPr>
          <w:p w14:paraId="1C059AAD"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1E0BA5A8"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3FDEEA7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132.31</w:t>
            </w:r>
          </w:p>
        </w:tc>
        <w:tc>
          <w:tcPr>
            <w:tcW w:w="1276" w:type="dxa"/>
          </w:tcPr>
          <w:p w14:paraId="65D56ED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410.70</w:t>
            </w:r>
          </w:p>
        </w:tc>
      </w:tr>
      <w:tr w:rsidR="004652B2" w:rsidRPr="004652B2" w14:paraId="10426A77" w14:textId="77777777" w:rsidTr="00681BAD">
        <w:trPr>
          <w:jc w:val="center"/>
        </w:trPr>
        <w:tc>
          <w:tcPr>
            <w:tcW w:w="2073" w:type="dxa"/>
          </w:tcPr>
          <w:p w14:paraId="399F36A9"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Bagel</w:t>
            </w:r>
          </w:p>
        </w:tc>
        <w:tc>
          <w:tcPr>
            <w:tcW w:w="2082" w:type="dxa"/>
          </w:tcPr>
          <w:p w14:paraId="2C00CDB5"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35E06A34"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151.14</w:t>
            </w:r>
          </w:p>
        </w:tc>
        <w:tc>
          <w:tcPr>
            <w:tcW w:w="1276" w:type="dxa"/>
          </w:tcPr>
          <w:p w14:paraId="7D57115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431.03</w:t>
            </w:r>
          </w:p>
        </w:tc>
      </w:tr>
      <w:tr w:rsidR="004652B2" w:rsidRPr="004652B2" w14:paraId="5C7BABDB" w14:textId="77777777" w:rsidTr="00681BAD">
        <w:trPr>
          <w:jc w:val="center"/>
        </w:trPr>
        <w:tc>
          <w:tcPr>
            <w:tcW w:w="2073" w:type="dxa"/>
          </w:tcPr>
          <w:p w14:paraId="5EFB21EF"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6351AB55"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4F26D018"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122.64</w:t>
            </w:r>
          </w:p>
        </w:tc>
        <w:tc>
          <w:tcPr>
            <w:tcW w:w="1276" w:type="dxa"/>
          </w:tcPr>
          <w:p w14:paraId="1F09F7F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177.88</w:t>
            </w:r>
          </w:p>
        </w:tc>
      </w:tr>
      <w:tr w:rsidR="004652B2" w:rsidRPr="004652B2" w14:paraId="53BEA26E" w14:textId="77777777" w:rsidTr="00681BAD">
        <w:trPr>
          <w:jc w:val="center"/>
        </w:trPr>
        <w:tc>
          <w:tcPr>
            <w:tcW w:w="2073" w:type="dxa"/>
          </w:tcPr>
          <w:p w14:paraId="0F7CCF92"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4233D3CE"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59514F6A"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226.37</w:t>
            </w:r>
          </w:p>
        </w:tc>
        <w:tc>
          <w:tcPr>
            <w:tcW w:w="1276" w:type="dxa"/>
          </w:tcPr>
          <w:p w14:paraId="1F607D96"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338.77</w:t>
            </w:r>
          </w:p>
        </w:tc>
      </w:tr>
      <w:tr w:rsidR="004652B2" w:rsidRPr="004652B2" w14:paraId="3559D549" w14:textId="77777777" w:rsidTr="00681BAD">
        <w:trPr>
          <w:jc w:val="center"/>
        </w:trPr>
        <w:tc>
          <w:tcPr>
            <w:tcW w:w="2073" w:type="dxa"/>
          </w:tcPr>
          <w:p w14:paraId="536A45FA"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Chicken Sandwich</w:t>
            </w:r>
          </w:p>
        </w:tc>
        <w:tc>
          <w:tcPr>
            <w:tcW w:w="2082" w:type="dxa"/>
          </w:tcPr>
          <w:p w14:paraId="2F0B76DE"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65DBDD77"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198.05</w:t>
            </w:r>
          </w:p>
        </w:tc>
        <w:tc>
          <w:tcPr>
            <w:tcW w:w="1276" w:type="dxa"/>
          </w:tcPr>
          <w:p w14:paraId="3ECC0EA0"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301.00</w:t>
            </w:r>
          </w:p>
        </w:tc>
      </w:tr>
      <w:tr w:rsidR="004652B2" w:rsidRPr="004652B2" w14:paraId="780CD091" w14:textId="77777777" w:rsidTr="00681BAD">
        <w:trPr>
          <w:jc w:val="center"/>
        </w:trPr>
        <w:tc>
          <w:tcPr>
            <w:tcW w:w="2073" w:type="dxa"/>
          </w:tcPr>
          <w:p w14:paraId="52581E18"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198770FD"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7C064D75"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192.39</w:t>
            </w:r>
          </w:p>
        </w:tc>
        <w:tc>
          <w:tcPr>
            <w:tcW w:w="1276" w:type="dxa"/>
          </w:tcPr>
          <w:p w14:paraId="18D68083"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486.39</w:t>
            </w:r>
          </w:p>
        </w:tc>
      </w:tr>
      <w:tr w:rsidR="004652B2" w:rsidRPr="004652B2" w14:paraId="1EE4A3C4" w14:textId="77777777" w:rsidTr="00681BAD">
        <w:trPr>
          <w:jc w:val="center"/>
        </w:trPr>
        <w:tc>
          <w:tcPr>
            <w:tcW w:w="2073" w:type="dxa"/>
          </w:tcPr>
          <w:p w14:paraId="1EAA469C"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056392EF"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Normal-weight</w:t>
            </w:r>
          </w:p>
        </w:tc>
        <w:tc>
          <w:tcPr>
            <w:tcW w:w="1283" w:type="dxa"/>
            <w:vAlign w:val="bottom"/>
          </w:tcPr>
          <w:p w14:paraId="5808A082"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65.32</w:t>
            </w:r>
          </w:p>
        </w:tc>
        <w:tc>
          <w:tcPr>
            <w:tcW w:w="1276" w:type="dxa"/>
          </w:tcPr>
          <w:p w14:paraId="5E027238"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439.41</w:t>
            </w:r>
          </w:p>
        </w:tc>
      </w:tr>
      <w:tr w:rsidR="004652B2" w:rsidRPr="004652B2" w14:paraId="71EEC109" w14:textId="77777777" w:rsidTr="00681BAD">
        <w:trPr>
          <w:jc w:val="center"/>
        </w:trPr>
        <w:tc>
          <w:tcPr>
            <w:tcW w:w="2073" w:type="dxa"/>
          </w:tcPr>
          <w:p w14:paraId="446B4C60"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Canola Oil</w:t>
            </w:r>
          </w:p>
        </w:tc>
        <w:tc>
          <w:tcPr>
            <w:tcW w:w="2082" w:type="dxa"/>
          </w:tcPr>
          <w:p w14:paraId="635DE53A"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Overweight</w:t>
            </w:r>
          </w:p>
        </w:tc>
        <w:tc>
          <w:tcPr>
            <w:tcW w:w="1283" w:type="dxa"/>
            <w:vAlign w:val="bottom"/>
          </w:tcPr>
          <w:p w14:paraId="242FC08F"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74.86</w:t>
            </w:r>
          </w:p>
        </w:tc>
        <w:tc>
          <w:tcPr>
            <w:tcW w:w="1276" w:type="dxa"/>
          </w:tcPr>
          <w:p w14:paraId="56FAE34C"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438.69</w:t>
            </w:r>
          </w:p>
        </w:tc>
      </w:tr>
      <w:tr w:rsidR="00075B6E" w:rsidRPr="004652B2" w14:paraId="75026A0B" w14:textId="77777777" w:rsidTr="00681BAD">
        <w:trPr>
          <w:jc w:val="center"/>
        </w:trPr>
        <w:tc>
          <w:tcPr>
            <w:tcW w:w="2073" w:type="dxa"/>
          </w:tcPr>
          <w:p w14:paraId="6F705BB8" w14:textId="77777777" w:rsidR="00075B6E" w:rsidRPr="004652B2" w:rsidRDefault="00075B6E" w:rsidP="00681BAD">
            <w:pPr>
              <w:pStyle w:val="EndNoteBibliographyTitle"/>
              <w:spacing w:line="360" w:lineRule="auto"/>
              <w:contextualSpacing/>
              <w:jc w:val="left"/>
              <w:rPr>
                <w:color w:val="000000" w:themeColor="text1"/>
                <w:sz w:val="20"/>
                <w:szCs w:val="20"/>
              </w:rPr>
            </w:pPr>
          </w:p>
        </w:tc>
        <w:tc>
          <w:tcPr>
            <w:tcW w:w="2082" w:type="dxa"/>
          </w:tcPr>
          <w:p w14:paraId="447B9FF3" w14:textId="77777777" w:rsidR="00075B6E" w:rsidRPr="004652B2" w:rsidRDefault="00075B6E" w:rsidP="00681BAD">
            <w:pPr>
              <w:pStyle w:val="EndNoteBibliographyTitle"/>
              <w:spacing w:line="360" w:lineRule="auto"/>
              <w:contextualSpacing/>
              <w:jc w:val="left"/>
              <w:rPr>
                <w:color w:val="000000" w:themeColor="text1"/>
                <w:sz w:val="20"/>
                <w:szCs w:val="20"/>
              </w:rPr>
            </w:pPr>
            <w:r w:rsidRPr="004652B2">
              <w:rPr>
                <w:color w:val="000000" w:themeColor="text1"/>
                <w:sz w:val="20"/>
                <w:szCs w:val="20"/>
              </w:rPr>
              <w:t>Obese</w:t>
            </w:r>
          </w:p>
        </w:tc>
        <w:tc>
          <w:tcPr>
            <w:tcW w:w="1283" w:type="dxa"/>
            <w:vAlign w:val="bottom"/>
          </w:tcPr>
          <w:p w14:paraId="55B3FBBA"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rFonts w:eastAsia="Times New Roman"/>
                <w:color w:val="000000" w:themeColor="text1"/>
                <w:sz w:val="20"/>
                <w:szCs w:val="20"/>
              </w:rPr>
              <w:t>59.58</w:t>
            </w:r>
          </w:p>
        </w:tc>
        <w:tc>
          <w:tcPr>
            <w:tcW w:w="1276" w:type="dxa"/>
          </w:tcPr>
          <w:p w14:paraId="74CCEF3A" w14:textId="77777777" w:rsidR="00075B6E" w:rsidRPr="004652B2" w:rsidRDefault="00075B6E" w:rsidP="00681BAD">
            <w:pPr>
              <w:pStyle w:val="EndNoteBibliographyTitle"/>
              <w:spacing w:line="360" w:lineRule="auto"/>
              <w:contextualSpacing/>
              <w:jc w:val="right"/>
              <w:rPr>
                <w:color w:val="000000" w:themeColor="text1"/>
                <w:sz w:val="20"/>
                <w:szCs w:val="20"/>
              </w:rPr>
            </w:pPr>
            <w:r w:rsidRPr="004652B2">
              <w:rPr>
                <w:color w:val="000000" w:themeColor="text1"/>
                <w:sz w:val="20"/>
                <w:szCs w:val="20"/>
              </w:rPr>
              <w:t>155.97</w:t>
            </w:r>
          </w:p>
        </w:tc>
      </w:tr>
    </w:tbl>
    <w:p w14:paraId="78AB3070" w14:textId="77777777" w:rsidR="00075B6E" w:rsidRPr="004652B2" w:rsidRDefault="00075B6E" w:rsidP="00075B6E">
      <w:pPr>
        <w:rPr>
          <w:rFonts w:ascii="Times New Roman" w:hAnsi="Times New Roman" w:cs="Times New Roman"/>
          <w:color w:val="000000" w:themeColor="text1"/>
        </w:rPr>
      </w:pPr>
    </w:p>
    <w:p w14:paraId="11DD0610" w14:textId="77777777" w:rsidR="00E51CA0" w:rsidRPr="004652B2" w:rsidRDefault="00E51CA0" w:rsidP="003F6E4F">
      <w:pPr>
        <w:pStyle w:val="EndNoteBibliographyTitle"/>
        <w:spacing w:line="360" w:lineRule="auto"/>
        <w:contextualSpacing/>
        <w:jc w:val="left"/>
        <w:rPr>
          <w:color w:val="000000" w:themeColor="text1"/>
        </w:rPr>
      </w:pPr>
    </w:p>
    <w:p w14:paraId="36C0C785" w14:textId="3751BDD5" w:rsidR="00CC71E4" w:rsidRPr="004652B2" w:rsidRDefault="00BE0C04" w:rsidP="003F6E4F">
      <w:pPr>
        <w:pStyle w:val="EndNoteBibliographyTitle"/>
        <w:spacing w:line="360" w:lineRule="auto"/>
        <w:contextualSpacing/>
        <w:jc w:val="left"/>
        <w:rPr>
          <w:color w:val="000000" w:themeColor="text1"/>
        </w:rPr>
      </w:pPr>
      <w:r w:rsidRPr="004652B2">
        <w:rPr>
          <w:color w:val="000000" w:themeColor="text1"/>
        </w:rPr>
        <w:t>Discussion</w:t>
      </w:r>
    </w:p>
    <w:p w14:paraId="2304482D" w14:textId="68B84B3C" w:rsidR="00C135FA" w:rsidRPr="004652B2" w:rsidRDefault="00CC71E4" w:rsidP="00A15348">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 xml:space="preserve">The </w:t>
      </w:r>
      <w:r w:rsidR="007021C7" w:rsidRPr="004652B2">
        <w:rPr>
          <w:rFonts w:ascii="Times New Roman" w:hAnsi="Times New Roman" w:cs="Times New Roman"/>
          <w:color w:val="000000" w:themeColor="text1"/>
          <w:lang w:val="en-US"/>
        </w:rPr>
        <w:t>principal</w:t>
      </w:r>
      <w:r w:rsidRPr="004652B2">
        <w:rPr>
          <w:rFonts w:ascii="Times New Roman" w:hAnsi="Times New Roman" w:cs="Times New Roman"/>
          <w:color w:val="000000" w:themeColor="text1"/>
          <w:lang w:val="en-US"/>
        </w:rPr>
        <w:t xml:space="preserve"> aim of the present study was to investigate the effects of the perceived </w:t>
      </w:r>
      <w:r w:rsidR="00E966C1" w:rsidRPr="004652B2">
        <w:rPr>
          <w:rFonts w:ascii="Times New Roman" w:hAnsi="Times New Roman" w:cs="Times New Roman"/>
          <w:color w:val="000000" w:themeColor="text1"/>
          <w:lang w:val="en-US"/>
        </w:rPr>
        <w:t>healthiness/unhealthiness</w:t>
      </w:r>
      <w:r w:rsidRPr="004652B2">
        <w:rPr>
          <w:rFonts w:ascii="Times New Roman" w:hAnsi="Times New Roman" w:cs="Times New Roman"/>
          <w:color w:val="000000" w:themeColor="text1"/>
          <w:lang w:val="en-US"/>
        </w:rPr>
        <w:t xml:space="preserve"> of foods, and weight salience on the caloric estimation of 53 food images.</w:t>
      </w:r>
      <w:r w:rsidR="00BB5DF1" w:rsidRPr="004652B2">
        <w:rPr>
          <w:rFonts w:ascii="Times New Roman" w:hAnsi="Times New Roman" w:cs="Times New Roman"/>
          <w:color w:val="000000" w:themeColor="text1"/>
          <w:lang w:val="en-US"/>
        </w:rPr>
        <w:t xml:space="preserve"> </w:t>
      </w:r>
      <w:r w:rsidR="003D5EA0" w:rsidRPr="004652B2">
        <w:rPr>
          <w:rFonts w:ascii="Times New Roman" w:hAnsi="Times New Roman" w:cs="Times New Roman"/>
          <w:color w:val="000000" w:themeColor="text1"/>
          <w:lang w:val="en-US"/>
        </w:rPr>
        <w:t>We</w:t>
      </w:r>
      <w:r w:rsidR="00084F46" w:rsidRPr="004652B2">
        <w:rPr>
          <w:rFonts w:ascii="Times New Roman" w:hAnsi="Times New Roman" w:cs="Times New Roman"/>
          <w:color w:val="000000" w:themeColor="text1"/>
          <w:lang w:val="en-US"/>
        </w:rPr>
        <w:t xml:space="preserve"> found that t</w:t>
      </w:r>
      <w:r w:rsidR="00BB5DF1" w:rsidRPr="004652B2">
        <w:rPr>
          <w:rFonts w:ascii="Times New Roman" w:hAnsi="Times New Roman" w:cs="Times New Roman"/>
          <w:color w:val="000000" w:themeColor="text1"/>
          <w:lang w:val="en-US"/>
        </w:rPr>
        <w:t xml:space="preserve">he </w:t>
      </w:r>
      <w:r w:rsidR="00E966C1" w:rsidRPr="004652B2">
        <w:rPr>
          <w:rFonts w:ascii="Times New Roman" w:hAnsi="Times New Roman" w:cs="Times New Roman"/>
          <w:color w:val="000000" w:themeColor="text1"/>
          <w:lang w:val="en-US"/>
        </w:rPr>
        <w:t>healthiness/unhealthiness</w:t>
      </w:r>
      <w:r w:rsidR="00BB5DF1" w:rsidRPr="004652B2">
        <w:rPr>
          <w:rFonts w:ascii="Times New Roman" w:hAnsi="Times New Roman" w:cs="Times New Roman"/>
          <w:color w:val="000000" w:themeColor="text1"/>
          <w:lang w:val="en-US"/>
        </w:rPr>
        <w:t xml:space="preserve"> </w:t>
      </w:r>
      <w:r w:rsidR="00FF5BD4" w:rsidRPr="004652B2">
        <w:rPr>
          <w:rFonts w:ascii="Times New Roman" w:hAnsi="Times New Roman" w:cs="Times New Roman"/>
          <w:color w:val="000000" w:themeColor="text1"/>
          <w:lang w:val="en-US"/>
        </w:rPr>
        <w:t>perception</w:t>
      </w:r>
      <w:r w:rsidR="00BB5DF1" w:rsidRPr="004652B2">
        <w:rPr>
          <w:rFonts w:ascii="Times New Roman" w:hAnsi="Times New Roman" w:cs="Times New Roman"/>
          <w:color w:val="000000" w:themeColor="text1"/>
          <w:lang w:val="en-US"/>
        </w:rPr>
        <w:t xml:space="preserve"> affected participants’ caloric estimations, as did the weight </w:t>
      </w:r>
      <w:r w:rsidR="00A8272A" w:rsidRPr="004652B2">
        <w:rPr>
          <w:rFonts w:ascii="Times New Roman" w:hAnsi="Times New Roman" w:cs="Times New Roman"/>
          <w:color w:val="000000" w:themeColor="text1"/>
          <w:lang w:val="en-US"/>
        </w:rPr>
        <w:t xml:space="preserve">salience categorizations, </w:t>
      </w:r>
      <w:r w:rsidR="00084F46" w:rsidRPr="004652B2">
        <w:rPr>
          <w:rFonts w:ascii="Times New Roman" w:hAnsi="Times New Roman" w:cs="Times New Roman"/>
          <w:color w:val="000000" w:themeColor="text1"/>
          <w:lang w:val="en-US"/>
        </w:rPr>
        <w:t xml:space="preserve">which </w:t>
      </w:r>
      <w:r w:rsidR="00A8272A" w:rsidRPr="004652B2">
        <w:rPr>
          <w:rFonts w:ascii="Times New Roman" w:hAnsi="Times New Roman" w:cs="Times New Roman"/>
          <w:color w:val="000000" w:themeColor="text1"/>
          <w:lang w:val="en-US"/>
        </w:rPr>
        <w:t xml:space="preserve">both appear to influence the perceptions of </w:t>
      </w:r>
      <w:r w:rsidR="00BD5CC2" w:rsidRPr="004652B2">
        <w:rPr>
          <w:rFonts w:ascii="Times New Roman" w:hAnsi="Times New Roman" w:cs="Times New Roman"/>
          <w:color w:val="000000" w:themeColor="text1"/>
          <w:lang w:val="en-US"/>
        </w:rPr>
        <w:t xml:space="preserve">various </w:t>
      </w:r>
      <w:r w:rsidR="00A8272A" w:rsidRPr="004652B2">
        <w:rPr>
          <w:rFonts w:ascii="Times New Roman" w:hAnsi="Times New Roman" w:cs="Times New Roman"/>
          <w:color w:val="000000" w:themeColor="text1"/>
          <w:lang w:val="en-US"/>
        </w:rPr>
        <w:t>food</w:t>
      </w:r>
      <w:r w:rsidR="009C5FA8" w:rsidRPr="004652B2">
        <w:rPr>
          <w:rFonts w:ascii="Times New Roman" w:hAnsi="Times New Roman" w:cs="Times New Roman"/>
          <w:color w:val="000000" w:themeColor="text1"/>
          <w:lang w:val="en-US"/>
        </w:rPr>
        <w:t>s</w:t>
      </w:r>
      <w:r w:rsidR="007021C7" w:rsidRPr="004652B2">
        <w:rPr>
          <w:rFonts w:ascii="Times New Roman" w:hAnsi="Times New Roman" w:cs="Times New Roman"/>
          <w:color w:val="000000" w:themeColor="text1"/>
          <w:lang w:val="en-US"/>
        </w:rPr>
        <w:t xml:space="preserve"> differently. </w:t>
      </w:r>
      <w:r w:rsidR="001D1B22" w:rsidRPr="004652B2">
        <w:rPr>
          <w:rFonts w:ascii="Times New Roman" w:hAnsi="Times New Roman" w:cs="Times New Roman"/>
          <w:color w:val="000000" w:themeColor="text1"/>
          <w:lang w:val="en-US"/>
        </w:rPr>
        <w:t>I</w:t>
      </w:r>
      <w:r w:rsidR="00060CD9" w:rsidRPr="004652B2">
        <w:rPr>
          <w:rFonts w:ascii="Times New Roman" w:hAnsi="Times New Roman" w:cs="Times New Roman"/>
          <w:color w:val="000000" w:themeColor="text1"/>
          <w:lang w:val="en-US"/>
        </w:rPr>
        <w:t>n</w:t>
      </w:r>
      <w:r w:rsidR="00CD301C" w:rsidRPr="004652B2">
        <w:rPr>
          <w:rFonts w:ascii="Times New Roman" w:hAnsi="Times New Roman" w:cs="Times New Roman"/>
          <w:color w:val="000000" w:themeColor="text1"/>
          <w:lang w:val="en-US"/>
        </w:rPr>
        <w:t>-</w:t>
      </w:r>
      <w:r w:rsidR="001B02BC" w:rsidRPr="004652B2">
        <w:rPr>
          <w:rFonts w:ascii="Times New Roman" w:hAnsi="Times New Roman" w:cs="Times New Roman"/>
          <w:color w:val="000000" w:themeColor="text1"/>
          <w:lang w:val="en-US"/>
        </w:rPr>
        <w:t xml:space="preserve">line </w:t>
      </w:r>
      <w:r w:rsidR="00DB5151" w:rsidRPr="004652B2">
        <w:rPr>
          <w:rFonts w:ascii="Times New Roman" w:hAnsi="Times New Roman" w:cs="Times New Roman"/>
          <w:color w:val="000000" w:themeColor="text1"/>
          <w:lang w:val="en-US"/>
        </w:rPr>
        <w:t xml:space="preserve">with </w:t>
      </w:r>
      <w:r w:rsidR="004D2BE4" w:rsidRPr="004652B2">
        <w:rPr>
          <w:rFonts w:ascii="Times New Roman" w:hAnsi="Times New Roman" w:cs="Times New Roman"/>
          <w:color w:val="000000" w:themeColor="text1"/>
          <w:lang w:val="en-US"/>
        </w:rPr>
        <w:t>previous research</w:t>
      </w:r>
      <w:r w:rsidR="00DB5151" w:rsidRPr="004652B2">
        <w:rPr>
          <w:rFonts w:ascii="Times New Roman" w:hAnsi="Times New Roman" w:cs="Times New Roman"/>
          <w:color w:val="000000" w:themeColor="text1"/>
          <w:lang w:val="en-US"/>
        </w:rPr>
        <w:t xml:space="preserve"> </w:t>
      </w:r>
      <w:r w:rsidR="005C6EA4" w:rsidRPr="004652B2">
        <w:rPr>
          <w:rFonts w:ascii="Times New Roman" w:hAnsi="Times New Roman" w:cs="Times New Roman"/>
          <w:color w:val="000000" w:themeColor="text1"/>
          <w:lang w:val="en-US"/>
        </w:rPr>
        <w:t xml:space="preserve">overweight participants tended to underestimate the caloric content of foods </w:t>
      </w:r>
      <w:r w:rsidR="003D5EA0" w:rsidRPr="004652B2">
        <w:rPr>
          <w:rFonts w:ascii="Times New Roman" w:hAnsi="Times New Roman" w:cs="Times New Roman"/>
          <w:color w:val="000000" w:themeColor="text1"/>
          <w:lang w:val="en-US"/>
        </w:rPr>
        <w:t xml:space="preserve">they </w:t>
      </w:r>
      <w:r w:rsidR="00631B43" w:rsidRPr="004652B2">
        <w:rPr>
          <w:rFonts w:ascii="Times New Roman" w:hAnsi="Times New Roman" w:cs="Times New Roman"/>
          <w:color w:val="000000" w:themeColor="text1"/>
          <w:lang w:val="en-US"/>
        </w:rPr>
        <w:t xml:space="preserve">perceived </w:t>
      </w:r>
      <w:r w:rsidR="005C6EA4" w:rsidRPr="004652B2">
        <w:rPr>
          <w:rFonts w:ascii="Times New Roman" w:hAnsi="Times New Roman" w:cs="Times New Roman"/>
          <w:color w:val="000000" w:themeColor="text1"/>
          <w:lang w:val="en-US"/>
        </w:rPr>
        <w:t>as healthy</w:t>
      </w:r>
      <w:r w:rsidR="009C5FA8" w:rsidRPr="004652B2">
        <w:rPr>
          <w:rFonts w:ascii="Times New Roman" w:hAnsi="Times New Roman" w:cs="Times New Roman"/>
          <w:color w:val="000000" w:themeColor="text1"/>
          <w:lang w:val="en-US"/>
        </w:rPr>
        <w:t xml:space="preserve"> compared to </w:t>
      </w:r>
      <w:r w:rsidR="005625C8" w:rsidRPr="004652B2">
        <w:rPr>
          <w:rFonts w:ascii="Times New Roman" w:hAnsi="Times New Roman" w:cs="Times New Roman"/>
          <w:color w:val="000000" w:themeColor="text1"/>
          <w:lang w:val="en-US"/>
        </w:rPr>
        <w:t>normal-weight</w:t>
      </w:r>
      <w:r w:rsidR="009C5FA8" w:rsidRPr="004652B2">
        <w:rPr>
          <w:rFonts w:ascii="Times New Roman" w:hAnsi="Times New Roman" w:cs="Times New Roman"/>
          <w:color w:val="000000" w:themeColor="text1"/>
          <w:lang w:val="en-US"/>
        </w:rPr>
        <w:t xml:space="preserve"> participants. </w:t>
      </w:r>
      <w:r w:rsidR="001D1B22" w:rsidRPr="004652B2">
        <w:rPr>
          <w:rFonts w:ascii="Times New Roman" w:hAnsi="Times New Roman" w:cs="Times New Roman"/>
          <w:color w:val="000000" w:themeColor="text1"/>
          <w:lang w:val="en-US"/>
        </w:rPr>
        <w:t xml:space="preserve">Results suggest that there is </w:t>
      </w:r>
      <w:r w:rsidR="00322BB2" w:rsidRPr="004652B2">
        <w:rPr>
          <w:rFonts w:ascii="Times New Roman" w:hAnsi="Times New Roman" w:cs="Times New Roman"/>
          <w:color w:val="000000" w:themeColor="text1"/>
          <w:lang w:val="en-US"/>
        </w:rPr>
        <w:t xml:space="preserve">a </w:t>
      </w:r>
      <w:r w:rsidR="009737F9" w:rsidRPr="004652B2">
        <w:rPr>
          <w:rFonts w:ascii="Times New Roman" w:hAnsi="Times New Roman" w:cs="Times New Roman"/>
          <w:color w:val="000000" w:themeColor="text1"/>
          <w:lang w:val="en-US"/>
        </w:rPr>
        <w:t>linear relationship between weight</w:t>
      </w:r>
      <w:r w:rsidR="003A3F5D" w:rsidRPr="004652B2">
        <w:rPr>
          <w:rFonts w:ascii="Times New Roman" w:hAnsi="Times New Roman" w:cs="Times New Roman"/>
          <w:color w:val="000000" w:themeColor="text1"/>
          <w:lang w:val="en-US"/>
        </w:rPr>
        <w:t xml:space="preserve"> status and the underestimation of calories in foods perceived as healthy. </w:t>
      </w:r>
      <w:r w:rsidR="00414C33" w:rsidRPr="004652B2">
        <w:rPr>
          <w:rFonts w:ascii="Times New Roman" w:hAnsi="Times New Roman" w:cs="Times New Roman"/>
          <w:color w:val="000000" w:themeColor="text1"/>
          <w:lang w:val="en-US"/>
        </w:rPr>
        <w:t>This finding is c</w:t>
      </w:r>
      <w:r w:rsidR="0013289E" w:rsidRPr="004652B2">
        <w:rPr>
          <w:rFonts w:ascii="Times New Roman" w:hAnsi="Times New Roman" w:cs="Times New Roman"/>
          <w:color w:val="000000" w:themeColor="text1"/>
          <w:lang w:val="en-US"/>
        </w:rPr>
        <w:t xml:space="preserve">onsistent </w:t>
      </w:r>
      <w:r w:rsidR="006513E6" w:rsidRPr="004652B2">
        <w:rPr>
          <w:rFonts w:ascii="Times New Roman" w:hAnsi="Times New Roman" w:cs="Times New Roman"/>
          <w:color w:val="000000" w:themeColor="text1"/>
          <w:lang w:val="en-US"/>
        </w:rPr>
        <w:t xml:space="preserve">with </w:t>
      </w:r>
      <w:r w:rsidR="003434A4" w:rsidRPr="004652B2">
        <w:rPr>
          <w:rFonts w:ascii="Times New Roman" w:hAnsi="Times New Roman" w:cs="Times New Roman"/>
          <w:color w:val="000000" w:themeColor="text1"/>
          <w:lang w:val="en-US"/>
        </w:rPr>
        <w:fldChar w:fldCharType="begin">
          <w:fldData xml:space="preserve">PEVuZE5vdGU+PENpdGUgQXV0aG9yWWVhcj0iMSI+PEF1dGhvcj5DYXJlbHM8L0F1dGhvcj48WWVh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</w:fldData>
        </w:fldChar>
      </w:r>
      <w:r w:rsidR="000D3D3F" w:rsidRPr="004652B2">
        <w:rPr>
          <w:rFonts w:ascii="Times New Roman" w:hAnsi="Times New Roman" w:cs="Times New Roman"/>
          <w:color w:val="000000" w:themeColor="text1"/>
          <w:lang w:val="en-US"/>
        </w:rPr>
        <w:instrText xml:space="preserve"> ADDIN EN.CITE </w:instrText>
      </w:r>
      <w:r w:rsidR="000D3D3F" w:rsidRPr="004652B2">
        <w:rPr>
          <w:rFonts w:ascii="Times New Roman" w:hAnsi="Times New Roman" w:cs="Times New Roman"/>
          <w:color w:val="000000" w:themeColor="text1"/>
          <w:lang w:val="en-US"/>
        </w:rPr>
        <w:fldChar w:fldCharType="begin">
          <w:fldData xml:space="preserve">PEVuZE5vdGU+PENpdGUgQXV0aG9yWWVhcj0iMSI+PEF1dGhvcj5DYXJlbHM8L0F1dGhvcj48WWVh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</w:fldData>
        </w:fldChar>
      </w:r>
      <w:r w:rsidR="000D3D3F" w:rsidRPr="004652B2">
        <w:rPr>
          <w:rFonts w:ascii="Times New Roman" w:hAnsi="Times New Roman" w:cs="Times New Roman"/>
          <w:color w:val="000000" w:themeColor="text1"/>
          <w:lang w:val="en-US"/>
        </w:rPr>
        <w:instrText xml:space="preserve"> ADDIN EN.CITE.DATA </w:instrText>
      </w:r>
      <w:r w:rsidR="000D3D3F" w:rsidRPr="004652B2">
        <w:rPr>
          <w:rFonts w:ascii="Times New Roman" w:hAnsi="Times New Roman" w:cs="Times New Roman"/>
          <w:color w:val="000000" w:themeColor="text1"/>
          <w:lang w:val="en-US"/>
        </w:rPr>
      </w:r>
      <w:r w:rsidR="000D3D3F" w:rsidRPr="004652B2">
        <w:rPr>
          <w:rFonts w:ascii="Times New Roman" w:hAnsi="Times New Roman" w:cs="Times New Roman"/>
          <w:color w:val="000000" w:themeColor="text1"/>
          <w:lang w:val="en-US"/>
        </w:rPr>
        <w:fldChar w:fldCharType="end"/>
      </w:r>
      <w:r w:rsidR="003434A4" w:rsidRPr="004652B2">
        <w:rPr>
          <w:rFonts w:ascii="Times New Roman" w:hAnsi="Times New Roman" w:cs="Times New Roman"/>
          <w:color w:val="000000" w:themeColor="text1"/>
          <w:lang w:val="en-US"/>
        </w:rPr>
      </w:r>
      <w:r w:rsidR="003434A4" w:rsidRPr="004652B2">
        <w:rPr>
          <w:rFonts w:ascii="Times New Roman" w:hAnsi="Times New Roman" w:cs="Times New Roman"/>
          <w:color w:val="000000" w:themeColor="text1"/>
          <w:lang w:val="en-US"/>
        </w:rPr>
        <w:fldChar w:fldCharType="separate"/>
      </w:r>
      <w:r w:rsidR="000D3D3F" w:rsidRPr="004652B2">
        <w:rPr>
          <w:rFonts w:ascii="Times New Roman" w:hAnsi="Times New Roman" w:cs="Times New Roman"/>
          <w:noProof/>
          <w:color w:val="000000" w:themeColor="text1"/>
          <w:lang w:val="en-US"/>
        </w:rPr>
        <w:t>Carels et al. (2006); Carels et al. (2007); Oakes and Slotterback (2005); Rozin et al. (1996)</w:t>
      </w:r>
      <w:r w:rsidR="003434A4" w:rsidRPr="004652B2">
        <w:rPr>
          <w:rFonts w:ascii="Times New Roman" w:hAnsi="Times New Roman" w:cs="Times New Roman"/>
          <w:color w:val="000000" w:themeColor="text1"/>
          <w:lang w:val="en-US"/>
        </w:rPr>
        <w:fldChar w:fldCharType="end"/>
      </w:r>
      <w:r w:rsidR="0013289E" w:rsidRPr="004652B2">
        <w:rPr>
          <w:rFonts w:ascii="Times New Roman" w:hAnsi="Times New Roman" w:cs="Times New Roman"/>
          <w:color w:val="000000" w:themeColor="text1"/>
          <w:lang w:val="en-US"/>
        </w:rPr>
        <w:t xml:space="preserve"> </w:t>
      </w:r>
      <w:r w:rsidR="00414C33" w:rsidRPr="004652B2">
        <w:rPr>
          <w:rFonts w:ascii="Times New Roman" w:hAnsi="Times New Roman" w:cs="Times New Roman"/>
          <w:color w:val="000000" w:themeColor="text1"/>
          <w:lang w:val="en-US"/>
        </w:rPr>
        <w:t xml:space="preserve">who </w:t>
      </w:r>
      <w:r w:rsidR="0013289E" w:rsidRPr="004652B2">
        <w:rPr>
          <w:rFonts w:ascii="Times New Roman" w:hAnsi="Times New Roman" w:cs="Times New Roman"/>
          <w:color w:val="000000" w:themeColor="text1"/>
          <w:lang w:val="en-US"/>
        </w:rPr>
        <w:t>found that participants were</w:t>
      </w:r>
      <w:r w:rsidR="001963A5" w:rsidRPr="004652B2">
        <w:rPr>
          <w:rFonts w:ascii="Times New Roman" w:hAnsi="Times New Roman" w:cs="Times New Roman"/>
          <w:color w:val="000000" w:themeColor="text1"/>
          <w:lang w:val="en-US"/>
        </w:rPr>
        <w:t xml:space="preserve"> </w:t>
      </w:r>
      <w:r w:rsidR="00631B43" w:rsidRPr="004652B2">
        <w:rPr>
          <w:rFonts w:ascii="Times New Roman" w:hAnsi="Times New Roman" w:cs="Times New Roman"/>
          <w:color w:val="000000" w:themeColor="text1"/>
          <w:lang w:val="en-US"/>
        </w:rPr>
        <w:t>less accurate</w:t>
      </w:r>
      <w:r w:rsidR="0013289E" w:rsidRPr="004652B2">
        <w:rPr>
          <w:rFonts w:ascii="Times New Roman" w:hAnsi="Times New Roman" w:cs="Times New Roman"/>
          <w:color w:val="000000" w:themeColor="text1"/>
          <w:lang w:val="en-US"/>
        </w:rPr>
        <w:t xml:space="preserve"> at estimating the amount of calories </w:t>
      </w:r>
      <w:r w:rsidR="00414B49" w:rsidRPr="004652B2">
        <w:rPr>
          <w:rFonts w:ascii="Times New Roman" w:hAnsi="Times New Roman" w:cs="Times New Roman"/>
          <w:color w:val="000000" w:themeColor="text1"/>
          <w:lang w:val="en-US"/>
        </w:rPr>
        <w:t>in</w:t>
      </w:r>
      <w:r w:rsidR="0013289E" w:rsidRPr="004652B2">
        <w:rPr>
          <w:rFonts w:ascii="Times New Roman" w:hAnsi="Times New Roman" w:cs="Times New Roman"/>
          <w:color w:val="000000" w:themeColor="text1"/>
          <w:lang w:val="en-US"/>
        </w:rPr>
        <w:t xml:space="preserve"> </w:t>
      </w:r>
      <w:r w:rsidR="00BF0AD3" w:rsidRPr="004652B2">
        <w:rPr>
          <w:rFonts w:ascii="Times New Roman" w:hAnsi="Times New Roman" w:cs="Times New Roman"/>
          <w:color w:val="000000" w:themeColor="text1"/>
          <w:lang w:val="en-US"/>
        </w:rPr>
        <w:t>food</w:t>
      </w:r>
      <w:r w:rsidR="0093562D" w:rsidRPr="004652B2">
        <w:rPr>
          <w:rFonts w:ascii="Times New Roman" w:hAnsi="Times New Roman" w:cs="Times New Roman"/>
          <w:color w:val="000000" w:themeColor="text1"/>
          <w:lang w:val="en-US"/>
        </w:rPr>
        <w:t>s</w:t>
      </w:r>
      <w:r w:rsidR="00D34BBA" w:rsidRPr="004652B2">
        <w:rPr>
          <w:rFonts w:ascii="Times New Roman" w:hAnsi="Times New Roman" w:cs="Times New Roman"/>
          <w:color w:val="000000" w:themeColor="text1"/>
          <w:lang w:val="en-US"/>
        </w:rPr>
        <w:t xml:space="preserve"> perceived as healthy</w:t>
      </w:r>
      <w:r w:rsidR="004D2BE4" w:rsidRPr="004652B2">
        <w:rPr>
          <w:rFonts w:ascii="Times New Roman" w:hAnsi="Times New Roman" w:cs="Times New Roman"/>
          <w:color w:val="000000" w:themeColor="text1"/>
          <w:lang w:val="en-US"/>
        </w:rPr>
        <w:t xml:space="preserve">; </w:t>
      </w:r>
      <w:r w:rsidR="00621745" w:rsidRPr="004652B2">
        <w:rPr>
          <w:rFonts w:ascii="Times New Roman" w:hAnsi="Times New Roman" w:cs="Times New Roman"/>
          <w:color w:val="000000" w:themeColor="text1"/>
          <w:lang w:val="en-US"/>
        </w:rPr>
        <w:t xml:space="preserve">they report that </w:t>
      </w:r>
      <w:r w:rsidR="009737F9" w:rsidRPr="004652B2">
        <w:rPr>
          <w:rFonts w:ascii="Times New Roman" w:hAnsi="Times New Roman" w:cs="Times New Roman"/>
          <w:color w:val="000000" w:themeColor="text1"/>
          <w:lang w:val="en-US"/>
        </w:rPr>
        <w:t>weight</w:t>
      </w:r>
      <w:r w:rsidR="00BF0AD3" w:rsidRPr="004652B2">
        <w:rPr>
          <w:rFonts w:ascii="Times New Roman" w:hAnsi="Times New Roman" w:cs="Times New Roman"/>
          <w:color w:val="000000" w:themeColor="text1"/>
          <w:lang w:val="en-US"/>
        </w:rPr>
        <w:t xml:space="preserve"> status impact</w:t>
      </w:r>
      <w:r w:rsidR="00414B49" w:rsidRPr="004652B2">
        <w:rPr>
          <w:rFonts w:ascii="Times New Roman" w:hAnsi="Times New Roman" w:cs="Times New Roman"/>
          <w:color w:val="000000" w:themeColor="text1"/>
          <w:lang w:val="en-US"/>
        </w:rPr>
        <w:t>ed</w:t>
      </w:r>
      <w:r w:rsidR="00BF0AD3" w:rsidRPr="004652B2">
        <w:rPr>
          <w:rFonts w:ascii="Times New Roman" w:hAnsi="Times New Roman" w:cs="Times New Roman"/>
          <w:color w:val="000000" w:themeColor="text1"/>
          <w:lang w:val="en-US"/>
        </w:rPr>
        <w:t xml:space="preserve"> on the magnitude of the discrepancy</w:t>
      </w:r>
      <w:r w:rsidR="00072EFE" w:rsidRPr="004652B2">
        <w:rPr>
          <w:rFonts w:ascii="Times New Roman" w:hAnsi="Times New Roman" w:cs="Times New Roman"/>
          <w:color w:val="000000" w:themeColor="text1"/>
          <w:lang w:val="en-US"/>
        </w:rPr>
        <w:t>. O</w:t>
      </w:r>
      <w:r w:rsidR="00614102" w:rsidRPr="004652B2">
        <w:rPr>
          <w:rFonts w:ascii="Times New Roman" w:hAnsi="Times New Roman" w:cs="Times New Roman"/>
          <w:color w:val="000000" w:themeColor="text1"/>
          <w:lang w:val="en-US"/>
        </w:rPr>
        <w:t>bese individuals tend</w:t>
      </w:r>
      <w:r w:rsidR="00414B49" w:rsidRPr="004652B2">
        <w:rPr>
          <w:rFonts w:ascii="Times New Roman" w:hAnsi="Times New Roman" w:cs="Times New Roman"/>
          <w:color w:val="000000" w:themeColor="text1"/>
          <w:lang w:val="en-US"/>
        </w:rPr>
        <w:t>ed</w:t>
      </w:r>
      <w:r w:rsidR="00614102" w:rsidRPr="004652B2">
        <w:rPr>
          <w:rFonts w:ascii="Times New Roman" w:hAnsi="Times New Roman" w:cs="Times New Roman"/>
          <w:color w:val="000000" w:themeColor="text1"/>
          <w:lang w:val="en-US"/>
        </w:rPr>
        <w:t xml:space="preserve"> to underestimate healthy food</w:t>
      </w:r>
      <w:r w:rsidR="004E532F" w:rsidRPr="004652B2">
        <w:rPr>
          <w:rFonts w:ascii="Times New Roman" w:hAnsi="Times New Roman" w:cs="Times New Roman"/>
          <w:color w:val="000000" w:themeColor="text1"/>
          <w:lang w:val="en-US"/>
        </w:rPr>
        <w:t>s</w:t>
      </w:r>
      <w:r w:rsidR="00614102" w:rsidRPr="004652B2">
        <w:rPr>
          <w:rFonts w:ascii="Times New Roman" w:hAnsi="Times New Roman" w:cs="Times New Roman"/>
          <w:color w:val="000000" w:themeColor="text1"/>
          <w:lang w:val="en-US"/>
        </w:rPr>
        <w:t xml:space="preserve"> by the greatest amount when compared to </w:t>
      </w:r>
      <w:r w:rsidR="002F6A83" w:rsidRPr="004652B2">
        <w:rPr>
          <w:rFonts w:ascii="Times New Roman" w:hAnsi="Times New Roman" w:cs="Times New Roman"/>
          <w:color w:val="000000" w:themeColor="text1"/>
          <w:lang w:val="en-US"/>
        </w:rPr>
        <w:t xml:space="preserve">the </w:t>
      </w:r>
      <w:r w:rsidR="005625C8" w:rsidRPr="004652B2">
        <w:rPr>
          <w:rFonts w:ascii="Times New Roman" w:hAnsi="Times New Roman" w:cs="Times New Roman"/>
          <w:color w:val="000000" w:themeColor="text1"/>
          <w:lang w:val="en-US"/>
        </w:rPr>
        <w:t>normal-weight</w:t>
      </w:r>
      <w:r w:rsidR="00614102" w:rsidRPr="004652B2">
        <w:rPr>
          <w:rFonts w:ascii="Times New Roman" w:hAnsi="Times New Roman" w:cs="Times New Roman"/>
          <w:color w:val="000000" w:themeColor="text1"/>
          <w:lang w:val="en-US"/>
        </w:rPr>
        <w:t xml:space="preserve"> and overweight</w:t>
      </w:r>
      <w:r w:rsidR="00C50EAF" w:rsidRPr="004652B2">
        <w:rPr>
          <w:rFonts w:ascii="Times New Roman" w:hAnsi="Times New Roman" w:cs="Times New Roman"/>
          <w:color w:val="000000" w:themeColor="text1"/>
          <w:lang w:val="en-US"/>
        </w:rPr>
        <w:t xml:space="preserve"> individuals</w:t>
      </w:r>
      <w:r w:rsidR="003368A4" w:rsidRPr="004652B2">
        <w:rPr>
          <w:rFonts w:ascii="Times New Roman" w:hAnsi="Times New Roman" w:cs="Times New Roman"/>
          <w:color w:val="000000" w:themeColor="text1"/>
          <w:lang w:val="en-US"/>
        </w:rPr>
        <w:t xml:space="preserve">. However, </w:t>
      </w:r>
      <w:r w:rsidR="005625C8" w:rsidRPr="004652B2">
        <w:rPr>
          <w:rFonts w:ascii="Times New Roman" w:hAnsi="Times New Roman" w:cs="Times New Roman"/>
          <w:color w:val="000000" w:themeColor="text1"/>
          <w:lang w:val="en-US"/>
        </w:rPr>
        <w:t>normal-weight</w:t>
      </w:r>
      <w:r w:rsidR="003368A4" w:rsidRPr="004652B2">
        <w:rPr>
          <w:rFonts w:ascii="Times New Roman" w:hAnsi="Times New Roman" w:cs="Times New Roman"/>
          <w:color w:val="000000" w:themeColor="text1"/>
          <w:lang w:val="en-US"/>
        </w:rPr>
        <w:t xml:space="preserve"> and overweight individuals </w:t>
      </w:r>
      <w:r w:rsidR="00414B49" w:rsidRPr="004652B2">
        <w:rPr>
          <w:rFonts w:ascii="Times New Roman" w:hAnsi="Times New Roman" w:cs="Times New Roman"/>
          <w:color w:val="000000" w:themeColor="text1"/>
          <w:lang w:val="en-US"/>
        </w:rPr>
        <w:t xml:space="preserve">maintained </w:t>
      </w:r>
      <w:r w:rsidR="00384F0C" w:rsidRPr="004652B2">
        <w:rPr>
          <w:rFonts w:ascii="Times New Roman" w:hAnsi="Times New Roman" w:cs="Times New Roman"/>
          <w:color w:val="000000" w:themeColor="text1"/>
          <w:lang w:val="en-US"/>
        </w:rPr>
        <w:t>an</w:t>
      </w:r>
      <w:r w:rsidR="00414B49" w:rsidRPr="004652B2">
        <w:rPr>
          <w:rFonts w:ascii="Times New Roman" w:hAnsi="Times New Roman" w:cs="Times New Roman"/>
          <w:color w:val="000000" w:themeColor="text1"/>
          <w:lang w:val="en-US"/>
        </w:rPr>
        <w:t xml:space="preserve"> </w:t>
      </w:r>
      <w:r w:rsidR="00384F0C" w:rsidRPr="004652B2">
        <w:rPr>
          <w:rFonts w:ascii="Times New Roman" w:hAnsi="Times New Roman" w:cs="Times New Roman"/>
          <w:color w:val="000000" w:themeColor="text1"/>
          <w:lang w:val="en-US"/>
        </w:rPr>
        <w:t>inclination</w:t>
      </w:r>
      <w:r w:rsidR="00414B49" w:rsidRPr="004652B2">
        <w:rPr>
          <w:rFonts w:ascii="Times New Roman" w:hAnsi="Times New Roman" w:cs="Times New Roman"/>
          <w:color w:val="000000" w:themeColor="text1"/>
          <w:lang w:val="en-US"/>
        </w:rPr>
        <w:t xml:space="preserve"> </w:t>
      </w:r>
      <w:r w:rsidR="008637EA" w:rsidRPr="004652B2">
        <w:rPr>
          <w:rFonts w:ascii="Times New Roman" w:hAnsi="Times New Roman" w:cs="Times New Roman"/>
          <w:color w:val="000000" w:themeColor="text1"/>
          <w:lang w:val="en-US"/>
        </w:rPr>
        <w:t>to</w:t>
      </w:r>
      <w:r w:rsidR="00384F0C" w:rsidRPr="004652B2">
        <w:rPr>
          <w:rFonts w:ascii="Times New Roman" w:hAnsi="Times New Roman" w:cs="Times New Roman"/>
          <w:color w:val="000000" w:themeColor="text1"/>
          <w:lang w:val="en-US"/>
        </w:rPr>
        <w:t xml:space="preserve"> </w:t>
      </w:r>
      <w:r w:rsidR="002F53BA" w:rsidRPr="004652B2">
        <w:rPr>
          <w:rFonts w:ascii="Times New Roman" w:hAnsi="Times New Roman" w:cs="Times New Roman"/>
          <w:color w:val="000000" w:themeColor="text1"/>
          <w:lang w:val="en-US"/>
        </w:rPr>
        <w:t>underestimate the caloric content of healthy foods</w:t>
      </w:r>
      <w:r w:rsidR="00376C37" w:rsidRPr="004652B2">
        <w:rPr>
          <w:rFonts w:ascii="Times New Roman" w:hAnsi="Times New Roman" w:cs="Times New Roman"/>
          <w:color w:val="000000" w:themeColor="text1"/>
          <w:lang w:val="en-US"/>
        </w:rPr>
        <w:t xml:space="preserve">, although the </w:t>
      </w:r>
      <w:r w:rsidR="00B41F32" w:rsidRPr="004652B2">
        <w:rPr>
          <w:rFonts w:ascii="Times New Roman" w:hAnsi="Times New Roman" w:cs="Times New Roman"/>
          <w:color w:val="000000" w:themeColor="text1"/>
          <w:lang w:val="en-US"/>
        </w:rPr>
        <w:t xml:space="preserve">size of the discrepancy </w:t>
      </w:r>
      <w:r w:rsidR="00376C37" w:rsidRPr="004652B2">
        <w:rPr>
          <w:rFonts w:ascii="Times New Roman" w:hAnsi="Times New Roman" w:cs="Times New Roman"/>
          <w:color w:val="000000" w:themeColor="text1"/>
          <w:lang w:val="en-US"/>
        </w:rPr>
        <w:t xml:space="preserve">was </w:t>
      </w:r>
      <w:r w:rsidR="00BA1D0D" w:rsidRPr="004652B2">
        <w:rPr>
          <w:rFonts w:ascii="Times New Roman" w:hAnsi="Times New Roman" w:cs="Times New Roman"/>
          <w:color w:val="000000" w:themeColor="text1"/>
          <w:lang w:val="en-US"/>
        </w:rPr>
        <w:t xml:space="preserve">considerably </w:t>
      </w:r>
      <w:r w:rsidR="00376C37" w:rsidRPr="004652B2">
        <w:rPr>
          <w:rFonts w:ascii="Times New Roman" w:hAnsi="Times New Roman" w:cs="Times New Roman"/>
          <w:color w:val="000000" w:themeColor="text1"/>
          <w:lang w:val="en-US"/>
        </w:rPr>
        <w:t>smaller</w:t>
      </w:r>
      <w:r w:rsidR="00D023A2" w:rsidRPr="004652B2">
        <w:rPr>
          <w:rFonts w:ascii="Times New Roman" w:hAnsi="Times New Roman" w:cs="Times New Roman"/>
          <w:color w:val="000000" w:themeColor="text1"/>
          <w:lang w:val="en-US"/>
        </w:rPr>
        <w:t xml:space="preserve"> than </w:t>
      </w:r>
      <w:r w:rsidR="002B67C7" w:rsidRPr="004652B2">
        <w:rPr>
          <w:rFonts w:ascii="Times New Roman" w:hAnsi="Times New Roman" w:cs="Times New Roman"/>
          <w:color w:val="000000" w:themeColor="text1"/>
          <w:lang w:val="en-US"/>
        </w:rPr>
        <w:t xml:space="preserve">for </w:t>
      </w:r>
      <w:r w:rsidR="00D023A2" w:rsidRPr="004652B2">
        <w:rPr>
          <w:rFonts w:ascii="Times New Roman" w:hAnsi="Times New Roman" w:cs="Times New Roman"/>
          <w:color w:val="000000" w:themeColor="text1"/>
          <w:lang w:val="en-US"/>
        </w:rPr>
        <w:t>the obese</w:t>
      </w:r>
      <w:r w:rsidR="00BA1D0D" w:rsidRPr="004652B2">
        <w:rPr>
          <w:rFonts w:ascii="Times New Roman" w:hAnsi="Times New Roman" w:cs="Times New Roman"/>
          <w:color w:val="000000" w:themeColor="text1"/>
          <w:lang w:val="en-US"/>
        </w:rPr>
        <w:t xml:space="preserve">, but </w:t>
      </w:r>
      <w:r w:rsidR="00621C87" w:rsidRPr="004652B2">
        <w:rPr>
          <w:rFonts w:ascii="Times New Roman" w:hAnsi="Times New Roman" w:cs="Times New Roman"/>
          <w:color w:val="000000" w:themeColor="text1"/>
          <w:lang w:val="en-US"/>
        </w:rPr>
        <w:t xml:space="preserve">still not entirely accurate.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 AuthorYear="1"&gt;&lt;Author&gt;Provencher&lt;/Author&gt;&lt;Year&gt;2009&lt;/Year&gt;&lt;RecNum&gt;73&lt;/RecNum&gt;&lt;DisplayText&gt;Provencher, Polivy, and Herman (2009)&lt;/DisplayText&gt;&lt;record&gt;&lt;rec-number&gt;73&lt;/rec-number&gt;&lt;foreign-keys&gt;&lt;key app="EN" db-id="vvafzr25qrt2zhezwe9vxtefdwzsraa2xv0w" timestamp="1410518139"&gt;73&lt;/key&gt;&lt;key app="ENWeb" db-id=""&gt;0&lt;/key&gt;&lt;/foreign-keys&gt;&lt;ref-type name="Journal Article"&gt;17&lt;/ref-type&gt;&lt;contributors&gt;&lt;authors&gt;&lt;author&gt;Provencher, V.&lt;/author&gt;&lt;author&gt;Polivy, J.&lt;/author&gt;&lt;author&gt;Herman, C. P.&lt;/author&gt;&lt;/authors&gt;&lt;/contributors&gt;&lt;auth-address&gt;Department of Psychology, University of Toronto, Canada. veronique.provencher@utoronto.ca&lt;/auth-address&gt;&lt;titles&gt;&lt;title&gt;Perceived healthiness of food. If it&amp;apos;s healthy, you can eat more!&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340-4&lt;/pages&gt;&lt;volume&gt;52&lt;/volume&gt;&lt;number&gt;2&lt;/number&gt;&lt;keywords&gt;&lt;keyword&gt;Adolescent&lt;/keyword&gt;&lt;keyword&gt;Attitude&lt;/keyword&gt;&lt;keyword&gt;Culture&lt;/keyword&gt;&lt;keyword&gt;Energy Intake&lt;/keyword&gt;&lt;keyword&gt;*Feeding Behavior&lt;/keyword&gt;&lt;keyword&gt;Female&lt;/keyword&gt;&lt;keyword&gt;Food Preferences&lt;/keyword&gt;&lt;keyword&gt;Health Status&lt;/keyword&gt;&lt;keyword&gt;Humans&lt;/keyword&gt;&lt;keyword&gt;Hunger&lt;/keyword&gt;&lt;keyword&gt;*Perception&lt;/keyword&gt;&lt;keyword&gt;Questionnaires&lt;/keyword&gt;&lt;keyword&gt;*Social Control, Formal&lt;/keyword&gt;&lt;keyword&gt;*Taste&lt;/keyword&gt;&lt;keyword&gt;Young Adult&lt;/keyword&gt;&lt;/keywords&gt;&lt;dates&gt;&lt;year&gt;2009&lt;/year&gt;&lt;pub-dates&gt;&lt;date&gt;Apr&lt;/date&gt;&lt;/pub-dates&gt;&lt;/dates&gt;&lt;isbn&gt;1095-8304 (Electronic)&amp;#xD;0195-6663 (Linking)&lt;/isbn&gt;&lt;accession-num&gt;19071169&lt;/accession-num&gt;&lt;urls&gt;&lt;related-urls&gt;&lt;url&gt;http://www.ncbi.nlm.nih.gov/pubmed/19071169&lt;/url&gt;&lt;/related-urls&gt;&lt;/urls&gt;&lt;electronic-resource-num&gt;10.1016/j.appet.2008.11.005&lt;/electronic-resource-num&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Provencher, Polivy, and Herman (2009)</w:t>
      </w:r>
      <w:r w:rsidR="003434A4" w:rsidRPr="004652B2">
        <w:rPr>
          <w:rFonts w:ascii="Times New Roman" w:hAnsi="Times New Roman" w:cs="Times New Roman"/>
          <w:color w:val="000000" w:themeColor="text1"/>
          <w:lang w:val="en-US"/>
        </w:rPr>
        <w:fldChar w:fldCharType="end"/>
      </w:r>
      <w:r w:rsidR="00E73DEF" w:rsidRPr="004652B2">
        <w:rPr>
          <w:rFonts w:ascii="Times New Roman" w:hAnsi="Times New Roman" w:cs="Times New Roman"/>
          <w:color w:val="000000" w:themeColor="text1"/>
          <w:lang w:val="en-US"/>
        </w:rPr>
        <w:t xml:space="preserve"> ma</w:t>
      </w:r>
      <w:r w:rsidR="00C0287E" w:rsidRPr="004652B2">
        <w:rPr>
          <w:rFonts w:ascii="Times New Roman" w:hAnsi="Times New Roman" w:cs="Times New Roman"/>
          <w:color w:val="000000" w:themeColor="text1"/>
          <w:lang w:val="en-US"/>
        </w:rPr>
        <w:t>de</w:t>
      </w:r>
      <w:r w:rsidR="00E73DEF" w:rsidRPr="004652B2">
        <w:rPr>
          <w:rFonts w:ascii="Times New Roman" w:hAnsi="Times New Roman" w:cs="Times New Roman"/>
          <w:color w:val="000000" w:themeColor="text1"/>
          <w:lang w:val="en-US"/>
        </w:rPr>
        <w:t xml:space="preserve"> the observation </w:t>
      </w:r>
      <w:r w:rsidR="009420D7" w:rsidRPr="004652B2">
        <w:rPr>
          <w:rFonts w:ascii="Times New Roman" w:hAnsi="Times New Roman" w:cs="Times New Roman"/>
          <w:color w:val="000000" w:themeColor="text1"/>
          <w:lang w:val="en-US"/>
        </w:rPr>
        <w:t xml:space="preserve">that </w:t>
      </w:r>
      <w:r w:rsidR="00D77AA9" w:rsidRPr="004652B2">
        <w:rPr>
          <w:rFonts w:ascii="Times New Roman" w:hAnsi="Times New Roman" w:cs="Times New Roman"/>
          <w:color w:val="000000" w:themeColor="text1"/>
          <w:lang w:val="en-US"/>
        </w:rPr>
        <w:t xml:space="preserve">when a </w:t>
      </w:r>
      <w:r w:rsidR="00D77AA9" w:rsidRPr="004652B2">
        <w:rPr>
          <w:rFonts w:ascii="Times New Roman" w:hAnsi="Times New Roman" w:cs="Times New Roman"/>
          <w:color w:val="000000" w:themeColor="text1"/>
          <w:lang w:val="en-US"/>
        </w:rPr>
        <w:lastRenderedPageBreak/>
        <w:t xml:space="preserve">food is </w:t>
      </w:r>
      <w:r w:rsidR="00414C33" w:rsidRPr="004652B2">
        <w:rPr>
          <w:rFonts w:ascii="Times New Roman" w:hAnsi="Times New Roman" w:cs="Times New Roman"/>
          <w:color w:val="000000" w:themeColor="text1"/>
          <w:lang w:val="en-US"/>
        </w:rPr>
        <w:t>perceived as</w:t>
      </w:r>
      <w:r w:rsidR="00376728" w:rsidRPr="004652B2">
        <w:rPr>
          <w:rFonts w:ascii="Times New Roman" w:hAnsi="Times New Roman" w:cs="Times New Roman"/>
          <w:color w:val="000000" w:themeColor="text1"/>
          <w:lang w:val="en-US"/>
        </w:rPr>
        <w:t xml:space="preserve"> </w:t>
      </w:r>
      <w:r w:rsidR="00903FB5" w:rsidRPr="004652B2">
        <w:rPr>
          <w:rFonts w:ascii="Times New Roman" w:hAnsi="Times New Roman" w:cs="Times New Roman"/>
          <w:color w:val="000000" w:themeColor="text1"/>
          <w:lang w:val="en-US"/>
        </w:rPr>
        <w:t>'</w:t>
      </w:r>
      <w:r w:rsidR="009420D7" w:rsidRPr="004652B2">
        <w:rPr>
          <w:rFonts w:ascii="Times New Roman" w:hAnsi="Times New Roman" w:cs="Times New Roman"/>
          <w:color w:val="000000" w:themeColor="text1"/>
          <w:lang w:val="en-US"/>
        </w:rPr>
        <w:t>healthy</w:t>
      </w:r>
      <w:r w:rsidR="00903FB5" w:rsidRPr="004652B2">
        <w:rPr>
          <w:rFonts w:ascii="Times New Roman" w:hAnsi="Times New Roman" w:cs="Times New Roman"/>
          <w:color w:val="000000" w:themeColor="text1"/>
          <w:lang w:val="en-US"/>
        </w:rPr>
        <w:t>',</w:t>
      </w:r>
      <w:r w:rsidR="009420D7" w:rsidRPr="004652B2">
        <w:rPr>
          <w:rFonts w:ascii="Times New Roman" w:hAnsi="Times New Roman" w:cs="Times New Roman"/>
          <w:color w:val="000000" w:themeColor="text1"/>
          <w:lang w:val="en-US"/>
        </w:rPr>
        <w:t xml:space="preserve"> </w:t>
      </w:r>
      <w:r w:rsidR="0013387F" w:rsidRPr="004652B2">
        <w:rPr>
          <w:rFonts w:ascii="Times New Roman" w:hAnsi="Times New Roman" w:cs="Times New Roman"/>
          <w:color w:val="000000" w:themeColor="text1"/>
          <w:lang w:val="en-US"/>
        </w:rPr>
        <w:t>individuals</w:t>
      </w:r>
      <w:r w:rsidR="00A8147C" w:rsidRPr="004652B2">
        <w:rPr>
          <w:rFonts w:ascii="Times New Roman" w:hAnsi="Times New Roman" w:cs="Times New Roman"/>
          <w:color w:val="000000" w:themeColor="text1"/>
          <w:lang w:val="en-US"/>
        </w:rPr>
        <w:t xml:space="preserve"> are</w:t>
      </w:r>
      <w:r w:rsidR="009420D7" w:rsidRPr="004652B2">
        <w:rPr>
          <w:rFonts w:ascii="Times New Roman" w:hAnsi="Times New Roman" w:cs="Times New Roman"/>
          <w:color w:val="000000" w:themeColor="text1"/>
          <w:lang w:val="en-US"/>
        </w:rPr>
        <w:t xml:space="preserve"> inclined</w:t>
      </w:r>
      <w:r w:rsidR="00376728" w:rsidRPr="004652B2">
        <w:rPr>
          <w:rFonts w:ascii="Times New Roman" w:hAnsi="Times New Roman" w:cs="Times New Roman"/>
          <w:color w:val="000000" w:themeColor="text1"/>
          <w:lang w:val="en-US"/>
        </w:rPr>
        <w:t xml:space="preserve"> to consume it in greater quantities</w:t>
      </w:r>
      <w:r w:rsidR="00DA2E2C" w:rsidRPr="004652B2">
        <w:rPr>
          <w:rFonts w:ascii="Times New Roman" w:hAnsi="Times New Roman" w:cs="Times New Roman"/>
          <w:color w:val="000000" w:themeColor="text1"/>
          <w:lang w:val="en-US"/>
        </w:rPr>
        <w:t xml:space="preserve">. </w:t>
      </w:r>
      <w:r w:rsidR="005F3A2F" w:rsidRPr="004652B2">
        <w:rPr>
          <w:rFonts w:ascii="Times New Roman" w:hAnsi="Times New Roman" w:cs="Times New Roman"/>
          <w:color w:val="000000" w:themeColor="text1"/>
          <w:lang w:val="en-US"/>
        </w:rPr>
        <w:t>It is the</w:t>
      </w:r>
      <w:r w:rsidR="00DA2E2C" w:rsidRPr="004652B2">
        <w:rPr>
          <w:rFonts w:ascii="Times New Roman" w:hAnsi="Times New Roman" w:cs="Times New Roman"/>
          <w:color w:val="000000" w:themeColor="text1"/>
          <w:lang w:val="en-US"/>
        </w:rPr>
        <w:t>refore logical to conclude that</w:t>
      </w:r>
      <w:r w:rsidR="00D023A2" w:rsidRPr="004652B2">
        <w:rPr>
          <w:rFonts w:ascii="Times New Roman" w:hAnsi="Times New Roman" w:cs="Times New Roman"/>
          <w:color w:val="000000" w:themeColor="text1"/>
          <w:lang w:val="en-US"/>
        </w:rPr>
        <w:t xml:space="preserve"> </w:t>
      </w:r>
      <w:r w:rsidR="005F3A2F" w:rsidRPr="004652B2">
        <w:rPr>
          <w:rFonts w:ascii="Times New Roman" w:hAnsi="Times New Roman" w:cs="Times New Roman"/>
          <w:color w:val="000000" w:themeColor="text1"/>
          <w:lang w:val="en-US"/>
        </w:rPr>
        <w:t xml:space="preserve">individuals may attempt to consume a healthy diet, but because </w:t>
      </w:r>
      <w:r w:rsidR="007B57E8" w:rsidRPr="004652B2">
        <w:rPr>
          <w:rFonts w:ascii="Times New Roman" w:hAnsi="Times New Roman" w:cs="Times New Roman"/>
          <w:color w:val="000000" w:themeColor="text1"/>
          <w:lang w:val="en-US"/>
        </w:rPr>
        <w:t>there appears to be an</w:t>
      </w:r>
      <w:r w:rsidR="005F3A2F" w:rsidRPr="004652B2">
        <w:rPr>
          <w:rFonts w:ascii="Times New Roman" w:hAnsi="Times New Roman" w:cs="Times New Roman"/>
          <w:color w:val="000000" w:themeColor="text1"/>
          <w:lang w:val="en-US"/>
        </w:rPr>
        <w:t xml:space="preserve"> </w:t>
      </w:r>
      <w:r w:rsidR="00D023A2" w:rsidRPr="004652B2">
        <w:rPr>
          <w:rFonts w:ascii="Times New Roman" w:hAnsi="Times New Roman" w:cs="Times New Roman"/>
          <w:color w:val="000000" w:themeColor="text1"/>
          <w:lang w:val="en-US"/>
        </w:rPr>
        <w:t>inclination</w:t>
      </w:r>
      <w:r w:rsidR="005F3A2F" w:rsidRPr="004652B2">
        <w:rPr>
          <w:rFonts w:ascii="Times New Roman" w:hAnsi="Times New Roman" w:cs="Times New Roman"/>
          <w:color w:val="000000" w:themeColor="text1"/>
          <w:lang w:val="en-US"/>
        </w:rPr>
        <w:t xml:space="preserve"> to underestimate the caloric content </w:t>
      </w:r>
      <w:r w:rsidR="00F214C3" w:rsidRPr="004652B2">
        <w:rPr>
          <w:rFonts w:ascii="Times New Roman" w:hAnsi="Times New Roman" w:cs="Times New Roman"/>
          <w:color w:val="000000" w:themeColor="text1"/>
          <w:lang w:val="en-US"/>
        </w:rPr>
        <w:t>of healthy food</w:t>
      </w:r>
      <w:r w:rsidR="00DA2E2C" w:rsidRPr="004652B2">
        <w:rPr>
          <w:rFonts w:ascii="Times New Roman" w:hAnsi="Times New Roman" w:cs="Times New Roman"/>
          <w:color w:val="000000" w:themeColor="text1"/>
          <w:lang w:val="en-US"/>
        </w:rPr>
        <w:t>s</w:t>
      </w:r>
      <w:r w:rsidR="00F214C3" w:rsidRPr="004652B2">
        <w:rPr>
          <w:rFonts w:ascii="Times New Roman" w:hAnsi="Times New Roman" w:cs="Times New Roman"/>
          <w:color w:val="000000" w:themeColor="text1"/>
          <w:lang w:val="en-US"/>
        </w:rPr>
        <w:t xml:space="preserve"> </w:t>
      </w:r>
      <w:r w:rsidR="00C9689F" w:rsidRPr="004652B2">
        <w:rPr>
          <w:rFonts w:ascii="Times New Roman" w:hAnsi="Times New Roman" w:cs="Times New Roman"/>
          <w:color w:val="000000" w:themeColor="text1"/>
          <w:lang w:val="en-US"/>
        </w:rPr>
        <w:t xml:space="preserve">by as much as 100 calories per-portion, </w:t>
      </w:r>
      <w:r w:rsidR="00DA2E2C" w:rsidRPr="004652B2">
        <w:rPr>
          <w:rFonts w:ascii="Times New Roman" w:hAnsi="Times New Roman" w:cs="Times New Roman"/>
          <w:color w:val="000000" w:themeColor="text1"/>
          <w:lang w:val="en-US"/>
        </w:rPr>
        <w:t xml:space="preserve">this </w:t>
      </w:r>
      <w:r w:rsidR="00D023A2" w:rsidRPr="004652B2">
        <w:rPr>
          <w:rFonts w:ascii="Times New Roman" w:hAnsi="Times New Roman" w:cs="Times New Roman"/>
          <w:color w:val="000000" w:themeColor="text1"/>
          <w:lang w:val="en-US"/>
        </w:rPr>
        <w:t xml:space="preserve">could </w:t>
      </w:r>
      <w:r w:rsidR="00C9689F" w:rsidRPr="004652B2">
        <w:rPr>
          <w:rFonts w:ascii="Times New Roman" w:hAnsi="Times New Roman" w:cs="Times New Roman"/>
          <w:color w:val="000000" w:themeColor="text1"/>
          <w:lang w:val="en-US"/>
        </w:rPr>
        <w:t>lead to over indulgence</w:t>
      </w:r>
      <w:r w:rsidR="00E347AD" w:rsidRPr="004652B2">
        <w:rPr>
          <w:rFonts w:ascii="Times New Roman" w:hAnsi="Times New Roman" w:cs="Times New Roman"/>
          <w:color w:val="000000" w:themeColor="text1"/>
          <w:lang w:val="en-US"/>
        </w:rPr>
        <w:t xml:space="preserve">, and perpetuation of weight maintenance or gain. </w:t>
      </w:r>
      <w:r w:rsidR="00D023A2" w:rsidRPr="004652B2">
        <w:rPr>
          <w:rFonts w:ascii="Times New Roman" w:hAnsi="Times New Roman" w:cs="Times New Roman"/>
          <w:color w:val="000000" w:themeColor="text1"/>
          <w:lang w:val="en-US"/>
        </w:rPr>
        <w:t xml:space="preserve"> </w:t>
      </w:r>
      <w:r w:rsidR="00562829" w:rsidRPr="004652B2">
        <w:rPr>
          <w:rFonts w:ascii="Times New Roman" w:hAnsi="Times New Roman" w:cs="Times New Roman"/>
          <w:color w:val="000000" w:themeColor="text1"/>
          <w:lang w:val="en-US"/>
        </w:rPr>
        <w:br/>
      </w:r>
      <w:r w:rsidR="00562829" w:rsidRPr="004652B2">
        <w:rPr>
          <w:rFonts w:ascii="Times New Roman" w:hAnsi="Times New Roman" w:cs="Times New Roman"/>
          <w:color w:val="000000" w:themeColor="text1"/>
          <w:lang w:val="en-US"/>
        </w:rPr>
        <w:tab/>
      </w:r>
      <w:r w:rsidR="005D07B9" w:rsidRPr="004652B2">
        <w:rPr>
          <w:rFonts w:ascii="Times New Roman" w:hAnsi="Times New Roman" w:cs="Times New Roman"/>
          <w:color w:val="000000" w:themeColor="text1"/>
          <w:lang w:val="en-US"/>
        </w:rPr>
        <w:t xml:space="preserve">In line with previous research </w:t>
      </w:r>
      <w:r w:rsidR="003434A4" w:rsidRPr="004652B2">
        <w:rPr>
          <w:rFonts w:ascii="Times New Roman" w:hAnsi="Times New Roman" w:cs="Times New Roman"/>
          <w:color w:val="000000" w:themeColor="text1"/>
          <w:lang w:val="en-US"/>
        </w:rPr>
        <w:fldChar w:fldCharType="begin">
          <w:fldData xml:space="preserve">PEVuZE5vdGU+PENpdGU+PEF1dGhvcj5DYXJlbHM8L0F1dGhvcj48WWVhcj4yMDA2PC9ZZWFyPjxS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</w:fldData>
        </w:fldChar>
      </w:r>
      <w:r w:rsidR="000D3D3F" w:rsidRPr="004652B2">
        <w:rPr>
          <w:rFonts w:ascii="Times New Roman" w:hAnsi="Times New Roman" w:cs="Times New Roman"/>
          <w:color w:val="000000" w:themeColor="text1"/>
          <w:lang w:val="en-US"/>
        </w:rPr>
        <w:instrText xml:space="preserve"> ADDIN EN.CITE </w:instrText>
      </w:r>
      <w:r w:rsidR="000D3D3F" w:rsidRPr="004652B2">
        <w:rPr>
          <w:rFonts w:ascii="Times New Roman" w:hAnsi="Times New Roman" w:cs="Times New Roman"/>
          <w:color w:val="000000" w:themeColor="text1"/>
          <w:lang w:val="en-US"/>
        </w:rPr>
        <w:fldChar w:fldCharType="begin">
          <w:fldData xml:space="preserve">PEVuZE5vdGU+PENpdGU+PEF1dGhvcj5DYXJlbHM8L0F1dGhvcj48WWVhcj4yMDA2PC9ZZWFyPjxS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</w:fldData>
        </w:fldChar>
      </w:r>
      <w:r w:rsidR="000D3D3F" w:rsidRPr="004652B2">
        <w:rPr>
          <w:rFonts w:ascii="Times New Roman" w:hAnsi="Times New Roman" w:cs="Times New Roman"/>
          <w:color w:val="000000" w:themeColor="text1"/>
          <w:lang w:val="en-US"/>
        </w:rPr>
        <w:instrText xml:space="preserve"> ADDIN EN.CITE.DATA </w:instrText>
      </w:r>
      <w:r w:rsidR="000D3D3F" w:rsidRPr="004652B2">
        <w:rPr>
          <w:rFonts w:ascii="Times New Roman" w:hAnsi="Times New Roman" w:cs="Times New Roman"/>
          <w:color w:val="000000" w:themeColor="text1"/>
          <w:lang w:val="en-US"/>
        </w:rPr>
      </w:r>
      <w:r w:rsidR="000D3D3F" w:rsidRPr="004652B2">
        <w:rPr>
          <w:rFonts w:ascii="Times New Roman" w:hAnsi="Times New Roman" w:cs="Times New Roman"/>
          <w:color w:val="000000" w:themeColor="text1"/>
          <w:lang w:val="en-US"/>
        </w:rPr>
        <w:fldChar w:fldCharType="end"/>
      </w:r>
      <w:r w:rsidR="003434A4" w:rsidRPr="004652B2">
        <w:rPr>
          <w:rFonts w:ascii="Times New Roman" w:hAnsi="Times New Roman" w:cs="Times New Roman"/>
          <w:color w:val="000000" w:themeColor="text1"/>
          <w:lang w:val="en-US"/>
        </w:rPr>
      </w:r>
      <w:r w:rsidR="003434A4" w:rsidRPr="004652B2">
        <w:rPr>
          <w:rFonts w:ascii="Times New Roman" w:hAnsi="Times New Roman" w:cs="Times New Roman"/>
          <w:color w:val="000000" w:themeColor="text1"/>
          <w:lang w:val="en-US"/>
        </w:rPr>
        <w:fldChar w:fldCharType="separate"/>
      </w:r>
      <w:r w:rsidR="000D3D3F" w:rsidRPr="004652B2">
        <w:rPr>
          <w:rFonts w:ascii="Times New Roman" w:hAnsi="Times New Roman" w:cs="Times New Roman"/>
          <w:noProof/>
          <w:color w:val="000000" w:themeColor="text1"/>
          <w:lang w:val="en-US"/>
        </w:rPr>
        <w:t>(Carels et al., 2006; Carels et al., 2007; Oakes &amp; Slotterback, 2005; Rozin et al., 1996)</w:t>
      </w:r>
      <w:r w:rsidR="003434A4" w:rsidRPr="004652B2">
        <w:rPr>
          <w:rFonts w:ascii="Times New Roman" w:hAnsi="Times New Roman" w:cs="Times New Roman"/>
          <w:color w:val="000000" w:themeColor="text1"/>
          <w:lang w:val="en-US"/>
        </w:rPr>
        <w:fldChar w:fldCharType="end"/>
      </w:r>
      <w:r w:rsidR="00556F66" w:rsidRPr="004652B2">
        <w:rPr>
          <w:rFonts w:ascii="Times New Roman" w:hAnsi="Times New Roman" w:cs="Times New Roman"/>
          <w:color w:val="000000" w:themeColor="text1"/>
          <w:lang w:val="en-US"/>
        </w:rPr>
        <w:t xml:space="preserve"> the present study</w:t>
      </w:r>
      <w:r w:rsidR="005D07B9" w:rsidRPr="004652B2">
        <w:rPr>
          <w:rFonts w:ascii="Times New Roman" w:hAnsi="Times New Roman" w:cs="Times New Roman"/>
          <w:color w:val="000000" w:themeColor="text1"/>
          <w:lang w:val="en-US"/>
        </w:rPr>
        <w:t xml:space="preserve"> </w:t>
      </w:r>
      <w:r w:rsidR="007132FA" w:rsidRPr="004652B2">
        <w:rPr>
          <w:rFonts w:ascii="Times New Roman" w:hAnsi="Times New Roman" w:cs="Times New Roman"/>
          <w:color w:val="000000" w:themeColor="text1"/>
          <w:lang w:val="en-US"/>
        </w:rPr>
        <w:t xml:space="preserve">also </w:t>
      </w:r>
      <w:r w:rsidR="005D07B9" w:rsidRPr="004652B2">
        <w:rPr>
          <w:rFonts w:ascii="Times New Roman" w:hAnsi="Times New Roman" w:cs="Times New Roman"/>
          <w:color w:val="000000" w:themeColor="text1"/>
          <w:lang w:val="en-US"/>
        </w:rPr>
        <w:t>found</w:t>
      </w:r>
      <w:r w:rsidR="00903FB5" w:rsidRPr="004652B2">
        <w:rPr>
          <w:rFonts w:ascii="Times New Roman" w:hAnsi="Times New Roman" w:cs="Times New Roman"/>
          <w:color w:val="000000" w:themeColor="text1"/>
          <w:lang w:val="en-US"/>
        </w:rPr>
        <w:t xml:space="preserve"> that</w:t>
      </w:r>
      <w:r w:rsidR="005D07B9" w:rsidRPr="004652B2">
        <w:rPr>
          <w:rFonts w:ascii="Times New Roman" w:hAnsi="Times New Roman" w:cs="Times New Roman"/>
          <w:color w:val="000000" w:themeColor="text1"/>
          <w:lang w:val="en-US"/>
        </w:rPr>
        <w:t xml:space="preserve"> participants </w:t>
      </w:r>
      <w:r w:rsidR="00556F66" w:rsidRPr="004652B2">
        <w:rPr>
          <w:rFonts w:ascii="Times New Roman" w:hAnsi="Times New Roman" w:cs="Times New Roman"/>
          <w:color w:val="000000" w:themeColor="text1"/>
          <w:lang w:val="en-US"/>
        </w:rPr>
        <w:t>inaccurately estimated</w:t>
      </w:r>
      <w:r w:rsidR="005D07B9" w:rsidRPr="004652B2">
        <w:rPr>
          <w:rFonts w:ascii="Times New Roman" w:hAnsi="Times New Roman" w:cs="Times New Roman"/>
          <w:color w:val="000000" w:themeColor="text1"/>
          <w:lang w:val="en-US"/>
        </w:rPr>
        <w:t xml:space="preserve"> the </w:t>
      </w:r>
      <w:r w:rsidR="00562829" w:rsidRPr="004652B2">
        <w:rPr>
          <w:rFonts w:ascii="Times New Roman" w:hAnsi="Times New Roman" w:cs="Times New Roman"/>
          <w:color w:val="000000" w:themeColor="text1"/>
          <w:lang w:val="en-US"/>
        </w:rPr>
        <w:t xml:space="preserve">caloric </w:t>
      </w:r>
      <w:r w:rsidR="00D00673" w:rsidRPr="004652B2">
        <w:rPr>
          <w:rFonts w:ascii="Times New Roman" w:hAnsi="Times New Roman" w:cs="Times New Roman"/>
          <w:color w:val="000000" w:themeColor="text1"/>
          <w:lang w:val="en-US"/>
        </w:rPr>
        <w:t xml:space="preserve">content </w:t>
      </w:r>
      <w:r w:rsidR="00562829" w:rsidRPr="004652B2">
        <w:rPr>
          <w:rFonts w:ascii="Times New Roman" w:hAnsi="Times New Roman" w:cs="Times New Roman"/>
          <w:color w:val="000000" w:themeColor="text1"/>
          <w:lang w:val="en-US"/>
        </w:rPr>
        <w:t xml:space="preserve">of </w:t>
      </w:r>
      <w:r w:rsidR="005D07B9" w:rsidRPr="004652B2">
        <w:rPr>
          <w:rFonts w:ascii="Times New Roman" w:hAnsi="Times New Roman" w:cs="Times New Roman"/>
          <w:color w:val="000000" w:themeColor="text1"/>
          <w:lang w:val="en-US"/>
        </w:rPr>
        <w:t>foods</w:t>
      </w:r>
      <w:r w:rsidR="00562829" w:rsidRPr="004652B2">
        <w:rPr>
          <w:rFonts w:ascii="Times New Roman" w:hAnsi="Times New Roman" w:cs="Times New Roman"/>
          <w:color w:val="000000" w:themeColor="text1"/>
          <w:lang w:val="en-US"/>
        </w:rPr>
        <w:t xml:space="preserve"> perceived as unhealthy</w:t>
      </w:r>
      <w:r w:rsidR="005D07B9" w:rsidRPr="004652B2">
        <w:rPr>
          <w:rFonts w:ascii="Times New Roman" w:hAnsi="Times New Roman" w:cs="Times New Roman"/>
          <w:color w:val="000000" w:themeColor="text1"/>
          <w:lang w:val="en-US"/>
        </w:rPr>
        <w:t xml:space="preserve">. </w:t>
      </w:r>
      <w:r w:rsidR="00CF4F4C" w:rsidRPr="004652B2">
        <w:rPr>
          <w:rFonts w:ascii="Times New Roman" w:hAnsi="Times New Roman" w:cs="Times New Roman"/>
          <w:color w:val="000000" w:themeColor="text1"/>
          <w:lang w:val="en-US"/>
        </w:rPr>
        <w:t xml:space="preserve">The present study however </w:t>
      </w:r>
      <w:r w:rsidR="00A060F1" w:rsidRPr="004652B2">
        <w:rPr>
          <w:rFonts w:ascii="Times New Roman" w:hAnsi="Times New Roman" w:cs="Times New Roman"/>
          <w:color w:val="000000" w:themeColor="text1"/>
          <w:lang w:val="en-US"/>
        </w:rPr>
        <w:t>establish</w:t>
      </w:r>
      <w:r w:rsidR="00201811" w:rsidRPr="004652B2">
        <w:rPr>
          <w:rFonts w:ascii="Times New Roman" w:hAnsi="Times New Roman" w:cs="Times New Roman"/>
          <w:color w:val="000000" w:themeColor="text1"/>
          <w:lang w:val="en-US"/>
        </w:rPr>
        <w:t xml:space="preserve">ed that </w:t>
      </w:r>
      <w:r w:rsidR="000E2081" w:rsidRPr="004652B2">
        <w:rPr>
          <w:rFonts w:ascii="Times New Roman" w:hAnsi="Times New Roman" w:cs="Times New Roman"/>
          <w:color w:val="000000" w:themeColor="text1"/>
          <w:lang w:val="en-US"/>
        </w:rPr>
        <w:t xml:space="preserve">obese </w:t>
      </w:r>
      <w:r w:rsidR="00201811" w:rsidRPr="004652B2">
        <w:rPr>
          <w:rFonts w:ascii="Times New Roman" w:hAnsi="Times New Roman" w:cs="Times New Roman"/>
          <w:color w:val="000000" w:themeColor="text1"/>
          <w:lang w:val="en-US"/>
        </w:rPr>
        <w:t xml:space="preserve">participants </w:t>
      </w:r>
      <w:r w:rsidR="000E2081" w:rsidRPr="004652B2">
        <w:rPr>
          <w:rFonts w:ascii="Times New Roman" w:hAnsi="Times New Roman" w:cs="Times New Roman"/>
          <w:color w:val="000000" w:themeColor="text1"/>
          <w:lang w:val="en-US"/>
        </w:rPr>
        <w:t xml:space="preserve">tended to be more accurate, than the </w:t>
      </w:r>
      <w:r w:rsidR="005625C8" w:rsidRPr="004652B2">
        <w:rPr>
          <w:rFonts w:ascii="Times New Roman" w:hAnsi="Times New Roman" w:cs="Times New Roman"/>
          <w:color w:val="000000" w:themeColor="text1"/>
          <w:lang w:val="en-US"/>
        </w:rPr>
        <w:t>normal-weight</w:t>
      </w:r>
      <w:r w:rsidR="000E2081" w:rsidRPr="004652B2">
        <w:rPr>
          <w:rFonts w:ascii="Times New Roman" w:hAnsi="Times New Roman" w:cs="Times New Roman"/>
          <w:color w:val="000000" w:themeColor="text1"/>
          <w:lang w:val="en-US"/>
        </w:rPr>
        <w:t xml:space="preserve"> or overweight, when judging </w:t>
      </w:r>
      <w:r w:rsidR="00C1682D" w:rsidRPr="004652B2">
        <w:rPr>
          <w:rFonts w:ascii="Times New Roman" w:hAnsi="Times New Roman" w:cs="Times New Roman"/>
          <w:color w:val="000000" w:themeColor="text1"/>
          <w:lang w:val="en-US"/>
        </w:rPr>
        <w:t xml:space="preserve">caloric content </w:t>
      </w:r>
      <w:r w:rsidR="007132FA" w:rsidRPr="004652B2">
        <w:rPr>
          <w:rFonts w:ascii="Times New Roman" w:hAnsi="Times New Roman" w:cs="Times New Roman"/>
          <w:color w:val="000000" w:themeColor="text1"/>
          <w:lang w:val="en-US"/>
        </w:rPr>
        <w:t xml:space="preserve">of perceived </w:t>
      </w:r>
      <w:r w:rsidR="00607E58" w:rsidRPr="004652B2">
        <w:rPr>
          <w:rFonts w:ascii="Times New Roman" w:hAnsi="Times New Roman" w:cs="Times New Roman"/>
          <w:color w:val="000000" w:themeColor="text1"/>
          <w:lang w:val="en-US"/>
        </w:rPr>
        <w:t xml:space="preserve">healthy </w:t>
      </w:r>
      <w:r w:rsidR="004A4039" w:rsidRPr="004652B2">
        <w:rPr>
          <w:rFonts w:ascii="Times New Roman" w:hAnsi="Times New Roman" w:cs="Times New Roman"/>
          <w:color w:val="000000" w:themeColor="text1"/>
          <w:lang w:val="en-US"/>
        </w:rPr>
        <w:t>foods</w:t>
      </w:r>
      <w:r w:rsidR="000E2081" w:rsidRPr="004652B2">
        <w:rPr>
          <w:rFonts w:ascii="Times New Roman" w:hAnsi="Times New Roman" w:cs="Times New Roman"/>
          <w:color w:val="000000" w:themeColor="text1"/>
          <w:lang w:val="en-US"/>
        </w:rPr>
        <w:t xml:space="preserve">.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 AuthorYear="1"&gt;&lt;Author&gt;Carels&lt;/Author&gt;&lt;Year&gt;2006&lt;/Year&gt;&lt;RecNum&gt;887&lt;/RecNum&gt;&lt;DisplayText&gt;Carels et al. (2006)&lt;/DisplayText&gt;&lt;record&gt;&lt;rec-number&gt;887&lt;/rec-number&gt;&lt;foreign-keys&gt;&lt;key app="EN" db-id="vvafzr25qrt2zhezwe9vxtefdwzsraa2xv0w" timestamp="1410518286"&gt;887&lt;/key&gt;&lt;/foreign-keys&gt;&lt;ref-type name="Journal Article"&gt;17&lt;/ref-type&gt;&lt;contributors&gt;&lt;authors&gt;&lt;author&gt;Carels, R A&lt;/author&gt;&lt;author&gt;Harper, J&lt;/author&gt;&lt;author&gt;Konrad, K&lt;/author&gt;&lt;/authors&gt;&lt;/contributors&gt;&lt;titles&gt;&lt;title&gt;Qualitative perceptions and caloric estimations of healthy and unhealthy foods by behavioral weight loss participants&lt;/title&gt;&lt;secondary-title&gt;Appetite&lt;/secondary-title&gt;&lt;/titles&gt;&lt;periodical&gt;&lt;full-title&gt;Appetite&lt;/full-title&gt;&lt;abbr-1&gt;Appetite&lt;/abbr-1&gt;&lt;/periodical&gt;&lt;pages&gt;199-206&lt;/pages&gt;&lt;volume&gt;46&lt;/volume&gt;&lt;number&gt;2&lt;/number&gt;&lt;dates&gt;&lt;year&gt;2006&lt;/year&gt;&lt;/dates&gt;&lt;urls&gt;&lt;/urls&gt;&lt;electronic-resource-num&gt;10.1016/j.appet.2005.12.002&lt;/electronic-resource-num&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Carels et al. (2006)</w:t>
      </w:r>
      <w:r w:rsidR="003434A4" w:rsidRPr="004652B2">
        <w:rPr>
          <w:rFonts w:ascii="Times New Roman" w:hAnsi="Times New Roman" w:cs="Times New Roman"/>
          <w:color w:val="000000" w:themeColor="text1"/>
          <w:lang w:val="en-US"/>
        </w:rPr>
        <w:fldChar w:fldCharType="end"/>
      </w:r>
      <w:r w:rsidR="009443C0" w:rsidRPr="004652B2">
        <w:rPr>
          <w:rFonts w:ascii="Times New Roman" w:hAnsi="Times New Roman" w:cs="Times New Roman"/>
          <w:color w:val="000000" w:themeColor="text1"/>
          <w:lang w:val="en-US"/>
        </w:rPr>
        <w:t xml:space="preserve"> </w:t>
      </w:r>
      <w:r w:rsidR="00C064BE" w:rsidRPr="004652B2">
        <w:rPr>
          <w:rFonts w:ascii="Times New Roman" w:hAnsi="Times New Roman" w:cs="Times New Roman"/>
          <w:color w:val="000000" w:themeColor="text1"/>
          <w:lang w:val="en-US"/>
        </w:rPr>
        <w:t xml:space="preserve">report that their participants tended to over </w:t>
      </w:r>
      <w:r w:rsidR="009A60A3" w:rsidRPr="004652B2">
        <w:rPr>
          <w:rFonts w:ascii="Times New Roman" w:hAnsi="Times New Roman" w:cs="Times New Roman"/>
          <w:color w:val="000000" w:themeColor="text1"/>
          <w:lang w:val="en-US"/>
        </w:rPr>
        <w:t>estimate healthy food by as much as 16%</w:t>
      </w:r>
      <w:r w:rsidR="001907AB" w:rsidRPr="004652B2">
        <w:rPr>
          <w:rFonts w:ascii="Times New Roman" w:hAnsi="Times New Roman" w:cs="Times New Roman"/>
          <w:color w:val="000000" w:themeColor="text1"/>
          <w:lang w:val="en-US"/>
        </w:rPr>
        <w:t>;</w:t>
      </w:r>
      <w:r w:rsidR="009A60A3" w:rsidRPr="004652B2">
        <w:rPr>
          <w:rFonts w:ascii="Times New Roman" w:hAnsi="Times New Roman" w:cs="Times New Roman"/>
          <w:color w:val="000000" w:themeColor="text1"/>
          <w:lang w:val="en-US"/>
        </w:rPr>
        <w:t xml:space="preserve"> within the current study we found an average </w:t>
      </w:r>
      <w:r w:rsidR="005E1CBC" w:rsidRPr="004652B2">
        <w:rPr>
          <w:rFonts w:ascii="Times New Roman" w:hAnsi="Times New Roman" w:cs="Times New Roman"/>
          <w:color w:val="000000" w:themeColor="text1"/>
          <w:lang w:val="en-US"/>
        </w:rPr>
        <w:t>over estimation of 17%</w:t>
      </w:r>
      <w:r w:rsidR="00DB0C8A" w:rsidRPr="004652B2">
        <w:rPr>
          <w:rFonts w:ascii="Times New Roman" w:hAnsi="Times New Roman" w:cs="Times New Roman"/>
          <w:color w:val="000000" w:themeColor="text1"/>
          <w:lang w:val="en-US"/>
        </w:rPr>
        <w:t xml:space="preserve">. </w:t>
      </w:r>
    </w:p>
    <w:p w14:paraId="1CB2FEED" w14:textId="48701498" w:rsidR="00435249" w:rsidRPr="004652B2" w:rsidRDefault="00C135FA" w:rsidP="00A15348">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t>D</w:t>
      </w:r>
      <w:r w:rsidR="00435249" w:rsidRPr="004652B2">
        <w:rPr>
          <w:rFonts w:ascii="Times New Roman" w:hAnsi="Times New Roman" w:cs="Times New Roman"/>
          <w:color w:val="000000" w:themeColor="text1"/>
          <w:lang w:val="en-US"/>
        </w:rPr>
        <w:t xml:space="preserve">ata shown in Table 3 illustrate </w:t>
      </w:r>
      <w:r w:rsidR="001B286A" w:rsidRPr="004652B2">
        <w:rPr>
          <w:rFonts w:ascii="Times New Roman" w:hAnsi="Times New Roman" w:cs="Times New Roman"/>
          <w:color w:val="000000" w:themeColor="text1"/>
          <w:lang w:val="en-US"/>
        </w:rPr>
        <w:t>that</w:t>
      </w:r>
      <w:r w:rsidR="00435249" w:rsidRPr="004652B2">
        <w:rPr>
          <w:rFonts w:ascii="Times New Roman" w:hAnsi="Times New Roman" w:cs="Times New Roman"/>
          <w:color w:val="000000" w:themeColor="text1"/>
          <w:lang w:val="en-US"/>
        </w:rPr>
        <w:t xml:space="preserve"> the standard devi</w:t>
      </w:r>
      <w:r w:rsidR="00E044E1" w:rsidRPr="004652B2">
        <w:rPr>
          <w:rFonts w:ascii="Times New Roman" w:hAnsi="Times New Roman" w:cs="Times New Roman"/>
          <w:color w:val="000000" w:themeColor="text1"/>
          <w:lang w:val="en-US"/>
        </w:rPr>
        <w:t>ation</w:t>
      </w:r>
      <w:r w:rsidR="001B286A" w:rsidRPr="004652B2">
        <w:rPr>
          <w:rFonts w:ascii="Times New Roman" w:hAnsi="Times New Roman" w:cs="Times New Roman"/>
          <w:color w:val="000000" w:themeColor="text1"/>
          <w:lang w:val="en-US"/>
        </w:rPr>
        <w:t xml:space="preserve"> for unhealthy foods is more than twice </w:t>
      </w:r>
      <w:r w:rsidR="00E044E1" w:rsidRPr="004652B2">
        <w:rPr>
          <w:rFonts w:ascii="Times New Roman" w:hAnsi="Times New Roman" w:cs="Times New Roman"/>
          <w:color w:val="000000" w:themeColor="text1"/>
          <w:lang w:val="en-US"/>
        </w:rPr>
        <w:t xml:space="preserve">the </w:t>
      </w:r>
      <w:r w:rsidR="001B286A" w:rsidRPr="004652B2">
        <w:rPr>
          <w:rFonts w:ascii="Times New Roman" w:hAnsi="Times New Roman" w:cs="Times New Roman"/>
          <w:color w:val="000000" w:themeColor="text1"/>
          <w:lang w:val="en-US"/>
        </w:rPr>
        <w:t xml:space="preserve">magnitude </w:t>
      </w:r>
      <w:r w:rsidR="00E044E1" w:rsidRPr="004652B2">
        <w:rPr>
          <w:rFonts w:ascii="Times New Roman" w:hAnsi="Times New Roman" w:cs="Times New Roman"/>
          <w:color w:val="000000" w:themeColor="text1"/>
          <w:lang w:val="en-US"/>
        </w:rPr>
        <w:t>than f</w:t>
      </w:r>
      <w:r w:rsidR="001B286A" w:rsidRPr="004652B2">
        <w:rPr>
          <w:rFonts w:ascii="Times New Roman" w:hAnsi="Times New Roman" w:cs="Times New Roman"/>
          <w:color w:val="000000" w:themeColor="text1"/>
          <w:lang w:val="en-US"/>
        </w:rPr>
        <w:t>or healthy</w:t>
      </w:r>
      <w:r w:rsidR="00E044E1" w:rsidRPr="004652B2">
        <w:rPr>
          <w:rFonts w:ascii="Times New Roman" w:hAnsi="Times New Roman" w:cs="Times New Roman"/>
          <w:color w:val="000000" w:themeColor="text1"/>
          <w:lang w:val="en-US"/>
        </w:rPr>
        <w:t xml:space="preserve"> foods</w:t>
      </w:r>
      <w:r w:rsidR="0035430D" w:rsidRPr="004652B2">
        <w:rPr>
          <w:rFonts w:ascii="Times New Roman" w:hAnsi="Times New Roman" w:cs="Times New Roman"/>
          <w:color w:val="000000" w:themeColor="text1"/>
          <w:lang w:val="en-US"/>
        </w:rPr>
        <w:t>,</w:t>
      </w:r>
      <w:r w:rsidR="00E044E1" w:rsidRPr="004652B2">
        <w:rPr>
          <w:rFonts w:ascii="Times New Roman" w:hAnsi="Times New Roman" w:cs="Times New Roman"/>
          <w:color w:val="000000" w:themeColor="text1"/>
          <w:lang w:val="en-US"/>
        </w:rPr>
        <w:t xml:space="preserve"> across all three BMI categories. </w:t>
      </w:r>
      <w:r w:rsidR="00CD7141" w:rsidRPr="004652B2">
        <w:rPr>
          <w:rFonts w:ascii="Times New Roman" w:hAnsi="Times New Roman" w:cs="Times New Roman"/>
          <w:color w:val="000000" w:themeColor="text1"/>
          <w:lang w:val="en-US"/>
        </w:rPr>
        <w:t xml:space="preserve">What is revealed by </w:t>
      </w:r>
      <w:r w:rsidR="00EC302E" w:rsidRPr="004652B2">
        <w:rPr>
          <w:rFonts w:ascii="Times New Roman" w:hAnsi="Times New Roman" w:cs="Times New Roman"/>
          <w:color w:val="000000" w:themeColor="text1"/>
          <w:lang w:val="en-US"/>
        </w:rPr>
        <w:t xml:space="preserve">these </w:t>
      </w:r>
      <w:r w:rsidR="00F6533E" w:rsidRPr="004652B2">
        <w:rPr>
          <w:rFonts w:ascii="Times New Roman" w:hAnsi="Times New Roman" w:cs="Times New Roman"/>
          <w:color w:val="000000" w:themeColor="text1"/>
          <w:lang w:val="en-US"/>
        </w:rPr>
        <w:t>data, and what is hidden to some extent by the mean data</w:t>
      </w:r>
      <w:r w:rsidR="00CD7141" w:rsidRPr="004652B2">
        <w:rPr>
          <w:rFonts w:ascii="Times New Roman" w:hAnsi="Times New Roman" w:cs="Times New Roman"/>
          <w:color w:val="000000" w:themeColor="text1"/>
          <w:lang w:val="en-US"/>
        </w:rPr>
        <w:t>,</w:t>
      </w:r>
      <w:r w:rsidR="00EC302E" w:rsidRPr="004652B2">
        <w:rPr>
          <w:rFonts w:ascii="Times New Roman" w:hAnsi="Times New Roman" w:cs="Times New Roman"/>
          <w:color w:val="000000" w:themeColor="text1"/>
          <w:lang w:val="en-US"/>
        </w:rPr>
        <w:t xml:space="preserve"> is</w:t>
      </w:r>
      <w:r w:rsidR="00F6533E" w:rsidRPr="004652B2">
        <w:rPr>
          <w:rFonts w:ascii="Times New Roman" w:hAnsi="Times New Roman" w:cs="Times New Roman"/>
          <w:color w:val="000000" w:themeColor="text1"/>
          <w:lang w:val="en-US"/>
        </w:rPr>
        <w:t xml:space="preserve"> </w:t>
      </w:r>
      <w:r w:rsidR="00CD7141" w:rsidRPr="004652B2">
        <w:rPr>
          <w:rFonts w:ascii="Times New Roman" w:hAnsi="Times New Roman" w:cs="Times New Roman"/>
          <w:color w:val="000000" w:themeColor="text1"/>
          <w:lang w:val="en-US"/>
        </w:rPr>
        <w:t xml:space="preserve">that the estimations for </w:t>
      </w:r>
      <w:r w:rsidR="00D2336C" w:rsidRPr="004652B2">
        <w:rPr>
          <w:rFonts w:ascii="Times New Roman" w:hAnsi="Times New Roman" w:cs="Times New Roman"/>
          <w:color w:val="000000" w:themeColor="text1"/>
          <w:lang w:val="en-US"/>
        </w:rPr>
        <w:t xml:space="preserve">foods perceived to be unhealthy </w:t>
      </w:r>
      <w:r w:rsidR="00EC302E" w:rsidRPr="004652B2">
        <w:rPr>
          <w:rFonts w:ascii="Times New Roman" w:hAnsi="Times New Roman" w:cs="Times New Roman"/>
          <w:color w:val="000000" w:themeColor="text1"/>
          <w:lang w:val="en-US"/>
        </w:rPr>
        <w:t>vary</w:t>
      </w:r>
      <w:r w:rsidR="00CD7141" w:rsidRPr="004652B2">
        <w:rPr>
          <w:rFonts w:ascii="Times New Roman" w:hAnsi="Times New Roman" w:cs="Times New Roman"/>
          <w:color w:val="000000" w:themeColor="text1"/>
          <w:lang w:val="en-US"/>
        </w:rPr>
        <w:t xml:space="preserve"> widely</w:t>
      </w:r>
      <w:r w:rsidR="00EC302E" w:rsidRPr="004652B2">
        <w:rPr>
          <w:rFonts w:ascii="Times New Roman" w:hAnsi="Times New Roman" w:cs="Times New Roman"/>
          <w:color w:val="000000" w:themeColor="text1"/>
          <w:lang w:val="en-US"/>
        </w:rPr>
        <w:t xml:space="preserve">. </w:t>
      </w:r>
      <w:r w:rsidR="00AC6A73" w:rsidRPr="004652B2">
        <w:rPr>
          <w:rFonts w:ascii="Times New Roman" w:hAnsi="Times New Roman" w:cs="Times New Roman"/>
          <w:color w:val="000000" w:themeColor="text1"/>
          <w:lang w:val="en-US"/>
        </w:rPr>
        <w:t xml:space="preserve">On an individual level the estimates for unhealthy food </w:t>
      </w:r>
      <w:r w:rsidR="004F4813" w:rsidRPr="004652B2">
        <w:rPr>
          <w:rFonts w:ascii="Times New Roman" w:hAnsi="Times New Roman" w:cs="Times New Roman"/>
          <w:color w:val="000000" w:themeColor="text1"/>
          <w:lang w:val="en-US"/>
        </w:rPr>
        <w:t xml:space="preserve">can vary </w:t>
      </w:r>
      <w:r w:rsidR="00896FDF" w:rsidRPr="004652B2">
        <w:rPr>
          <w:rFonts w:ascii="Times New Roman" w:hAnsi="Times New Roman" w:cs="Times New Roman"/>
          <w:color w:val="000000" w:themeColor="text1"/>
          <w:lang w:val="en-US"/>
        </w:rPr>
        <w:t>by as much as</w:t>
      </w:r>
      <w:r w:rsidR="004F4813" w:rsidRPr="004652B2">
        <w:rPr>
          <w:rFonts w:ascii="Times New Roman" w:hAnsi="Times New Roman" w:cs="Times New Roman"/>
          <w:color w:val="000000" w:themeColor="text1"/>
          <w:lang w:val="en-US"/>
        </w:rPr>
        <w:t xml:space="preserve"> 652 Kcals. </w:t>
      </w:r>
      <w:r w:rsidR="009A4C21" w:rsidRPr="004652B2">
        <w:rPr>
          <w:rFonts w:ascii="Times New Roman" w:hAnsi="Times New Roman" w:cs="Times New Roman"/>
          <w:color w:val="000000" w:themeColor="text1"/>
          <w:lang w:val="en-US"/>
        </w:rPr>
        <w:t xml:space="preserve">This finding </w:t>
      </w:r>
      <w:r w:rsidR="00AF155D" w:rsidRPr="004652B2">
        <w:rPr>
          <w:rFonts w:ascii="Times New Roman" w:hAnsi="Times New Roman" w:cs="Times New Roman"/>
          <w:color w:val="000000" w:themeColor="text1"/>
          <w:lang w:val="en-US"/>
        </w:rPr>
        <w:t>indicates</w:t>
      </w:r>
      <w:r w:rsidR="009A4C21" w:rsidRPr="004652B2">
        <w:rPr>
          <w:rFonts w:ascii="Times New Roman" w:hAnsi="Times New Roman" w:cs="Times New Roman"/>
          <w:color w:val="000000" w:themeColor="text1"/>
          <w:lang w:val="en-US"/>
        </w:rPr>
        <w:t xml:space="preserve"> that regardless of the perception of</w:t>
      </w:r>
      <w:r w:rsidR="00FF36CE" w:rsidRPr="004652B2">
        <w:rPr>
          <w:rFonts w:ascii="Times New Roman" w:hAnsi="Times New Roman" w:cs="Times New Roman"/>
          <w:color w:val="000000" w:themeColor="text1"/>
          <w:lang w:val="en-US"/>
        </w:rPr>
        <w:t xml:space="preserve"> the food, and regardless of weight</w:t>
      </w:r>
      <w:r w:rsidR="009A4C21" w:rsidRPr="004652B2">
        <w:rPr>
          <w:rFonts w:ascii="Times New Roman" w:hAnsi="Times New Roman" w:cs="Times New Roman"/>
          <w:color w:val="000000" w:themeColor="text1"/>
          <w:lang w:val="en-US"/>
        </w:rPr>
        <w:t xml:space="preserve"> status</w:t>
      </w:r>
      <w:r w:rsidR="001E27A2" w:rsidRPr="004652B2">
        <w:rPr>
          <w:rFonts w:ascii="Times New Roman" w:hAnsi="Times New Roman" w:cs="Times New Roman"/>
          <w:color w:val="000000" w:themeColor="text1"/>
          <w:lang w:val="en-US"/>
        </w:rPr>
        <w:t>, that</w:t>
      </w:r>
      <w:r w:rsidR="009A4C21" w:rsidRPr="004652B2">
        <w:rPr>
          <w:rFonts w:ascii="Times New Roman" w:hAnsi="Times New Roman" w:cs="Times New Roman"/>
          <w:color w:val="000000" w:themeColor="text1"/>
          <w:lang w:val="en-US"/>
        </w:rPr>
        <w:t xml:space="preserve"> </w:t>
      </w:r>
      <w:r w:rsidR="001E27A2" w:rsidRPr="004652B2">
        <w:rPr>
          <w:rFonts w:ascii="Times New Roman" w:hAnsi="Times New Roman" w:cs="Times New Roman"/>
          <w:color w:val="000000" w:themeColor="text1"/>
          <w:lang w:val="en-US"/>
        </w:rPr>
        <w:t>accurately estimating</w:t>
      </w:r>
      <w:r w:rsidR="009A4C21" w:rsidRPr="004652B2">
        <w:rPr>
          <w:rFonts w:ascii="Times New Roman" w:hAnsi="Times New Roman" w:cs="Times New Roman"/>
          <w:color w:val="000000" w:themeColor="text1"/>
          <w:lang w:val="en-US"/>
        </w:rPr>
        <w:t xml:space="preserve"> the caloric content of these foods is extremely difficult</w:t>
      </w:r>
      <w:r w:rsidR="002E2776" w:rsidRPr="004652B2">
        <w:rPr>
          <w:rFonts w:ascii="Times New Roman" w:hAnsi="Times New Roman" w:cs="Times New Roman"/>
          <w:color w:val="000000" w:themeColor="text1"/>
          <w:lang w:val="en-US"/>
        </w:rPr>
        <w:t xml:space="preserve"> and may even amount to </w:t>
      </w:r>
      <w:r w:rsidR="00AB421E" w:rsidRPr="004652B2">
        <w:rPr>
          <w:rFonts w:ascii="Times New Roman" w:hAnsi="Times New Roman" w:cs="Times New Roman"/>
          <w:color w:val="000000" w:themeColor="text1"/>
          <w:lang w:val="en-US"/>
        </w:rPr>
        <w:t>ill-informed</w:t>
      </w:r>
      <w:r w:rsidR="002E2776" w:rsidRPr="004652B2">
        <w:rPr>
          <w:rFonts w:ascii="Times New Roman" w:hAnsi="Times New Roman" w:cs="Times New Roman"/>
          <w:color w:val="000000" w:themeColor="text1"/>
          <w:lang w:val="en-US"/>
        </w:rPr>
        <w:t xml:space="preserve"> guesses. </w:t>
      </w:r>
      <w:r w:rsidR="009A4C21" w:rsidRPr="004652B2">
        <w:rPr>
          <w:rFonts w:ascii="Times New Roman" w:hAnsi="Times New Roman" w:cs="Times New Roman"/>
          <w:color w:val="000000" w:themeColor="text1"/>
          <w:lang w:val="en-US"/>
        </w:rPr>
        <w:t xml:space="preserve"> </w:t>
      </w:r>
    </w:p>
    <w:p w14:paraId="398F8BC4" w14:textId="77777777" w:rsidR="005F085F" w:rsidRPr="004652B2" w:rsidRDefault="002E2776" w:rsidP="00A15348">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r>
      <w:r w:rsidR="006671B3" w:rsidRPr="004652B2">
        <w:rPr>
          <w:rFonts w:ascii="Times New Roman" w:hAnsi="Times New Roman" w:cs="Times New Roman"/>
          <w:color w:val="000000" w:themeColor="text1"/>
          <w:lang w:val="en-US"/>
        </w:rPr>
        <w:t xml:space="preserve">In the present study </w:t>
      </w:r>
      <w:r w:rsidR="007633C8" w:rsidRPr="004652B2">
        <w:rPr>
          <w:rFonts w:ascii="Times New Roman" w:hAnsi="Times New Roman" w:cs="Times New Roman"/>
          <w:color w:val="000000" w:themeColor="text1"/>
          <w:lang w:val="en-US"/>
        </w:rPr>
        <w:t xml:space="preserve">fifty-three images </w:t>
      </w:r>
      <w:r w:rsidR="0044038E" w:rsidRPr="004652B2">
        <w:rPr>
          <w:rFonts w:ascii="Times New Roman" w:hAnsi="Times New Roman" w:cs="Times New Roman"/>
          <w:color w:val="000000" w:themeColor="text1"/>
          <w:lang w:val="en-US"/>
        </w:rPr>
        <w:t>of food</w:t>
      </w:r>
      <w:r w:rsidR="00A16283" w:rsidRPr="004652B2">
        <w:rPr>
          <w:rFonts w:ascii="Times New Roman" w:hAnsi="Times New Roman" w:cs="Times New Roman"/>
          <w:color w:val="000000" w:themeColor="text1"/>
          <w:lang w:val="en-US"/>
        </w:rPr>
        <w:t>s</w:t>
      </w:r>
      <w:r w:rsidR="0044038E" w:rsidRPr="004652B2">
        <w:rPr>
          <w:rFonts w:ascii="Times New Roman" w:hAnsi="Times New Roman" w:cs="Times New Roman"/>
          <w:color w:val="000000" w:themeColor="text1"/>
          <w:lang w:val="en-US"/>
        </w:rPr>
        <w:t xml:space="preserve"> were shown to participants</w:t>
      </w:r>
      <w:r w:rsidR="0024638D" w:rsidRPr="004652B2">
        <w:rPr>
          <w:rFonts w:ascii="Times New Roman" w:hAnsi="Times New Roman" w:cs="Times New Roman"/>
          <w:color w:val="000000" w:themeColor="text1"/>
          <w:lang w:val="en-US"/>
        </w:rPr>
        <w:t xml:space="preserve">, </w:t>
      </w:r>
      <w:r w:rsidR="007633C8" w:rsidRPr="004652B2">
        <w:rPr>
          <w:rFonts w:ascii="Times New Roman" w:hAnsi="Times New Roman" w:cs="Times New Roman"/>
          <w:color w:val="000000" w:themeColor="text1"/>
          <w:lang w:val="en-US"/>
        </w:rPr>
        <w:t xml:space="preserve">many of which were consistently </w:t>
      </w:r>
      <w:r w:rsidR="00FF31AC" w:rsidRPr="004652B2">
        <w:rPr>
          <w:rFonts w:ascii="Times New Roman" w:hAnsi="Times New Roman" w:cs="Times New Roman"/>
          <w:color w:val="000000" w:themeColor="text1"/>
          <w:lang w:val="en-US"/>
        </w:rPr>
        <w:t>perceived to be</w:t>
      </w:r>
      <w:r w:rsidR="001318E7" w:rsidRPr="004652B2">
        <w:rPr>
          <w:rFonts w:ascii="Times New Roman" w:hAnsi="Times New Roman" w:cs="Times New Roman"/>
          <w:color w:val="000000" w:themeColor="text1"/>
          <w:lang w:val="en-US"/>
        </w:rPr>
        <w:t xml:space="preserve"> </w:t>
      </w:r>
      <w:r w:rsidR="00CF4D1F" w:rsidRPr="004652B2">
        <w:rPr>
          <w:rFonts w:ascii="Times New Roman" w:hAnsi="Times New Roman" w:cs="Times New Roman"/>
          <w:color w:val="000000" w:themeColor="text1"/>
          <w:lang w:val="en-US"/>
        </w:rPr>
        <w:t xml:space="preserve">either </w:t>
      </w:r>
      <w:r w:rsidR="001318E7" w:rsidRPr="004652B2">
        <w:rPr>
          <w:rFonts w:ascii="Times New Roman" w:hAnsi="Times New Roman" w:cs="Times New Roman"/>
          <w:color w:val="000000" w:themeColor="text1"/>
          <w:lang w:val="en-US"/>
        </w:rPr>
        <w:t>healt</w:t>
      </w:r>
      <w:r w:rsidR="00447F77" w:rsidRPr="004652B2">
        <w:rPr>
          <w:rFonts w:ascii="Times New Roman" w:hAnsi="Times New Roman" w:cs="Times New Roman"/>
          <w:color w:val="000000" w:themeColor="text1"/>
          <w:lang w:val="en-US"/>
        </w:rPr>
        <w:t xml:space="preserve">hy or unhealthy. </w:t>
      </w:r>
      <w:r w:rsidR="00D95135" w:rsidRPr="004652B2">
        <w:rPr>
          <w:rFonts w:ascii="Times New Roman" w:hAnsi="Times New Roman" w:cs="Times New Roman"/>
          <w:color w:val="000000" w:themeColor="text1"/>
          <w:lang w:val="en-US"/>
        </w:rPr>
        <w:t>In general</w:t>
      </w:r>
      <w:r w:rsidR="00EF4252" w:rsidRPr="004652B2">
        <w:rPr>
          <w:rFonts w:ascii="Times New Roman" w:hAnsi="Times New Roman" w:cs="Times New Roman"/>
          <w:color w:val="000000" w:themeColor="text1"/>
          <w:lang w:val="en-US"/>
        </w:rPr>
        <w:t>,</w:t>
      </w:r>
      <w:r w:rsidR="001318E7" w:rsidRPr="004652B2">
        <w:rPr>
          <w:rFonts w:ascii="Times New Roman" w:hAnsi="Times New Roman" w:cs="Times New Roman"/>
          <w:color w:val="000000" w:themeColor="text1"/>
          <w:lang w:val="en-US"/>
        </w:rPr>
        <w:t xml:space="preserve"> participan</w:t>
      </w:r>
      <w:r w:rsidR="00447F77" w:rsidRPr="004652B2">
        <w:rPr>
          <w:rFonts w:ascii="Times New Roman" w:hAnsi="Times New Roman" w:cs="Times New Roman"/>
          <w:color w:val="000000" w:themeColor="text1"/>
          <w:lang w:val="en-US"/>
        </w:rPr>
        <w:t>ts had little trouble using the</w:t>
      </w:r>
      <w:r w:rsidR="001318E7" w:rsidRPr="004652B2">
        <w:rPr>
          <w:rFonts w:ascii="Times New Roman" w:hAnsi="Times New Roman" w:cs="Times New Roman"/>
          <w:color w:val="000000" w:themeColor="text1"/>
          <w:lang w:val="en-US"/>
        </w:rPr>
        <w:t xml:space="preserve"> </w:t>
      </w:r>
      <w:r w:rsidR="005F085F" w:rsidRPr="004652B2">
        <w:rPr>
          <w:rFonts w:ascii="Times New Roman" w:hAnsi="Times New Roman" w:cs="Times New Roman"/>
          <w:color w:val="000000" w:themeColor="text1"/>
          <w:lang w:val="en-US"/>
        </w:rPr>
        <w:t xml:space="preserve">healthy, </w:t>
      </w:r>
      <w:r w:rsidR="00447F77" w:rsidRPr="004652B2">
        <w:rPr>
          <w:rFonts w:ascii="Times New Roman" w:hAnsi="Times New Roman" w:cs="Times New Roman"/>
          <w:color w:val="000000" w:themeColor="text1"/>
          <w:lang w:val="en-US"/>
        </w:rPr>
        <w:t xml:space="preserve">unhealthy </w:t>
      </w:r>
      <w:r w:rsidR="001318E7" w:rsidRPr="004652B2">
        <w:rPr>
          <w:rFonts w:ascii="Times New Roman" w:hAnsi="Times New Roman" w:cs="Times New Roman"/>
          <w:color w:val="000000" w:themeColor="text1"/>
          <w:lang w:val="en-US"/>
        </w:rPr>
        <w:t>classification how</w:t>
      </w:r>
      <w:r w:rsidR="00A30BAC" w:rsidRPr="004652B2">
        <w:rPr>
          <w:rFonts w:ascii="Times New Roman" w:hAnsi="Times New Roman" w:cs="Times New Roman"/>
          <w:color w:val="000000" w:themeColor="text1"/>
          <w:lang w:val="en-US"/>
        </w:rPr>
        <w:t xml:space="preserve">ever, </w:t>
      </w:r>
      <w:r w:rsidR="0035450A" w:rsidRPr="004652B2">
        <w:rPr>
          <w:rFonts w:ascii="Times New Roman" w:hAnsi="Times New Roman" w:cs="Times New Roman"/>
          <w:color w:val="000000" w:themeColor="text1"/>
          <w:lang w:val="en-US"/>
        </w:rPr>
        <w:t xml:space="preserve">not all foods were consistently perceived as either </w:t>
      </w:r>
      <w:r w:rsidR="00B86148" w:rsidRPr="004652B2">
        <w:rPr>
          <w:rFonts w:ascii="Times New Roman" w:hAnsi="Times New Roman" w:cs="Times New Roman"/>
          <w:color w:val="000000" w:themeColor="text1"/>
          <w:lang w:val="en-US"/>
        </w:rPr>
        <w:t>un/</w:t>
      </w:r>
      <w:r w:rsidR="0035450A" w:rsidRPr="004652B2">
        <w:rPr>
          <w:rFonts w:ascii="Times New Roman" w:hAnsi="Times New Roman" w:cs="Times New Roman"/>
          <w:color w:val="000000" w:themeColor="text1"/>
          <w:lang w:val="en-US"/>
        </w:rPr>
        <w:t>health</w:t>
      </w:r>
      <w:r w:rsidR="00447F77" w:rsidRPr="004652B2">
        <w:rPr>
          <w:rFonts w:ascii="Times New Roman" w:hAnsi="Times New Roman" w:cs="Times New Roman"/>
          <w:color w:val="000000" w:themeColor="text1"/>
          <w:lang w:val="en-US"/>
        </w:rPr>
        <w:t xml:space="preserve">y. </w:t>
      </w:r>
    </w:p>
    <w:p w14:paraId="45EE0235" w14:textId="7B045ACD" w:rsidR="00E229E1" w:rsidRPr="004652B2" w:rsidRDefault="005F085F" w:rsidP="003F6E4F">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r>
      <w:r w:rsidR="00447F77" w:rsidRPr="004652B2">
        <w:rPr>
          <w:rFonts w:ascii="Times New Roman" w:hAnsi="Times New Roman" w:cs="Times New Roman"/>
          <w:color w:val="000000" w:themeColor="text1"/>
          <w:lang w:val="en-US"/>
        </w:rPr>
        <w:t>A</w:t>
      </w:r>
      <w:r w:rsidR="00A30BAC" w:rsidRPr="004652B2">
        <w:rPr>
          <w:rFonts w:ascii="Times New Roman" w:hAnsi="Times New Roman" w:cs="Times New Roman"/>
          <w:color w:val="000000" w:themeColor="text1"/>
          <w:lang w:val="en-US"/>
        </w:rPr>
        <w:t xml:space="preserve"> significant number of foods</w:t>
      </w:r>
      <w:r w:rsidR="00447F77" w:rsidRPr="004652B2">
        <w:rPr>
          <w:rFonts w:ascii="Times New Roman" w:hAnsi="Times New Roman" w:cs="Times New Roman"/>
          <w:color w:val="000000" w:themeColor="text1"/>
          <w:lang w:val="en-US"/>
        </w:rPr>
        <w:t xml:space="preserve"> gained </w:t>
      </w:r>
      <w:r w:rsidR="00786EB8" w:rsidRPr="004652B2">
        <w:rPr>
          <w:rFonts w:ascii="Times New Roman" w:hAnsi="Times New Roman" w:cs="Times New Roman"/>
          <w:color w:val="000000" w:themeColor="text1"/>
          <w:lang w:val="en-US"/>
        </w:rPr>
        <w:t xml:space="preserve">the perception of being concurrently </w:t>
      </w:r>
      <w:r w:rsidR="00B86148" w:rsidRPr="004652B2">
        <w:rPr>
          <w:rFonts w:ascii="Times New Roman" w:hAnsi="Times New Roman" w:cs="Times New Roman"/>
          <w:color w:val="000000" w:themeColor="text1"/>
          <w:lang w:val="en-US"/>
        </w:rPr>
        <w:t>healthy</w:t>
      </w:r>
      <w:r w:rsidR="00B81CB1" w:rsidRPr="004652B2">
        <w:rPr>
          <w:rFonts w:ascii="Times New Roman" w:hAnsi="Times New Roman" w:cs="Times New Roman"/>
          <w:color w:val="000000" w:themeColor="text1"/>
          <w:lang w:val="en-US"/>
        </w:rPr>
        <w:t xml:space="preserve"> and</w:t>
      </w:r>
      <w:r w:rsidR="00447F77" w:rsidRPr="004652B2">
        <w:rPr>
          <w:rFonts w:ascii="Times New Roman" w:hAnsi="Times New Roman" w:cs="Times New Roman"/>
          <w:color w:val="000000" w:themeColor="text1"/>
          <w:lang w:val="en-US"/>
        </w:rPr>
        <w:t xml:space="preserve"> unhealthy</w:t>
      </w:r>
      <w:r w:rsidR="000368B0" w:rsidRPr="004652B2">
        <w:rPr>
          <w:rFonts w:ascii="Times New Roman" w:hAnsi="Times New Roman" w:cs="Times New Roman"/>
          <w:color w:val="000000" w:themeColor="text1"/>
          <w:lang w:val="en-US"/>
        </w:rPr>
        <w:t xml:space="preserve">, as some individuals perceived these foods as </w:t>
      </w:r>
      <w:r w:rsidR="00786EB8" w:rsidRPr="004652B2">
        <w:rPr>
          <w:rFonts w:ascii="Times New Roman" w:hAnsi="Times New Roman" w:cs="Times New Roman"/>
          <w:color w:val="000000" w:themeColor="text1"/>
          <w:lang w:val="en-US"/>
        </w:rPr>
        <w:t>healthy</w:t>
      </w:r>
      <w:r w:rsidR="000368B0" w:rsidRPr="004652B2">
        <w:rPr>
          <w:rFonts w:ascii="Times New Roman" w:hAnsi="Times New Roman" w:cs="Times New Roman"/>
          <w:color w:val="000000" w:themeColor="text1"/>
          <w:lang w:val="en-US"/>
        </w:rPr>
        <w:t xml:space="preserve"> while other</w:t>
      </w:r>
      <w:r w:rsidR="00313176" w:rsidRPr="004652B2">
        <w:rPr>
          <w:rFonts w:ascii="Times New Roman" w:hAnsi="Times New Roman" w:cs="Times New Roman"/>
          <w:color w:val="000000" w:themeColor="text1"/>
          <w:lang w:val="en-US"/>
        </w:rPr>
        <w:t>s</w:t>
      </w:r>
      <w:r w:rsidR="000368B0" w:rsidRPr="004652B2">
        <w:rPr>
          <w:rFonts w:ascii="Times New Roman" w:hAnsi="Times New Roman" w:cs="Times New Roman"/>
          <w:color w:val="000000" w:themeColor="text1"/>
          <w:lang w:val="en-US"/>
        </w:rPr>
        <w:t xml:space="preserve"> perceived the same foods as </w:t>
      </w:r>
      <w:r w:rsidR="00786EB8" w:rsidRPr="004652B2">
        <w:rPr>
          <w:rFonts w:ascii="Times New Roman" w:hAnsi="Times New Roman" w:cs="Times New Roman"/>
          <w:color w:val="000000" w:themeColor="text1"/>
          <w:lang w:val="en-US"/>
        </w:rPr>
        <w:t xml:space="preserve">being </w:t>
      </w:r>
      <w:r w:rsidR="000368B0" w:rsidRPr="004652B2">
        <w:rPr>
          <w:rFonts w:ascii="Times New Roman" w:hAnsi="Times New Roman" w:cs="Times New Roman"/>
          <w:color w:val="000000" w:themeColor="text1"/>
          <w:lang w:val="en-US"/>
        </w:rPr>
        <w:t xml:space="preserve">unhealthy. </w:t>
      </w:r>
      <w:r w:rsidR="002A4516" w:rsidRPr="004652B2">
        <w:rPr>
          <w:rFonts w:ascii="Times New Roman" w:hAnsi="Times New Roman" w:cs="Times New Roman"/>
          <w:color w:val="000000" w:themeColor="text1"/>
          <w:lang w:val="en-US"/>
        </w:rPr>
        <w:t>P</w:t>
      </w:r>
      <w:r w:rsidR="00FF5BD4" w:rsidRPr="004652B2">
        <w:rPr>
          <w:rFonts w:ascii="Times New Roman" w:hAnsi="Times New Roman" w:cs="Times New Roman"/>
          <w:color w:val="000000" w:themeColor="text1"/>
          <w:lang w:val="en-US"/>
        </w:rPr>
        <w:t>revious research has shown that obese individuals tend to underestimate the calories in foods perceived to be healthy; the current research</w:t>
      </w:r>
      <w:r w:rsidR="002A4516" w:rsidRPr="004652B2">
        <w:rPr>
          <w:rFonts w:ascii="Times New Roman" w:hAnsi="Times New Roman" w:cs="Times New Roman"/>
          <w:color w:val="000000" w:themeColor="text1"/>
          <w:lang w:val="en-US"/>
        </w:rPr>
        <w:t xml:space="preserve"> however</w:t>
      </w:r>
      <w:r w:rsidR="00FF5BD4" w:rsidRPr="004652B2">
        <w:rPr>
          <w:rFonts w:ascii="Times New Roman" w:hAnsi="Times New Roman" w:cs="Times New Roman"/>
          <w:color w:val="000000" w:themeColor="text1"/>
          <w:lang w:val="en-US"/>
        </w:rPr>
        <w:t xml:space="preserve"> has shown that this finding is not so straightforward</w:t>
      </w:r>
      <w:r w:rsidR="00E00DF0" w:rsidRPr="004652B2">
        <w:rPr>
          <w:rFonts w:ascii="Times New Roman" w:hAnsi="Times New Roman" w:cs="Times New Roman"/>
          <w:color w:val="000000" w:themeColor="text1"/>
          <w:lang w:val="en-US"/>
        </w:rPr>
        <w:t xml:space="preserve">, and </w:t>
      </w:r>
      <w:r w:rsidR="002A4516" w:rsidRPr="004652B2">
        <w:rPr>
          <w:rFonts w:ascii="Times New Roman" w:hAnsi="Times New Roman" w:cs="Times New Roman"/>
          <w:color w:val="000000" w:themeColor="text1"/>
          <w:lang w:val="en-US"/>
        </w:rPr>
        <w:t xml:space="preserve">that the health perception of a </w:t>
      </w:r>
      <w:r w:rsidR="00E00DF0" w:rsidRPr="004652B2">
        <w:rPr>
          <w:rFonts w:ascii="Times New Roman" w:hAnsi="Times New Roman" w:cs="Times New Roman"/>
          <w:color w:val="000000" w:themeColor="text1"/>
          <w:lang w:val="en-US"/>
        </w:rPr>
        <w:t>food</w:t>
      </w:r>
      <w:r w:rsidR="00FF5BD4" w:rsidRPr="004652B2">
        <w:rPr>
          <w:rFonts w:ascii="Times New Roman" w:hAnsi="Times New Roman" w:cs="Times New Roman"/>
          <w:color w:val="000000" w:themeColor="text1"/>
          <w:lang w:val="en-US"/>
        </w:rPr>
        <w:t xml:space="preserve"> can override weight salience</w:t>
      </w:r>
      <w:r w:rsidR="002A4516" w:rsidRPr="004652B2">
        <w:rPr>
          <w:rFonts w:ascii="Times New Roman" w:hAnsi="Times New Roman" w:cs="Times New Roman"/>
          <w:color w:val="000000" w:themeColor="text1"/>
          <w:lang w:val="en-US"/>
        </w:rPr>
        <w:t>, for particular foods</w:t>
      </w:r>
      <w:r w:rsidR="00FF5BD4" w:rsidRPr="004652B2">
        <w:rPr>
          <w:rFonts w:ascii="Times New Roman" w:hAnsi="Times New Roman" w:cs="Times New Roman"/>
          <w:color w:val="000000" w:themeColor="text1"/>
          <w:lang w:val="en-US"/>
        </w:rPr>
        <w:t xml:space="preserve">. </w:t>
      </w:r>
    </w:p>
    <w:p w14:paraId="0FDB7FA1" w14:textId="0EBC55FD" w:rsidR="005D082E" w:rsidRPr="004652B2" w:rsidRDefault="00E229E1" w:rsidP="003F6E4F">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t>What we found is tha</w:t>
      </w:r>
      <w:r w:rsidR="00745B8E" w:rsidRPr="004652B2">
        <w:rPr>
          <w:rFonts w:ascii="Times New Roman" w:hAnsi="Times New Roman" w:cs="Times New Roman"/>
          <w:color w:val="000000" w:themeColor="text1"/>
          <w:lang w:val="en-US"/>
        </w:rPr>
        <w:t xml:space="preserve">t when </w:t>
      </w:r>
      <w:r w:rsidRPr="004652B2">
        <w:rPr>
          <w:rFonts w:ascii="Times New Roman" w:hAnsi="Times New Roman" w:cs="Times New Roman"/>
          <w:color w:val="000000" w:themeColor="text1"/>
          <w:lang w:val="en-US"/>
        </w:rPr>
        <w:t>food</w:t>
      </w:r>
      <w:r w:rsidR="00B2789E" w:rsidRPr="004652B2">
        <w:rPr>
          <w:rFonts w:ascii="Times New Roman" w:hAnsi="Times New Roman" w:cs="Times New Roman"/>
          <w:color w:val="000000" w:themeColor="text1"/>
          <w:lang w:val="en-US"/>
        </w:rPr>
        <w:t>s were</w:t>
      </w:r>
      <w:r w:rsidRPr="004652B2">
        <w:rPr>
          <w:rFonts w:ascii="Times New Roman" w:hAnsi="Times New Roman" w:cs="Times New Roman"/>
          <w:color w:val="000000" w:themeColor="text1"/>
          <w:lang w:val="en-US"/>
        </w:rPr>
        <w:t xml:space="preserve"> perceived</w:t>
      </w:r>
      <w:r w:rsidR="00745B8E" w:rsidRPr="004652B2">
        <w:rPr>
          <w:rFonts w:ascii="Times New Roman" w:hAnsi="Times New Roman" w:cs="Times New Roman"/>
          <w:color w:val="000000" w:themeColor="text1"/>
          <w:lang w:val="en-US"/>
        </w:rPr>
        <w:t xml:space="preserve"> as healthy</w:t>
      </w:r>
      <w:r w:rsidR="005F69C5" w:rsidRPr="004652B2">
        <w:rPr>
          <w:rFonts w:ascii="Times New Roman" w:hAnsi="Times New Roman" w:cs="Times New Roman"/>
          <w:color w:val="000000" w:themeColor="text1"/>
          <w:lang w:val="en-US"/>
        </w:rPr>
        <w:t xml:space="preserve"> they </w:t>
      </w:r>
      <w:r w:rsidR="00745B8E" w:rsidRPr="004652B2">
        <w:rPr>
          <w:rFonts w:ascii="Times New Roman" w:hAnsi="Times New Roman" w:cs="Times New Roman"/>
          <w:color w:val="000000" w:themeColor="text1"/>
          <w:lang w:val="en-US"/>
        </w:rPr>
        <w:t>were estimated</w:t>
      </w:r>
      <w:r w:rsidR="009537FA" w:rsidRPr="004652B2">
        <w:rPr>
          <w:rFonts w:ascii="Times New Roman" w:hAnsi="Times New Roman" w:cs="Times New Roman"/>
          <w:color w:val="000000" w:themeColor="text1"/>
          <w:lang w:val="en-US"/>
        </w:rPr>
        <w:t xml:space="preserve"> to contain </w:t>
      </w:r>
      <w:r w:rsidR="00BE1618" w:rsidRPr="004652B2">
        <w:rPr>
          <w:rFonts w:ascii="Times New Roman" w:hAnsi="Times New Roman" w:cs="Times New Roman"/>
          <w:color w:val="000000" w:themeColor="text1"/>
          <w:lang w:val="en-US"/>
        </w:rPr>
        <w:t>considerably</w:t>
      </w:r>
      <w:r w:rsidR="0087136D" w:rsidRPr="004652B2">
        <w:rPr>
          <w:rFonts w:ascii="Times New Roman" w:hAnsi="Times New Roman" w:cs="Times New Roman"/>
          <w:color w:val="000000" w:themeColor="text1"/>
          <w:lang w:val="en-US"/>
        </w:rPr>
        <w:t xml:space="preserve"> </w:t>
      </w:r>
      <w:r w:rsidR="00AC6863" w:rsidRPr="004652B2">
        <w:rPr>
          <w:rFonts w:ascii="Times New Roman" w:hAnsi="Times New Roman" w:cs="Times New Roman"/>
          <w:color w:val="000000" w:themeColor="text1"/>
          <w:lang w:val="en-US"/>
        </w:rPr>
        <w:t>fewer</w:t>
      </w:r>
      <w:r w:rsidR="009537FA" w:rsidRPr="004652B2">
        <w:rPr>
          <w:rFonts w:ascii="Times New Roman" w:hAnsi="Times New Roman" w:cs="Times New Roman"/>
          <w:color w:val="000000" w:themeColor="text1"/>
          <w:lang w:val="en-US"/>
        </w:rPr>
        <w:t xml:space="preserve"> </w:t>
      </w:r>
      <w:r w:rsidR="00650DD0" w:rsidRPr="004652B2">
        <w:rPr>
          <w:rFonts w:ascii="Times New Roman" w:hAnsi="Times New Roman" w:cs="Times New Roman"/>
          <w:color w:val="000000" w:themeColor="text1"/>
          <w:lang w:val="en-US"/>
        </w:rPr>
        <w:t>than</w:t>
      </w:r>
      <w:r w:rsidR="0087136D" w:rsidRPr="004652B2">
        <w:rPr>
          <w:rFonts w:ascii="Times New Roman" w:hAnsi="Times New Roman" w:cs="Times New Roman"/>
          <w:color w:val="000000" w:themeColor="text1"/>
          <w:lang w:val="en-US"/>
        </w:rPr>
        <w:t xml:space="preserve"> 200Kcals</w:t>
      </w:r>
      <w:r w:rsidR="001C6BCE" w:rsidRPr="004652B2">
        <w:rPr>
          <w:rFonts w:ascii="Times New Roman" w:hAnsi="Times New Roman" w:cs="Times New Roman"/>
          <w:color w:val="000000" w:themeColor="text1"/>
          <w:lang w:val="en-US"/>
        </w:rPr>
        <w:t xml:space="preserve">, </w:t>
      </w:r>
      <w:r w:rsidR="002A6D3B" w:rsidRPr="004652B2">
        <w:rPr>
          <w:rFonts w:ascii="Times New Roman" w:hAnsi="Times New Roman" w:cs="Times New Roman"/>
          <w:color w:val="000000" w:themeColor="text1"/>
          <w:lang w:val="en-US"/>
        </w:rPr>
        <w:t xml:space="preserve">whereas </w:t>
      </w:r>
      <w:r w:rsidR="001C6BCE" w:rsidRPr="004652B2">
        <w:rPr>
          <w:rFonts w:ascii="Times New Roman" w:hAnsi="Times New Roman" w:cs="Times New Roman"/>
          <w:color w:val="000000" w:themeColor="text1"/>
          <w:lang w:val="en-US"/>
        </w:rPr>
        <w:t>when</w:t>
      </w:r>
      <w:r w:rsidR="00C31C2A" w:rsidRPr="004652B2">
        <w:rPr>
          <w:rFonts w:ascii="Times New Roman" w:hAnsi="Times New Roman" w:cs="Times New Roman"/>
          <w:color w:val="000000" w:themeColor="text1"/>
          <w:lang w:val="en-US"/>
        </w:rPr>
        <w:t xml:space="preserve"> </w:t>
      </w:r>
      <w:r w:rsidR="009537FA" w:rsidRPr="004652B2">
        <w:rPr>
          <w:rFonts w:ascii="Times New Roman" w:hAnsi="Times New Roman" w:cs="Times New Roman"/>
          <w:color w:val="000000" w:themeColor="text1"/>
          <w:lang w:val="en-US"/>
        </w:rPr>
        <w:t xml:space="preserve">perceived as unhealthy </w:t>
      </w:r>
      <w:r w:rsidR="001C6BCE" w:rsidRPr="004652B2">
        <w:rPr>
          <w:rFonts w:ascii="Times New Roman" w:hAnsi="Times New Roman" w:cs="Times New Roman"/>
          <w:color w:val="000000" w:themeColor="text1"/>
          <w:lang w:val="en-US"/>
        </w:rPr>
        <w:t>the same foods were</w:t>
      </w:r>
      <w:r w:rsidR="009537FA" w:rsidRPr="004652B2">
        <w:rPr>
          <w:rFonts w:ascii="Times New Roman" w:hAnsi="Times New Roman" w:cs="Times New Roman"/>
          <w:color w:val="000000" w:themeColor="text1"/>
          <w:lang w:val="en-US"/>
        </w:rPr>
        <w:t xml:space="preserve"> estimated to contain many </w:t>
      </w:r>
      <w:r w:rsidR="00BE1618" w:rsidRPr="004652B2">
        <w:rPr>
          <w:rFonts w:ascii="Times New Roman" w:hAnsi="Times New Roman" w:cs="Times New Roman"/>
          <w:color w:val="000000" w:themeColor="text1"/>
          <w:lang w:val="en-US"/>
        </w:rPr>
        <w:t>more than</w:t>
      </w:r>
      <w:r w:rsidR="0087136D" w:rsidRPr="004652B2">
        <w:rPr>
          <w:rFonts w:ascii="Times New Roman" w:hAnsi="Times New Roman" w:cs="Times New Roman"/>
          <w:color w:val="000000" w:themeColor="text1"/>
          <w:lang w:val="en-US"/>
        </w:rPr>
        <w:t xml:space="preserve"> 200Kcals</w:t>
      </w:r>
      <w:r w:rsidR="00BE1618" w:rsidRPr="004652B2">
        <w:rPr>
          <w:rFonts w:ascii="Times New Roman" w:hAnsi="Times New Roman" w:cs="Times New Roman"/>
          <w:color w:val="000000" w:themeColor="text1"/>
          <w:lang w:val="en-US"/>
        </w:rPr>
        <w:t xml:space="preserve">; this </w:t>
      </w:r>
      <w:r w:rsidR="004C00F9" w:rsidRPr="004652B2">
        <w:rPr>
          <w:rFonts w:ascii="Times New Roman" w:hAnsi="Times New Roman" w:cs="Times New Roman"/>
          <w:color w:val="000000" w:themeColor="text1"/>
          <w:lang w:val="en-US"/>
        </w:rPr>
        <w:lastRenderedPageBreak/>
        <w:t xml:space="preserve">finding </w:t>
      </w:r>
      <w:r w:rsidR="00BE1618" w:rsidRPr="004652B2">
        <w:rPr>
          <w:rFonts w:ascii="Times New Roman" w:hAnsi="Times New Roman" w:cs="Times New Roman"/>
          <w:color w:val="000000" w:themeColor="text1"/>
          <w:lang w:val="en-US"/>
        </w:rPr>
        <w:t xml:space="preserve">was </w:t>
      </w:r>
      <w:r w:rsidR="00C31C2A" w:rsidRPr="004652B2">
        <w:rPr>
          <w:rFonts w:ascii="Times New Roman" w:hAnsi="Times New Roman" w:cs="Times New Roman"/>
          <w:color w:val="000000" w:themeColor="text1"/>
          <w:lang w:val="en-US"/>
        </w:rPr>
        <w:t>consistent</w:t>
      </w:r>
      <w:r w:rsidR="00515583" w:rsidRPr="004652B2">
        <w:rPr>
          <w:rFonts w:ascii="Times New Roman" w:hAnsi="Times New Roman" w:cs="Times New Roman"/>
          <w:color w:val="000000" w:themeColor="text1"/>
          <w:lang w:val="en-US"/>
        </w:rPr>
        <w:t xml:space="preserve"> </w:t>
      </w:r>
      <w:r w:rsidR="00E415BE" w:rsidRPr="004652B2">
        <w:rPr>
          <w:rFonts w:ascii="Times New Roman" w:hAnsi="Times New Roman" w:cs="Times New Roman"/>
          <w:color w:val="000000" w:themeColor="text1"/>
          <w:lang w:val="en-US"/>
        </w:rPr>
        <w:t xml:space="preserve">regardless of weight </w:t>
      </w:r>
      <w:r w:rsidR="00DB1B4C" w:rsidRPr="004652B2">
        <w:rPr>
          <w:rFonts w:ascii="Times New Roman" w:hAnsi="Times New Roman" w:cs="Times New Roman"/>
          <w:color w:val="000000" w:themeColor="text1"/>
          <w:lang w:val="en-US"/>
        </w:rPr>
        <w:t xml:space="preserve">status. </w:t>
      </w:r>
      <w:r w:rsidR="006B3BCF" w:rsidRPr="004652B2">
        <w:rPr>
          <w:rFonts w:ascii="Times New Roman" w:hAnsi="Times New Roman" w:cs="Times New Roman"/>
          <w:color w:val="000000" w:themeColor="text1"/>
          <w:lang w:val="en-US"/>
        </w:rPr>
        <w:t>Translated this</w:t>
      </w:r>
      <w:r w:rsidR="00B46284" w:rsidRPr="004652B2">
        <w:rPr>
          <w:rFonts w:ascii="Times New Roman" w:hAnsi="Times New Roman" w:cs="Times New Roman"/>
          <w:color w:val="000000" w:themeColor="text1"/>
          <w:lang w:val="en-US"/>
        </w:rPr>
        <w:t xml:space="preserve"> would mean that </w:t>
      </w:r>
      <w:r w:rsidR="006B3BCF" w:rsidRPr="004652B2">
        <w:rPr>
          <w:rFonts w:ascii="Times New Roman" w:hAnsi="Times New Roman" w:cs="Times New Roman"/>
          <w:color w:val="000000" w:themeColor="text1"/>
          <w:lang w:val="en-US"/>
        </w:rPr>
        <w:t>particular foods do</w:t>
      </w:r>
      <w:r w:rsidR="00B46284" w:rsidRPr="004652B2">
        <w:rPr>
          <w:rFonts w:ascii="Times New Roman" w:hAnsi="Times New Roman" w:cs="Times New Roman"/>
          <w:color w:val="000000" w:themeColor="text1"/>
          <w:lang w:val="en-US"/>
        </w:rPr>
        <w:t xml:space="preserve"> not neatly fit the dichotomous</w:t>
      </w:r>
      <w:r w:rsidR="006B3BCF" w:rsidRPr="004652B2">
        <w:rPr>
          <w:rFonts w:ascii="Times New Roman" w:hAnsi="Times New Roman" w:cs="Times New Roman"/>
          <w:color w:val="000000" w:themeColor="text1"/>
          <w:lang w:val="en-US"/>
        </w:rPr>
        <w:t xml:space="preserve"> labeling</w:t>
      </w:r>
      <w:r w:rsidR="00B46284" w:rsidRPr="004652B2">
        <w:rPr>
          <w:rFonts w:ascii="Times New Roman" w:hAnsi="Times New Roman" w:cs="Times New Roman"/>
          <w:color w:val="000000" w:themeColor="text1"/>
          <w:lang w:val="en-US"/>
        </w:rPr>
        <w:t xml:space="preserve"> of healthy or unhealthy</w:t>
      </w:r>
      <w:r w:rsidR="00082712" w:rsidRPr="004652B2">
        <w:rPr>
          <w:rFonts w:ascii="Times New Roman" w:hAnsi="Times New Roman" w:cs="Times New Roman"/>
          <w:color w:val="000000" w:themeColor="text1"/>
          <w:lang w:val="en-US"/>
        </w:rPr>
        <w:t xml:space="preserve"> for all individuals</w:t>
      </w:r>
      <w:r w:rsidR="00B46284" w:rsidRPr="004652B2">
        <w:rPr>
          <w:rFonts w:ascii="Times New Roman" w:hAnsi="Times New Roman" w:cs="Times New Roman"/>
          <w:color w:val="000000" w:themeColor="text1"/>
          <w:lang w:val="en-US"/>
        </w:rPr>
        <w:t>, however, once la</w:t>
      </w:r>
      <w:r w:rsidR="0096507F" w:rsidRPr="004652B2">
        <w:rPr>
          <w:rFonts w:ascii="Times New Roman" w:hAnsi="Times New Roman" w:cs="Times New Roman"/>
          <w:color w:val="000000" w:themeColor="text1"/>
          <w:lang w:val="en-US"/>
        </w:rPr>
        <w:t xml:space="preserve">beled the foods </w:t>
      </w:r>
      <w:r w:rsidR="00082712" w:rsidRPr="004652B2">
        <w:rPr>
          <w:rFonts w:ascii="Times New Roman" w:hAnsi="Times New Roman" w:cs="Times New Roman"/>
          <w:color w:val="000000" w:themeColor="text1"/>
          <w:lang w:val="en-US"/>
        </w:rPr>
        <w:t>assume a health bias</w:t>
      </w:r>
      <w:r w:rsidR="00FD6540" w:rsidRPr="004652B2">
        <w:rPr>
          <w:rFonts w:ascii="Times New Roman" w:hAnsi="Times New Roman" w:cs="Times New Roman"/>
          <w:color w:val="000000" w:themeColor="text1"/>
          <w:lang w:val="en-US"/>
        </w:rPr>
        <w:t xml:space="preserve"> or halo, therefore healthy </w:t>
      </w:r>
      <w:r w:rsidR="004F4B78" w:rsidRPr="004652B2">
        <w:rPr>
          <w:rFonts w:ascii="Times New Roman" w:hAnsi="Times New Roman" w:cs="Times New Roman"/>
          <w:color w:val="000000" w:themeColor="text1"/>
          <w:lang w:val="en-US"/>
        </w:rPr>
        <w:t>foods equal</w:t>
      </w:r>
      <w:r w:rsidR="00FD6540" w:rsidRPr="004652B2">
        <w:rPr>
          <w:rFonts w:ascii="Times New Roman" w:hAnsi="Times New Roman" w:cs="Times New Roman"/>
          <w:color w:val="000000" w:themeColor="text1"/>
          <w:lang w:val="en-US"/>
        </w:rPr>
        <w:t xml:space="preserve"> fewer calories, </w:t>
      </w:r>
      <w:r w:rsidR="00082712" w:rsidRPr="004652B2">
        <w:rPr>
          <w:rFonts w:ascii="Times New Roman" w:hAnsi="Times New Roman" w:cs="Times New Roman"/>
          <w:color w:val="000000" w:themeColor="text1"/>
          <w:lang w:val="en-US"/>
        </w:rPr>
        <w:t xml:space="preserve">unhealthy </w:t>
      </w:r>
      <w:r w:rsidR="004F4B78" w:rsidRPr="004652B2">
        <w:rPr>
          <w:rFonts w:ascii="Times New Roman" w:hAnsi="Times New Roman" w:cs="Times New Roman"/>
          <w:color w:val="000000" w:themeColor="text1"/>
          <w:lang w:val="en-US"/>
        </w:rPr>
        <w:t xml:space="preserve">foods </w:t>
      </w:r>
      <w:r w:rsidR="00636EF0" w:rsidRPr="004652B2">
        <w:rPr>
          <w:rFonts w:ascii="Times New Roman" w:hAnsi="Times New Roman" w:cs="Times New Roman"/>
          <w:color w:val="000000" w:themeColor="text1"/>
          <w:lang w:val="en-US"/>
        </w:rPr>
        <w:t xml:space="preserve">equal a </w:t>
      </w:r>
      <w:r w:rsidR="007E2925" w:rsidRPr="004652B2">
        <w:rPr>
          <w:rFonts w:ascii="Times New Roman" w:hAnsi="Times New Roman" w:cs="Times New Roman"/>
          <w:color w:val="000000" w:themeColor="text1"/>
          <w:lang w:val="en-US"/>
        </w:rPr>
        <w:t>greater number of calories. T</w:t>
      </w:r>
      <w:r w:rsidR="000E4253" w:rsidRPr="004652B2">
        <w:rPr>
          <w:rFonts w:ascii="Times New Roman" w:hAnsi="Times New Roman" w:cs="Times New Roman"/>
          <w:color w:val="000000" w:themeColor="text1"/>
          <w:lang w:val="en-US"/>
        </w:rPr>
        <w:t xml:space="preserve">his </w:t>
      </w:r>
      <w:r w:rsidR="007E2925" w:rsidRPr="004652B2">
        <w:rPr>
          <w:rFonts w:ascii="Times New Roman" w:hAnsi="Times New Roman" w:cs="Times New Roman"/>
          <w:color w:val="000000" w:themeColor="text1"/>
          <w:lang w:val="en-US"/>
        </w:rPr>
        <w:t xml:space="preserve">finding </w:t>
      </w:r>
      <w:r w:rsidR="004F4B78" w:rsidRPr="004652B2">
        <w:rPr>
          <w:rFonts w:ascii="Times New Roman" w:hAnsi="Times New Roman" w:cs="Times New Roman"/>
          <w:color w:val="000000" w:themeColor="text1"/>
          <w:lang w:val="en-US"/>
        </w:rPr>
        <w:t>is most likely to</w:t>
      </w:r>
      <w:r w:rsidR="00423BCD" w:rsidRPr="004652B2">
        <w:rPr>
          <w:rFonts w:ascii="Times New Roman" w:hAnsi="Times New Roman" w:cs="Times New Roman"/>
          <w:color w:val="000000" w:themeColor="text1"/>
          <w:lang w:val="en-US"/>
        </w:rPr>
        <w:t xml:space="preserve"> be </w:t>
      </w:r>
      <w:r w:rsidR="004F4B78" w:rsidRPr="004652B2">
        <w:rPr>
          <w:rFonts w:ascii="Times New Roman" w:hAnsi="Times New Roman" w:cs="Times New Roman"/>
          <w:color w:val="000000" w:themeColor="text1"/>
          <w:lang w:val="en-US"/>
        </w:rPr>
        <w:t xml:space="preserve">a product of </w:t>
      </w:r>
      <w:r w:rsidR="004F4B78" w:rsidRPr="004652B2">
        <w:rPr>
          <w:rFonts w:ascii="Times New Roman" w:hAnsi="Times New Roman" w:cs="Times New Roman"/>
          <w:color w:val="000000" w:themeColor="text1"/>
        </w:rPr>
        <w:t>nutrition</w:t>
      </w:r>
      <w:r w:rsidR="007E2925" w:rsidRPr="004652B2">
        <w:rPr>
          <w:rFonts w:ascii="Times New Roman" w:hAnsi="Times New Roman" w:cs="Times New Roman"/>
          <w:color w:val="000000" w:themeColor="text1"/>
        </w:rPr>
        <w:t xml:space="preserve"> awareness</w:t>
      </w:r>
      <w:r w:rsidR="004F4B78" w:rsidRPr="004652B2">
        <w:rPr>
          <w:rFonts w:ascii="Times New Roman" w:hAnsi="Times New Roman" w:cs="Times New Roman"/>
          <w:color w:val="000000" w:themeColor="text1"/>
        </w:rPr>
        <w:t>, and knowledge</w:t>
      </w:r>
      <w:r w:rsidR="00487CD0" w:rsidRPr="004652B2">
        <w:rPr>
          <w:rFonts w:ascii="Times New Roman" w:hAnsi="Times New Roman" w:cs="Times New Roman"/>
          <w:color w:val="000000" w:themeColor="text1"/>
        </w:rPr>
        <w:t xml:space="preserve">, but this would need to be assessed in future studies. </w:t>
      </w:r>
      <w:r w:rsidR="004F4B78" w:rsidRPr="004652B2">
        <w:rPr>
          <w:rFonts w:ascii="Times New Roman" w:hAnsi="Times New Roman" w:cs="Times New Roman"/>
          <w:color w:val="000000" w:themeColor="text1"/>
        </w:rPr>
        <w:t xml:space="preserve"> </w:t>
      </w:r>
      <w:r w:rsidR="009E4314" w:rsidRPr="004652B2">
        <w:rPr>
          <w:rFonts w:ascii="Times New Roman" w:hAnsi="Times New Roman" w:cs="Times New Roman"/>
          <w:color w:val="000000" w:themeColor="text1"/>
          <w:lang w:val="en-US"/>
        </w:rPr>
        <w:t xml:space="preserve"> </w:t>
      </w:r>
    </w:p>
    <w:p w14:paraId="253C7A31" w14:textId="77777777" w:rsidR="00E51CA0" w:rsidRPr="004652B2" w:rsidRDefault="006E6C24" w:rsidP="00E51CA0">
      <w:pPr>
        <w:widowControl w:val="0"/>
        <w:autoSpaceDE w:val="0"/>
        <w:autoSpaceDN w:val="0"/>
        <w:adjustRightInd w:val="0"/>
        <w:spacing w:after="240"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ab/>
      </w:r>
      <w:r w:rsidR="00A864A9" w:rsidRPr="004652B2">
        <w:rPr>
          <w:rFonts w:ascii="Times New Roman" w:hAnsi="Times New Roman" w:cs="Times New Roman"/>
          <w:color w:val="000000" w:themeColor="text1"/>
          <w:lang w:val="en-US"/>
        </w:rPr>
        <w:t xml:space="preserve">This study </w:t>
      </w:r>
      <w:r w:rsidR="00F44829" w:rsidRPr="004652B2">
        <w:rPr>
          <w:rFonts w:ascii="Times New Roman" w:hAnsi="Times New Roman" w:cs="Times New Roman"/>
          <w:color w:val="000000" w:themeColor="text1"/>
          <w:lang w:val="en-US"/>
        </w:rPr>
        <w:t xml:space="preserve">has </w:t>
      </w:r>
      <w:r w:rsidR="00A15348" w:rsidRPr="004652B2">
        <w:rPr>
          <w:rFonts w:ascii="Times New Roman" w:hAnsi="Times New Roman" w:cs="Times New Roman"/>
          <w:color w:val="000000" w:themeColor="text1"/>
          <w:lang w:val="en-US"/>
        </w:rPr>
        <w:t>a small number</w:t>
      </w:r>
      <w:r w:rsidR="00F44829" w:rsidRPr="004652B2">
        <w:rPr>
          <w:rFonts w:ascii="Times New Roman" w:hAnsi="Times New Roman" w:cs="Times New Roman"/>
          <w:color w:val="000000" w:themeColor="text1"/>
          <w:lang w:val="en-US"/>
        </w:rPr>
        <w:t xml:space="preserve"> </w:t>
      </w:r>
      <w:r w:rsidR="0065638C" w:rsidRPr="004652B2">
        <w:rPr>
          <w:rFonts w:ascii="Times New Roman" w:hAnsi="Times New Roman" w:cs="Times New Roman"/>
          <w:color w:val="000000" w:themeColor="text1"/>
          <w:lang w:val="en-US"/>
        </w:rPr>
        <w:t xml:space="preserve">of </w:t>
      </w:r>
      <w:r w:rsidR="00F44829" w:rsidRPr="004652B2">
        <w:rPr>
          <w:rFonts w:ascii="Times New Roman" w:hAnsi="Times New Roman" w:cs="Times New Roman"/>
          <w:color w:val="000000" w:themeColor="text1"/>
          <w:lang w:val="en-US"/>
        </w:rPr>
        <w:t>limita</w:t>
      </w:r>
      <w:r w:rsidR="00FA117C" w:rsidRPr="004652B2">
        <w:rPr>
          <w:rFonts w:ascii="Times New Roman" w:hAnsi="Times New Roman" w:cs="Times New Roman"/>
          <w:color w:val="000000" w:themeColor="text1"/>
          <w:lang w:val="en-US"/>
        </w:rPr>
        <w:t xml:space="preserve">tions that need to be </w:t>
      </w:r>
      <w:r w:rsidR="002C227F" w:rsidRPr="004652B2">
        <w:rPr>
          <w:rFonts w:ascii="Times New Roman" w:hAnsi="Times New Roman" w:cs="Times New Roman"/>
          <w:color w:val="000000" w:themeColor="text1"/>
          <w:lang w:val="en-US"/>
        </w:rPr>
        <w:t>addressed</w:t>
      </w:r>
      <w:r w:rsidR="00E966C1" w:rsidRPr="004652B2">
        <w:rPr>
          <w:rFonts w:ascii="Times New Roman" w:hAnsi="Times New Roman" w:cs="Times New Roman"/>
          <w:color w:val="000000" w:themeColor="text1"/>
          <w:lang w:val="en-US"/>
        </w:rPr>
        <w:t xml:space="preserve"> in future research endeavor</w:t>
      </w:r>
      <w:r w:rsidR="00BA3106" w:rsidRPr="004652B2">
        <w:rPr>
          <w:rFonts w:ascii="Times New Roman" w:hAnsi="Times New Roman" w:cs="Times New Roman"/>
          <w:color w:val="000000" w:themeColor="text1"/>
          <w:lang w:val="en-US"/>
        </w:rPr>
        <w:t>s</w:t>
      </w:r>
      <w:r w:rsidR="00FA117C" w:rsidRPr="004652B2">
        <w:rPr>
          <w:rFonts w:ascii="Times New Roman" w:hAnsi="Times New Roman" w:cs="Times New Roman"/>
          <w:color w:val="000000" w:themeColor="text1"/>
          <w:lang w:val="en-US"/>
        </w:rPr>
        <w:t xml:space="preserve">. The homogenous nature of the sample </w:t>
      </w:r>
      <w:r w:rsidR="00990332" w:rsidRPr="004652B2">
        <w:rPr>
          <w:rFonts w:ascii="Times New Roman" w:hAnsi="Times New Roman" w:cs="Times New Roman"/>
          <w:color w:val="000000" w:themeColor="text1"/>
          <w:lang w:val="en-US"/>
        </w:rPr>
        <w:t>(</w:t>
      </w:r>
      <w:r w:rsidR="00536594" w:rsidRPr="004652B2">
        <w:rPr>
          <w:rFonts w:ascii="Times New Roman" w:hAnsi="Times New Roman" w:cs="Times New Roman"/>
          <w:color w:val="000000" w:themeColor="text1"/>
          <w:lang w:val="en-US"/>
        </w:rPr>
        <w:t>limited age range</w:t>
      </w:r>
      <w:r w:rsidR="00990332" w:rsidRPr="004652B2">
        <w:rPr>
          <w:rFonts w:ascii="Times New Roman" w:hAnsi="Times New Roman" w:cs="Times New Roman"/>
          <w:color w:val="000000" w:themeColor="text1"/>
          <w:lang w:val="en-US"/>
        </w:rPr>
        <w:t>) limits the generalizability of the results</w:t>
      </w:r>
      <w:r w:rsidR="00536594" w:rsidRPr="004652B2">
        <w:rPr>
          <w:rFonts w:ascii="Times New Roman" w:hAnsi="Times New Roman" w:cs="Times New Roman"/>
          <w:color w:val="000000" w:themeColor="text1"/>
          <w:lang w:val="en-US"/>
        </w:rPr>
        <w:t xml:space="preserve">. </w:t>
      </w:r>
      <w:r w:rsidR="0016505A" w:rsidRPr="004652B2">
        <w:rPr>
          <w:rFonts w:ascii="Times New Roman" w:hAnsi="Times New Roman" w:cs="Times New Roman"/>
          <w:color w:val="000000" w:themeColor="text1"/>
          <w:lang w:val="en-US"/>
        </w:rPr>
        <w:t xml:space="preserve">These individuals may have limited </w:t>
      </w:r>
      <w:r w:rsidR="00D41290" w:rsidRPr="004652B2">
        <w:rPr>
          <w:rFonts w:ascii="Times New Roman" w:hAnsi="Times New Roman" w:cs="Times New Roman"/>
          <w:color w:val="000000" w:themeColor="text1"/>
          <w:lang w:val="en-US"/>
        </w:rPr>
        <w:t xml:space="preserve">nutritional knowledge, and limited general knowledge concerning health benefits of certain foods. </w:t>
      </w:r>
      <w:r w:rsidR="00FA20F5" w:rsidRPr="004652B2">
        <w:rPr>
          <w:rFonts w:ascii="Times New Roman" w:hAnsi="Times New Roman" w:cs="Times New Roman"/>
          <w:color w:val="000000" w:themeColor="text1"/>
          <w:lang w:val="en-US"/>
        </w:rPr>
        <w:t xml:space="preserve">They also may have no general concerns about dietary </w:t>
      </w:r>
      <w:r w:rsidR="00495486" w:rsidRPr="004652B2">
        <w:rPr>
          <w:rFonts w:ascii="Times New Roman" w:hAnsi="Times New Roman" w:cs="Times New Roman"/>
          <w:color w:val="000000" w:themeColor="text1"/>
          <w:lang w:val="en-US"/>
        </w:rPr>
        <w:t>composition that</w:t>
      </w:r>
      <w:r w:rsidR="00FA20F5" w:rsidRPr="004652B2">
        <w:rPr>
          <w:rFonts w:ascii="Times New Roman" w:hAnsi="Times New Roman" w:cs="Times New Roman"/>
          <w:color w:val="000000" w:themeColor="text1"/>
          <w:lang w:val="en-US"/>
        </w:rPr>
        <w:t xml:space="preserve"> an older population may have. </w:t>
      </w:r>
      <w:r w:rsidR="00495486" w:rsidRPr="004652B2">
        <w:rPr>
          <w:rFonts w:ascii="Times New Roman" w:hAnsi="Times New Roman" w:cs="Times New Roman"/>
          <w:color w:val="000000" w:themeColor="text1"/>
          <w:lang w:val="en-US"/>
        </w:rPr>
        <w:t xml:space="preserve">Young </w:t>
      </w:r>
      <w:r w:rsidR="00F94E3F" w:rsidRPr="004652B2">
        <w:rPr>
          <w:rFonts w:ascii="Times New Roman" w:hAnsi="Times New Roman" w:cs="Times New Roman"/>
          <w:color w:val="000000" w:themeColor="text1"/>
          <w:lang w:val="en-US"/>
        </w:rPr>
        <w:t xml:space="preserve">people are likely to view health in terms of </w:t>
      </w:r>
      <w:r w:rsidR="000D7035" w:rsidRPr="004652B2">
        <w:rPr>
          <w:rFonts w:ascii="Times New Roman" w:hAnsi="Times New Roman" w:cs="Times New Roman"/>
          <w:color w:val="000000" w:themeColor="text1"/>
          <w:lang w:val="en-US"/>
        </w:rPr>
        <w:t>body</w:t>
      </w:r>
      <w:r w:rsidR="00601231" w:rsidRPr="004652B2">
        <w:rPr>
          <w:rFonts w:ascii="Times New Roman" w:hAnsi="Times New Roman" w:cs="Times New Roman"/>
          <w:color w:val="000000" w:themeColor="text1"/>
          <w:lang w:val="en-US"/>
        </w:rPr>
        <w:t xml:space="preserve"> shape and appearance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&lt;EndNote&gt;&lt;Cite&gt;&lt;Author&gt;Rozin&lt;/Author&gt;&lt;Year&gt;1988&lt;/Year&gt;&lt;RecNum&gt;1003&lt;/RecNum&gt;&lt;DisplayText&gt;(Rozin &amp;amp; Fallon, 1988)&lt;/DisplayText&gt;&lt;record&gt;&lt;rec-number&gt;1003&lt;/rec-number&gt;&lt;foreign-keys&gt;&lt;key app="EN" db-id="vvafzr25qrt2zhezwe9vxtefdwzsraa2xv0w" timestamp="1410518310"&gt;1003&lt;/key&gt;&lt;/foreign-keys&gt;&lt;ref-type name="Journal Article"&gt;17&lt;/ref-type&gt;&lt;contributors&gt;&lt;authors&gt;&lt;author&gt;Rozin, P&lt;/author&gt;&lt;author&gt;Fallon, A&lt;/author&gt;&lt;/authors&gt;&lt;/contributors&gt;&lt;titles&gt;&lt;title&gt;Body image, attitudes to weight, and misperceptions of figure preferences of the opposite sex: a comparison of men and women in two generations&lt;/title&gt;&lt;secondary-title&gt;Journal of Abnormal Psychology&lt;/secondary-title&gt;&lt;/titles&gt;&lt;periodical&gt;&lt;full-title&gt;Journal of Abnormal Psychology&lt;/full-title&gt;&lt;/periodical&gt;&lt;pages&gt;342-345&lt;/pages&gt;&lt;volume&gt;WU&lt;/volume&gt;&lt;dates&gt;&lt;year&gt;1988&lt;/year&gt;&lt;/dates&gt;&lt;urls&gt;&lt;/urls&gt;&lt;/record&gt;&lt;/Cite&gt;&lt;/EndNote&gt;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(Rozin &amp; Fallon, 1988)</w:t>
      </w:r>
      <w:r w:rsidR="003434A4" w:rsidRPr="004652B2">
        <w:rPr>
          <w:rFonts w:ascii="Times New Roman" w:hAnsi="Times New Roman" w:cs="Times New Roman"/>
          <w:color w:val="000000" w:themeColor="text1"/>
          <w:lang w:val="en-US"/>
        </w:rPr>
        <w:fldChar w:fldCharType="end"/>
      </w:r>
      <w:r w:rsidR="00F81186" w:rsidRPr="004652B2">
        <w:rPr>
          <w:rFonts w:ascii="Times New Roman" w:hAnsi="Times New Roman" w:cs="Times New Roman"/>
          <w:color w:val="000000" w:themeColor="text1"/>
          <w:lang w:val="en-US"/>
        </w:rPr>
        <w:t>, h</w:t>
      </w:r>
      <w:r w:rsidR="008363C7" w:rsidRPr="004652B2">
        <w:rPr>
          <w:rFonts w:ascii="Times New Roman" w:hAnsi="Times New Roman" w:cs="Times New Roman"/>
          <w:color w:val="000000" w:themeColor="text1"/>
          <w:lang w:val="en-US"/>
        </w:rPr>
        <w:t>owever, there is an increasing</w:t>
      </w:r>
      <w:r w:rsidR="00751465" w:rsidRPr="004652B2">
        <w:rPr>
          <w:rFonts w:ascii="Times New Roman" w:hAnsi="Times New Roman" w:cs="Times New Roman"/>
          <w:color w:val="000000" w:themeColor="text1"/>
          <w:lang w:val="en-US"/>
        </w:rPr>
        <w:t xml:space="preserve"> trend </w:t>
      </w:r>
      <w:r w:rsidR="00311B92" w:rsidRPr="004652B2">
        <w:rPr>
          <w:rFonts w:ascii="Times New Roman" w:hAnsi="Times New Roman" w:cs="Times New Roman"/>
          <w:color w:val="000000" w:themeColor="text1"/>
          <w:lang w:val="en-US"/>
        </w:rPr>
        <w:t xml:space="preserve">of obesity among young adults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&lt;EndNote&gt;&lt;Cite&gt;&lt;Author&gt;Ogden&lt;/Author&gt;&lt;Year&gt;2013&lt;/Year&gt;&lt;RecNum&gt;1004&lt;/RecNum&gt;&lt;DisplayText&gt;(Ogden, Carroll, Kit, &amp;amp; Flegal, 2013)&lt;/DisplayText&gt;&lt;record&gt;&lt;rec-number&gt;1004&lt;/rec-number&gt;&lt;foreign-keys&gt;&lt;key app="EN" db-id="vvafzr25qrt2zhezwe9vxtefdwzsraa2xv0w" timestamp="1410518310"&gt;1004&lt;/key&gt;&lt;/foreign-keys&gt;&lt;ref-type name="Government Document"&gt;46&lt;/ref-type&gt;&lt;contributors&gt;&lt;authors&gt;&lt;author&gt;Ogden, C L&lt;/author&gt;&lt;author&gt;Carroll, M D, &lt;/author&gt;&lt;author&gt;Kit, B K, &lt;/author&gt;&lt;author&gt;Flegal, K M. &lt;/author&gt;&lt;/authors&gt;&lt;secondary-authors&gt;&lt;author&gt;Prevalence of obesity among adults: United States, 2011–2012. NCHS data brief, no 131&lt;/author&gt;&lt;/secondary-authors&gt;&lt;/contributors&gt;&lt;titles&gt;&lt;title&gt;Prevalence of obesity among adults: United States, 2011–2012. NCHS data brief, no 131&lt;/title&gt;&lt;secondary-title&gt;NCHS data brief, no 131&lt;/secondary-title&gt;&lt;/titles&gt;&lt;dates&gt;&lt;year&gt;2013&lt;/year&gt;&lt;/dates&gt;&lt;pub-location&gt;Hyattsville, MD&lt;/pub-location&gt;&lt;publisher&gt;National Center for Health Statistics&lt;/publisher&gt;&lt;urls&gt;&lt;/urls&gt;&lt;/record&gt;&lt;/Cite&gt;&lt;/EndNote&gt;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(Ogden, Carroll, Kit, &amp; Flegal, 2013)</w:t>
      </w:r>
      <w:r w:rsidR="003434A4" w:rsidRPr="004652B2">
        <w:rPr>
          <w:rFonts w:ascii="Times New Roman" w:hAnsi="Times New Roman" w:cs="Times New Roman"/>
          <w:color w:val="000000" w:themeColor="text1"/>
          <w:lang w:val="en-US"/>
        </w:rPr>
        <w:fldChar w:fldCharType="end"/>
      </w:r>
      <w:r w:rsidR="00CE0B51" w:rsidRPr="004652B2">
        <w:rPr>
          <w:rFonts w:ascii="Times New Roman" w:hAnsi="Times New Roman" w:cs="Times New Roman"/>
          <w:color w:val="000000" w:themeColor="text1"/>
          <w:lang w:val="en-US"/>
        </w:rPr>
        <w:t xml:space="preserve"> with</w:t>
      </w:r>
      <w:r w:rsidR="002B739E" w:rsidRPr="004652B2">
        <w:rPr>
          <w:rFonts w:ascii="Times New Roman" w:hAnsi="Times New Roman" w:cs="Times New Roman"/>
          <w:color w:val="000000" w:themeColor="text1"/>
          <w:lang w:val="en-US"/>
        </w:rPr>
        <w:t xml:space="preserve"> over 30% of 20-39 years old who</w:t>
      </w:r>
      <w:r w:rsidR="00CE0B51" w:rsidRPr="004652B2">
        <w:rPr>
          <w:rFonts w:ascii="Times New Roman" w:hAnsi="Times New Roman" w:cs="Times New Roman"/>
          <w:color w:val="000000" w:themeColor="text1"/>
          <w:lang w:val="en-US"/>
        </w:rPr>
        <w:t xml:space="preserve"> are</w:t>
      </w:r>
      <w:r w:rsidR="008147BB" w:rsidRPr="004652B2">
        <w:rPr>
          <w:rFonts w:ascii="Times New Roman" w:hAnsi="Times New Roman" w:cs="Times New Roman"/>
          <w:color w:val="000000" w:themeColor="text1"/>
          <w:lang w:val="en-US"/>
        </w:rPr>
        <w:t xml:space="preserve"> </w:t>
      </w:r>
      <w:r w:rsidR="00CE0B51" w:rsidRPr="004652B2">
        <w:rPr>
          <w:rFonts w:ascii="Times New Roman" w:hAnsi="Times New Roman" w:cs="Times New Roman"/>
          <w:color w:val="000000" w:themeColor="text1"/>
          <w:lang w:val="en-US"/>
        </w:rPr>
        <w:t xml:space="preserve">obese in the USA. </w:t>
      </w:r>
      <w:r w:rsidR="003434A4" w:rsidRPr="004652B2">
        <w:rPr>
          <w:rFonts w:ascii="Times New Roman" w:hAnsi="Times New Roman" w:cs="Times New Roman"/>
          <w:color w:val="000000" w:themeColor="text1"/>
          <w:lang w:val="en-US"/>
        </w:rPr>
        <w:fldChar w:fldCharType="begin"/>
      </w:r>
      <w:r w:rsidR="0073518E" w:rsidRPr="004652B2">
        <w:rPr>
          <w:rFonts w:ascii="Times New Roman" w:hAnsi="Times New Roman" w:cs="Times New Roman"/>
          <w:color w:val="000000" w:themeColor="text1"/>
          <w:lang w:val="en-US"/>
        </w:rPr>
        <w:instrText xml:space="preserve"> ADDIN EN.CITE &lt;EndNote&gt;&lt;Cite AuthorYear="1"&gt;&lt;Author&gt;CDC&lt;/Author&gt;&lt;Year&gt;2014&lt;/Year&gt;&lt;RecNum&gt;1005&lt;/RecNum&gt;&lt;DisplayText&gt;CDC (2014)&lt;/DisplayText&gt;&lt;record&gt;&lt;rec-number&gt;1005&lt;/rec-number&gt;&lt;foreign-keys&gt;&lt;key app="EN" db-id="vvafzr25qrt2zhezwe9vxtefdwzsraa2xv0w" timestamp="1410518310"&gt;1005&lt;/key&gt;&lt;/foreign-keys&gt;&lt;ref-type name="Report"&gt;27&lt;/ref-type&gt;&lt;contributors&gt;&lt;authors&gt;&lt;author&gt;CDC&lt;/author&gt;&lt;/authors&gt;&lt;/contributors&gt;&lt;titles&gt;&lt;title&gt;Centre for Disease Control Prevention: Childhood Obesity Facts&lt;/title&gt;&lt;/titles&gt;&lt;dates&gt;&lt;year&gt;2014&lt;/year&gt;&lt;/dates&gt;&lt;pub-location&gt;Atlanta, GA: U.S&lt;/pub-location&gt;&lt;urls&gt;&lt;/urls&gt;&lt;/record&gt;&lt;/Cite&gt;&lt;/EndNote&gt;</w:instrText>
      </w:r>
      <w:r w:rsidR="003434A4" w:rsidRPr="004652B2">
        <w:rPr>
          <w:rFonts w:ascii="Times New Roman" w:hAnsi="Times New Roman" w:cs="Times New Roman"/>
          <w:color w:val="000000" w:themeColor="text1"/>
          <w:lang w:val="en-US"/>
        </w:rPr>
        <w:fldChar w:fldCharType="separate"/>
      </w:r>
      <w:r w:rsidR="0073518E" w:rsidRPr="004652B2">
        <w:rPr>
          <w:rFonts w:ascii="Times New Roman" w:hAnsi="Times New Roman" w:cs="Times New Roman"/>
          <w:noProof/>
          <w:color w:val="000000" w:themeColor="text1"/>
          <w:lang w:val="en-US"/>
        </w:rPr>
        <w:t>CDC (2014)</w:t>
      </w:r>
      <w:r w:rsidR="003434A4" w:rsidRPr="004652B2">
        <w:rPr>
          <w:rFonts w:ascii="Times New Roman" w:hAnsi="Times New Roman" w:cs="Times New Roman"/>
          <w:color w:val="000000" w:themeColor="text1"/>
          <w:lang w:val="en-US"/>
        </w:rPr>
        <w:fldChar w:fldCharType="end"/>
      </w:r>
      <w:r w:rsidR="00F5661D" w:rsidRPr="004652B2">
        <w:rPr>
          <w:rFonts w:ascii="Times New Roman" w:hAnsi="Times New Roman" w:cs="Times New Roman"/>
          <w:color w:val="000000" w:themeColor="text1"/>
          <w:lang w:val="en-US"/>
        </w:rPr>
        <w:t xml:space="preserve"> state that </w:t>
      </w:r>
      <w:r w:rsidR="0044795F" w:rsidRPr="004652B2">
        <w:rPr>
          <w:rFonts w:ascii="Times New Roman" w:hAnsi="Times New Roman" w:cs="Times New Roman"/>
          <w:color w:val="000000" w:themeColor="text1"/>
          <w:lang w:val="en-US"/>
        </w:rPr>
        <w:t xml:space="preserve">obesity among young adults has increased from just 5% to 21% </w:t>
      </w:r>
      <w:r w:rsidR="00596313" w:rsidRPr="004652B2">
        <w:rPr>
          <w:rFonts w:ascii="Times New Roman" w:hAnsi="Times New Roman" w:cs="Times New Roman"/>
          <w:color w:val="000000" w:themeColor="text1"/>
          <w:lang w:val="en-US"/>
        </w:rPr>
        <w:t xml:space="preserve">in the last 30 years, with an increased risk of </w:t>
      </w:r>
      <w:r w:rsidR="00D24CF6" w:rsidRPr="004652B2">
        <w:rPr>
          <w:rFonts w:ascii="Times New Roman" w:hAnsi="Times New Roman" w:cs="Times New Roman"/>
          <w:color w:val="000000" w:themeColor="text1"/>
          <w:lang w:val="en-US"/>
        </w:rPr>
        <w:t xml:space="preserve">cardiovascular disease, </w:t>
      </w:r>
      <w:r w:rsidR="008363C7" w:rsidRPr="004652B2">
        <w:rPr>
          <w:rFonts w:ascii="Times New Roman" w:hAnsi="Times New Roman" w:cs="Times New Roman"/>
          <w:color w:val="000000" w:themeColor="text1"/>
          <w:lang w:val="en-US"/>
        </w:rPr>
        <w:t>and other weight related illnesses</w:t>
      </w:r>
      <w:r w:rsidR="00D24CF6" w:rsidRPr="004652B2">
        <w:rPr>
          <w:rFonts w:ascii="Times New Roman" w:hAnsi="Times New Roman" w:cs="Times New Roman"/>
          <w:color w:val="000000" w:themeColor="text1"/>
          <w:lang w:val="en-US"/>
        </w:rPr>
        <w:t xml:space="preserve">. </w:t>
      </w:r>
      <w:r w:rsidR="001D60D6" w:rsidRPr="004652B2">
        <w:rPr>
          <w:rFonts w:ascii="Times New Roman" w:hAnsi="Times New Roman" w:cs="Times New Roman"/>
          <w:color w:val="000000" w:themeColor="text1"/>
          <w:lang w:val="en-US"/>
        </w:rPr>
        <w:t>It would</w:t>
      </w:r>
      <w:r w:rsidR="00F81186" w:rsidRPr="004652B2">
        <w:rPr>
          <w:rFonts w:ascii="Times New Roman" w:hAnsi="Times New Roman" w:cs="Times New Roman"/>
          <w:color w:val="000000" w:themeColor="text1"/>
          <w:lang w:val="en-US"/>
        </w:rPr>
        <w:t xml:space="preserve"> therefore</w:t>
      </w:r>
      <w:r w:rsidR="001D60D6" w:rsidRPr="004652B2">
        <w:rPr>
          <w:rFonts w:ascii="Times New Roman" w:hAnsi="Times New Roman" w:cs="Times New Roman"/>
          <w:color w:val="000000" w:themeColor="text1"/>
          <w:lang w:val="en-US"/>
        </w:rPr>
        <w:t xml:space="preserve"> be beneficial in future </w:t>
      </w:r>
      <w:r w:rsidR="00A04141" w:rsidRPr="004652B2">
        <w:rPr>
          <w:rFonts w:ascii="Times New Roman" w:hAnsi="Times New Roman" w:cs="Times New Roman"/>
          <w:color w:val="000000" w:themeColor="text1"/>
          <w:lang w:val="en-US"/>
        </w:rPr>
        <w:t>research,</w:t>
      </w:r>
      <w:r w:rsidR="001D60D6" w:rsidRPr="004652B2">
        <w:rPr>
          <w:rFonts w:ascii="Times New Roman" w:hAnsi="Times New Roman" w:cs="Times New Roman"/>
          <w:color w:val="000000" w:themeColor="text1"/>
          <w:lang w:val="en-US"/>
        </w:rPr>
        <w:t xml:space="preserve"> </w:t>
      </w:r>
      <w:r w:rsidR="008363C7" w:rsidRPr="004652B2">
        <w:rPr>
          <w:rFonts w:ascii="Times New Roman" w:hAnsi="Times New Roman" w:cs="Times New Roman"/>
          <w:color w:val="000000" w:themeColor="text1"/>
          <w:lang w:val="en-US"/>
        </w:rPr>
        <w:t xml:space="preserve">to </w:t>
      </w:r>
      <w:r w:rsidR="00526774" w:rsidRPr="004652B2">
        <w:rPr>
          <w:rFonts w:ascii="Times New Roman" w:hAnsi="Times New Roman" w:cs="Times New Roman"/>
          <w:color w:val="000000" w:themeColor="text1"/>
          <w:lang w:val="en-US"/>
        </w:rPr>
        <w:t xml:space="preserve">increase the age demographic </w:t>
      </w:r>
      <w:r w:rsidR="007238FA" w:rsidRPr="004652B2">
        <w:rPr>
          <w:rFonts w:ascii="Times New Roman" w:hAnsi="Times New Roman" w:cs="Times New Roman"/>
          <w:color w:val="000000" w:themeColor="text1"/>
          <w:lang w:val="en-US"/>
        </w:rPr>
        <w:t xml:space="preserve">to include more mature adults to allow the findings to </w:t>
      </w:r>
      <w:r w:rsidR="00EE2D06" w:rsidRPr="004652B2">
        <w:rPr>
          <w:rFonts w:ascii="Times New Roman" w:hAnsi="Times New Roman" w:cs="Times New Roman"/>
          <w:color w:val="000000" w:themeColor="text1"/>
          <w:lang w:val="en-US"/>
        </w:rPr>
        <w:t xml:space="preserve">encompass </w:t>
      </w:r>
      <w:r w:rsidR="007238FA" w:rsidRPr="004652B2">
        <w:rPr>
          <w:rFonts w:ascii="Times New Roman" w:hAnsi="Times New Roman" w:cs="Times New Roman"/>
          <w:color w:val="000000" w:themeColor="text1"/>
          <w:lang w:val="en-US"/>
        </w:rPr>
        <w:t xml:space="preserve">a wider population. </w:t>
      </w:r>
    </w:p>
    <w:p w14:paraId="03BDB52B" w14:textId="2C6AFDAB" w:rsidR="00383137" w:rsidRPr="004652B2" w:rsidRDefault="00E51CA0" w:rsidP="00383137">
      <w:pPr>
        <w:widowControl w:val="0"/>
        <w:autoSpaceDE w:val="0"/>
        <w:autoSpaceDN w:val="0"/>
        <w:adjustRightInd w:val="0"/>
        <w:spacing w:after="240" w:line="360" w:lineRule="auto"/>
        <w:contextualSpacing/>
        <w:rPr>
          <w:rFonts w:ascii="Times New Roman" w:hAnsi="Times New Roman" w:cs="Times New Roman"/>
          <w:color w:val="000000" w:themeColor="text1"/>
        </w:rPr>
      </w:pPr>
      <w:r w:rsidRPr="004652B2">
        <w:rPr>
          <w:rFonts w:ascii="Times New Roman" w:hAnsi="Times New Roman" w:cs="Times New Roman"/>
          <w:color w:val="000000" w:themeColor="text1"/>
          <w:lang w:val="en-US"/>
        </w:rPr>
        <w:tab/>
      </w:r>
      <w:r w:rsidR="00325E80" w:rsidRPr="004652B2">
        <w:rPr>
          <w:rFonts w:ascii="Times New Roman" w:hAnsi="Times New Roman" w:cs="Times New Roman"/>
          <w:color w:val="000000" w:themeColor="text1"/>
        </w:rPr>
        <w:t>The present study</w:t>
      </w:r>
      <w:r w:rsidR="008341C2" w:rsidRPr="004652B2">
        <w:rPr>
          <w:rFonts w:ascii="Times New Roman" w:hAnsi="Times New Roman" w:cs="Times New Roman"/>
          <w:color w:val="000000" w:themeColor="text1"/>
        </w:rPr>
        <w:t xml:space="preserve"> has several </w:t>
      </w:r>
      <w:r w:rsidR="00F81186" w:rsidRPr="004652B2">
        <w:rPr>
          <w:rFonts w:ascii="Times New Roman" w:hAnsi="Times New Roman" w:cs="Times New Roman"/>
          <w:color w:val="000000" w:themeColor="text1"/>
        </w:rPr>
        <w:t xml:space="preserve">potential </w:t>
      </w:r>
      <w:r w:rsidR="008341C2" w:rsidRPr="004652B2">
        <w:rPr>
          <w:rFonts w:ascii="Times New Roman" w:hAnsi="Times New Roman" w:cs="Times New Roman"/>
          <w:color w:val="000000" w:themeColor="text1"/>
        </w:rPr>
        <w:t>implications.</w:t>
      </w:r>
      <w:r w:rsidR="005D50AF" w:rsidRPr="004652B2">
        <w:rPr>
          <w:rFonts w:ascii="Times New Roman" w:hAnsi="Times New Roman" w:cs="Times New Roman"/>
          <w:color w:val="000000" w:themeColor="text1"/>
        </w:rPr>
        <w:t xml:space="preserve"> Like the suggestion made by </w:t>
      </w:r>
      <w:r w:rsidR="003434A4" w:rsidRPr="004652B2">
        <w:rPr>
          <w:rFonts w:ascii="Times New Roman" w:hAnsi="Times New Roman" w:cs="Times New Roman"/>
          <w:color w:val="000000" w:themeColor="text1"/>
        </w:rPr>
        <w:fldChar w:fldCharType="begin"/>
      </w:r>
      <w:r w:rsidR="0073518E" w:rsidRPr="004652B2">
        <w:rPr>
          <w:rFonts w:ascii="Times New Roman" w:hAnsi="Times New Roman" w:cs="Times New Roman"/>
          <w:color w:val="000000" w:themeColor="text1"/>
        </w:rPr>
        <w:instrText xml:space="preserve"> ADDIN EN.CITE &lt;EndNote&gt;&lt;Cite AuthorYear="1"&gt;&lt;Author&gt;Carels&lt;/Author&gt;&lt;Year&gt;2006&lt;/Year&gt;&lt;RecNum&gt;887&lt;/RecNum&gt;&lt;DisplayText&gt;Carels et al. (2006)&lt;/DisplayText&gt;&lt;record&gt;&lt;rec-number&gt;887&lt;/rec-number&gt;&lt;foreign-keys&gt;&lt;key app="EN" db-id="vvafzr25qrt2zhezwe9vxtefdwzsraa2xv0w" timestamp="1410518286"&gt;887&lt;/key&gt;&lt;/foreign-keys&gt;&lt;ref-type name="Journal Article"&gt;17&lt;/ref-type&gt;&lt;contributors&gt;&lt;authors&gt;&lt;author&gt;Carels, R A&lt;/author&gt;&lt;author&gt;Harper, J&lt;/author&gt;&lt;author&gt;Konrad, K&lt;/author&gt;&lt;/authors&gt;&lt;/contributors&gt;&lt;titles&gt;&lt;title&gt;Qualitative perceptions and caloric estimations of healthy and unhealthy foods by behavioral weight loss participants&lt;/title&gt;&lt;secondary-title&gt;Appetite&lt;/secondary-title&gt;&lt;/titles&gt;&lt;periodical&gt;&lt;full-title&gt;Appetite&lt;/full-title&gt;&lt;abbr-1&gt;Appetite&lt;/abbr-1&gt;&lt;/periodical&gt;&lt;pages&gt;199-206&lt;/pages&gt;&lt;volume&gt;46&lt;/volume&gt;&lt;number&gt;2&lt;/number&gt;&lt;dates&gt;&lt;year&gt;2006&lt;/year&gt;&lt;/dates&gt;&lt;urls&gt;&lt;/urls&gt;&lt;electronic-resource-num&gt;10.1016/j.appet.2005.12.002&lt;/electronic-resource-num&gt;&lt;/record&gt;&lt;/Cite&gt;&lt;/EndNote&gt;</w:instrText>
      </w:r>
      <w:r w:rsidR="003434A4" w:rsidRPr="004652B2">
        <w:rPr>
          <w:rFonts w:ascii="Times New Roman" w:hAnsi="Times New Roman" w:cs="Times New Roman"/>
          <w:color w:val="000000" w:themeColor="text1"/>
        </w:rPr>
        <w:fldChar w:fldCharType="separate"/>
      </w:r>
      <w:r w:rsidR="0073518E" w:rsidRPr="004652B2">
        <w:rPr>
          <w:rFonts w:ascii="Times New Roman" w:hAnsi="Times New Roman" w:cs="Times New Roman"/>
          <w:noProof/>
          <w:color w:val="000000" w:themeColor="text1"/>
        </w:rPr>
        <w:t>Carels et al. (2006)</w:t>
      </w:r>
      <w:r w:rsidR="003434A4" w:rsidRPr="004652B2">
        <w:rPr>
          <w:rFonts w:ascii="Times New Roman" w:hAnsi="Times New Roman" w:cs="Times New Roman"/>
          <w:color w:val="000000" w:themeColor="text1"/>
        </w:rPr>
        <w:fldChar w:fldCharType="end"/>
      </w:r>
      <w:r w:rsidR="007D3BB0" w:rsidRPr="004652B2">
        <w:rPr>
          <w:rFonts w:ascii="Times New Roman" w:hAnsi="Times New Roman" w:cs="Times New Roman"/>
          <w:color w:val="000000" w:themeColor="text1"/>
        </w:rPr>
        <w:t xml:space="preserve"> it would be important to inform participants </w:t>
      </w:r>
      <w:r w:rsidR="007A7067" w:rsidRPr="004652B2">
        <w:rPr>
          <w:rFonts w:ascii="Times New Roman" w:hAnsi="Times New Roman" w:cs="Times New Roman"/>
          <w:color w:val="000000" w:themeColor="text1"/>
        </w:rPr>
        <w:t>(</w:t>
      </w:r>
      <w:r w:rsidR="00E415BE" w:rsidRPr="004652B2">
        <w:rPr>
          <w:rFonts w:ascii="Times New Roman" w:hAnsi="Times New Roman" w:cs="Times New Roman"/>
          <w:color w:val="000000" w:themeColor="text1"/>
        </w:rPr>
        <w:t>regardless of weight</w:t>
      </w:r>
      <w:r w:rsidR="007D3BB0" w:rsidRPr="004652B2">
        <w:rPr>
          <w:rFonts w:ascii="Times New Roman" w:hAnsi="Times New Roman" w:cs="Times New Roman"/>
          <w:color w:val="000000" w:themeColor="text1"/>
        </w:rPr>
        <w:t xml:space="preserve"> status</w:t>
      </w:r>
      <w:r w:rsidR="007A7067" w:rsidRPr="004652B2">
        <w:rPr>
          <w:rFonts w:ascii="Times New Roman" w:hAnsi="Times New Roman" w:cs="Times New Roman"/>
          <w:color w:val="000000" w:themeColor="text1"/>
        </w:rPr>
        <w:t>)</w:t>
      </w:r>
      <w:r w:rsidR="007D3BB0" w:rsidRPr="004652B2">
        <w:rPr>
          <w:rFonts w:ascii="Times New Roman" w:hAnsi="Times New Roman" w:cs="Times New Roman"/>
          <w:color w:val="000000" w:themeColor="text1"/>
        </w:rPr>
        <w:t xml:space="preserve"> of the general tendency to </w:t>
      </w:r>
      <w:r w:rsidR="007A7067" w:rsidRPr="004652B2">
        <w:rPr>
          <w:rFonts w:ascii="Times New Roman" w:hAnsi="Times New Roman" w:cs="Times New Roman"/>
          <w:color w:val="000000" w:themeColor="text1"/>
        </w:rPr>
        <w:t>undere</w:t>
      </w:r>
      <w:r w:rsidR="007D3BB0" w:rsidRPr="004652B2">
        <w:rPr>
          <w:rFonts w:ascii="Times New Roman" w:hAnsi="Times New Roman" w:cs="Times New Roman"/>
          <w:color w:val="000000" w:themeColor="text1"/>
        </w:rPr>
        <w:t xml:space="preserve">stimate </w:t>
      </w:r>
      <w:r w:rsidR="00932235" w:rsidRPr="004652B2">
        <w:rPr>
          <w:rFonts w:ascii="Times New Roman" w:hAnsi="Times New Roman" w:cs="Times New Roman"/>
          <w:color w:val="000000" w:themeColor="text1"/>
        </w:rPr>
        <w:t xml:space="preserve">the </w:t>
      </w:r>
      <w:r w:rsidR="007D3BB0" w:rsidRPr="004652B2">
        <w:rPr>
          <w:rFonts w:ascii="Times New Roman" w:hAnsi="Times New Roman" w:cs="Times New Roman"/>
          <w:color w:val="000000" w:themeColor="text1"/>
        </w:rPr>
        <w:t xml:space="preserve"> calories in </w:t>
      </w:r>
      <w:r w:rsidR="00932235" w:rsidRPr="004652B2">
        <w:rPr>
          <w:rFonts w:ascii="Times New Roman" w:hAnsi="Times New Roman" w:cs="Times New Roman"/>
          <w:color w:val="000000" w:themeColor="text1"/>
        </w:rPr>
        <w:t xml:space="preserve">healthy </w:t>
      </w:r>
      <w:r w:rsidR="007D3BB0" w:rsidRPr="004652B2">
        <w:rPr>
          <w:rFonts w:ascii="Times New Roman" w:hAnsi="Times New Roman" w:cs="Times New Roman"/>
          <w:color w:val="000000" w:themeColor="text1"/>
        </w:rPr>
        <w:t xml:space="preserve">foods </w:t>
      </w:r>
      <w:r w:rsidR="00932235" w:rsidRPr="004652B2">
        <w:rPr>
          <w:rFonts w:ascii="Times New Roman" w:hAnsi="Times New Roman" w:cs="Times New Roman"/>
          <w:color w:val="000000" w:themeColor="text1"/>
        </w:rPr>
        <w:t xml:space="preserve">and </w:t>
      </w:r>
      <w:r w:rsidR="007A7067" w:rsidRPr="004652B2">
        <w:rPr>
          <w:rFonts w:ascii="Times New Roman" w:hAnsi="Times New Roman" w:cs="Times New Roman"/>
          <w:color w:val="000000" w:themeColor="text1"/>
        </w:rPr>
        <w:t>over</w:t>
      </w:r>
      <w:r w:rsidR="007D3BB0" w:rsidRPr="004652B2">
        <w:rPr>
          <w:rFonts w:ascii="Times New Roman" w:hAnsi="Times New Roman" w:cs="Times New Roman"/>
          <w:color w:val="000000" w:themeColor="text1"/>
        </w:rPr>
        <w:t xml:space="preserve">estimate calories in </w:t>
      </w:r>
      <w:r w:rsidR="009D0962" w:rsidRPr="004652B2">
        <w:rPr>
          <w:rFonts w:ascii="Times New Roman" w:hAnsi="Times New Roman" w:cs="Times New Roman"/>
          <w:color w:val="000000" w:themeColor="text1"/>
        </w:rPr>
        <w:t xml:space="preserve">foods perceived as </w:t>
      </w:r>
      <w:r w:rsidR="008363C7" w:rsidRPr="004652B2">
        <w:rPr>
          <w:rFonts w:ascii="Times New Roman" w:hAnsi="Times New Roman" w:cs="Times New Roman"/>
          <w:color w:val="000000" w:themeColor="text1"/>
        </w:rPr>
        <w:t>unhealthy</w:t>
      </w:r>
      <w:r w:rsidR="00932235" w:rsidRPr="004652B2">
        <w:rPr>
          <w:rFonts w:ascii="Times New Roman" w:hAnsi="Times New Roman" w:cs="Times New Roman"/>
          <w:color w:val="000000" w:themeColor="text1"/>
        </w:rPr>
        <w:t xml:space="preserve">. </w:t>
      </w:r>
      <w:r w:rsidR="000057A0" w:rsidRPr="004652B2">
        <w:rPr>
          <w:rFonts w:ascii="Times New Roman" w:hAnsi="Times New Roman" w:cs="Times New Roman"/>
          <w:color w:val="000000" w:themeColor="text1"/>
        </w:rPr>
        <w:t>N</w:t>
      </w:r>
      <w:r w:rsidR="005420D1" w:rsidRPr="004652B2">
        <w:rPr>
          <w:rFonts w:ascii="Times New Roman" w:hAnsi="Times New Roman" w:cs="Times New Roman"/>
          <w:color w:val="000000" w:themeColor="text1"/>
        </w:rPr>
        <w:t>utriti</w:t>
      </w:r>
      <w:r w:rsidR="000057A0" w:rsidRPr="004652B2">
        <w:rPr>
          <w:rFonts w:ascii="Times New Roman" w:hAnsi="Times New Roman" w:cs="Times New Roman"/>
          <w:color w:val="000000" w:themeColor="text1"/>
        </w:rPr>
        <w:t>on</w:t>
      </w:r>
      <w:r w:rsidR="0045340C" w:rsidRPr="004652B2">
        <w:rPr>
          <w:rFonts w:ascii="Times New Roman" w:hAnsi="Times New Roman" w:cs="Times New Roman"/>
          <w:color w:val="000000" w:themeColor="text1"/>
        </w:rPr>
        <w:t xml:space="preserve"> awareness </w:t>
      </w:r>
      <w:r w:rsidR="000057A0" w:rsidRPr="004652B2">
        <w:rPr>
          <w:rFonts w:ascii="Times New Roman" w:hAnsi="Times New Roman" w:cs="Times New Roman"/>
          <w:color w:val="000000" w:themeColor="text1"/>
        </w:rPr>
        <w:t>is in important component to formulating</w:t>
      </w:r>
      <w:r w:rsidR="0045340C" w:rsidRPr="004652B2">
        <w:rPr>
          <w:rFonts w:ascii="Times New Roman" w:hAnsi="Times New Roman" w:cs="Times New Roman"/>
          <w:color w:val="000000" w:themeColor="text1"/>
        </w:rPr>
        <w:t xml:space="preserve"> choices</w:t>
      </w:r>
      <w:r w:rsidR="00AE6F71" w:rsidRPr="004652B2">
        <w:rPr>
          <w:rFonts w:ascii="Times New Roman" w:hAnsi="Times New Roman" w:cs="Times New Roman"/>
          <w:color w:val="000000" w:themeColor="text1"/>
        </w:rPr>
        <w:t xml:space="preserve"> concerning </w:t>
      </w:r>
      <w:r w:rsidR="006A1C50" w:rsidRPr="004652B2">
        <w:rPr>
          <w:rFonts w:ascii="Times New Roman" w:hAnsi="Times New Roman" w:cs="Times New Roman"/>
          <w:color w:val="000000" w:themeColor="text1"/>
        </w:rPr>
        <w:t xml:space="preserve">the </w:t>
      </w:r>
      <w:r w:rsidR="00AE6F71" w:rsidRPr="004652B2">
        <w:rPr>
          <w:rFonts w:ascii="Times New Roman" w:hAnsi="Times New Roman" w:cs="Times New Roman"/>
          <w:color w:val="000000" w:themeColor="text1"/>
        </w:rPr>
        <w:t xml:space="preserve">characteristics that contribute </w:t>
      </w:r>
      <w:r w:rsidR="006A1C50" w:rsidRPr="004652B2">
        <w:rPr>
          <w:rFonts w:ascii="Times New Roman" w:hAnsi="Times New Roman" w:cs="Times New Roman"/>
          <w:color w:val="000000" w:themeColor="text1"/>
        </w:rPr>
        <w:t xml:space="preserve">towards </w:t>
      </w:r>
      <w:r w:rsidR="00AE6F71" w:rsidRPr="004652B2">
        <w:rPr>
          <w:rFonts w:ascii="Times New Roman" w:hAnsi="Times New Roman" w:cs="Times New Roman"/>
          <w:color w:val="000000" w:themeColor="text1"/>
        </w:rPr>
        <w:t>healthy diets.</w:t>
      </w:r>
      <w:r w:rsidR="00526774" w:rsidRPr="004652B2">
        <w:rPr>
          <w:rFonts w:ascii="Times New Roman" w:hAnsi="Times New Roman" w:cs="Times New Roman"/>
          <w:color w:val="000000" w:themeColor="text1"/>
        </w:rPr>
        <w:t xml:space="preserve"> </w:t>
      </w:r>
      <w:r w:rsidR="00FD440B" w:rsidRPr="004652B2">
        <w:rPr>
          <w:rFonts w:ascii="Times New Roman" w:hAnsi="Times New Roman" w:cs="Times New Roman"/>
          <w:color w:val="000000" w:themeColor="text1"/>
        </w:rPr>
        <w:t>An important clinical implication concerns those individuals with existing pathology and psychopathology where food choices may impact significantly on clinical outcomes and overall well-being.  Patients within the two main non-communicable disease groups (cardiovascular disease and diabetes mellitus) may benefit significantly from educational interventions focused on understanding the relationship between food groups and calorific value, interventions</w:t>
      </w:r>
      <w:r w:rsidR="0020664E" w:rsidRPr="004652B2">
        <w:rPr>
          <w:rFonts w:ascii="Times New Roman" w:hAnsi="Times New Roman" w:cs="Times New Roman"/>
          <w:color w:val="000000" w:themeColor="text1"/>
        </w:rPr>
        <w:t xml:space="preserve"> </w:t>
      </w:r>
      <w:r w:rsidR="009907E3" w:rsidRPr="004652B2">
        <w:rPr>
          <w:rFonts w:ascii="Times New Roman" w:hAnsi="Times New Roman" w:cs="Times New Roman"/>
          <w:color w:val="000000" w:themeColor="text1"/>
        </w:rPr>
        <w:t>that</w:t>
      </w:r>
      <w:r w:rsidR="0020664E" w:rsidRPr="004652B2">
        <w:rPr>
          <w:rFonts w:ascii="Times New Roman" w:hAnsi="Times New Roman" w:cs="Times New Roman"/>
          <w:color w:val="000000" w:themeColor="text1"/>
        </w:rPr>
        <w:t xml:space="preserve"> take</w:t>
      </w:r>
      <w:r w:rsidR="009907E3" w:rsidRPr="004652B2">
        <w:rPr>
          <w:rFonts w:ascii="Times New Roman" w:hAnsi="Times New Roman" w:cs="Times New Roman"/>
          <w:color w:val="000000" w:themeColor="text1"/>
        </w:rPr>
        <w:t>s</w:t>
      </w:r>
      <w:r w:rsidR="0020664E" w:rsidRPr="004652B2">
        <w:rPr>
          <w:rFonts w:ascii="Times New Roman" w:hAnsi="Times New Roman" w:cs="Times New Roman"/>
          <w:color w:val="000000" w:themeColor="text1"/>
        </w:rPr>
        <w:t xml:space="preserve"> into account the weight status</w:t>
      </w:r>
      <w:r w:rsidR="00FD440B" w:rsidRPr="004652B2">
        <w:rPr>
          <w:rFonts w:ascii="Times New Roman" w:hAnsi="Times New Roman" w:cs="Times New Roman"/>
          <w:color w:val="000000" w:themeColor="text1"/>
        </w:rPr>
        <w:t xml:space="preserve">-associated biases observed within the current study. </w:t>
      </w:r>
      <w:r w:rsidR="007C7046" w:rsidRPr="004652B2">
        <w:rPr>
          <w:rFonts w:ascii="Times New Roman" w:hAnsi="Times New Roman" w:cs="Times New Roman"/>
          <w:color w:val="000000" w:themeColor="text1"/>
        </w:rPr>
        <w:t>Improving food selection strategies and decision-making in this group of pati</w:t>
      </w:r>
      <w:r w:rsidR="009907E3" w:rsidRPr="004652B2">
        <w:rPr>
          <w:rFonts w:ascii="Times New Roman" w:hAnsi="Times New Roman" w:cs="Times New Roman"/>
          <w:color w:val="000000" w:themeColor="text1"/>
        </w:rPr>
        <w:t>ents while accommodating the weight status</w:t>
      </w:r>
      <w:r w:rsidR="007C7046" w:rsidRPr="004652B2">
        <w:rPr>
          <w:rFonts w:ascii="Times New Roman" w:hAnsi="Times New Roman" w:cs="Times New Roman"/>
          <w:color w:val="000000" w:themeColor="text1"/>
        </w:rPr>
        <w:t xml:space="preserve"> noted biases observed in the current investigation would likely be beneficial in the development of an effective and </w:t>
      </w:r>
      <w:r w:rsidR="007C7046" w:rsidRPr="004652B2">
        <w:rPr>
          <w:rFonts w:ascii="Times New Roman" w:hAnsi="Times New Roman" w:cs="Times New Roman"/>
          <w:color w:val="000000" w:themeColor="text1"/>
        </w:rPr>
        <w:lastRenderedPageBreak/>
        <w:t>evide</w:t>
      </w:r>
      <w:r w:rsidR="00F279E9" w:rsidRPr="004652B2">
        <w:rPr>
          <w:rFonts w:ascii="Times New Roman" w:hAnsi="Times New Roman" w:cs="Times New Roman"/>
          <w:color w:val="000000" w:themeColor="text1"/>
        </w:rPr>
        <w:t>nce-based intervention program</w:t>
      </w:r>
      <w:r w:rsidR="007C7046" w:rsidRPr="004652B2">
        <w:rPr>
          <w:rFonts w:ascii="Times New Roman" w:hAnsi="Times New Roman" w:cs="Times New Roman"/>
          <w:color w:val="000000" w:themeColor="text1"/>
        </w:rPr>
        <w:t>.</w:t>
      </w:r>
      <w:r w:rsidR="00FD440B" w:rsidRPr="004652B2">
        <w:rPr>
          <w:rFonts w:ascii="Times New Roman" w:hAnsi="Times New Roman" w:cs="Times New Roman"/>
          <w:color w:val="000000" w:themeColor="text1"/>
        </w:rPr>
        <w:t xml:space="preserve">             </w:t>
      </w:r>
    </w:p>
    <w:p w14:paraId="542DC6B3" w14:textId="77777777" w:rsidR="00383137" w:rsidRPr="004652B2" w:rsidRDefault="00383137" w:rsidP="00383137">
      <w:pPr>
        <w:widowControl w:val="0"/>
        <w:autoSpaceDE w:val="0"/>
        <w:autoSpaceDN w:val="0"/>
        <w:adjustRightInd w:val="0"/>
        <w:spacing w:after="240" w:line="360" w:lineRule="auto"/>
        <w:contextualSpacing/>
        <w:rPr>
          <w:rFonts w:ascii="Times New Roman" w:hAnsi="Times New Roman" w:cs="Times New Roman"/>
          <w:color w:val="000000" w:themeColor="text1"/>
        </w:rPr>
      </w:pPr>
    </w:p>
    <w:p w14:paraId="37482057" w14:textId="1FDBF409" w:rsidR="00783EEA" w:rsidRPr="004652B2" w:rsidRDefault="004F15C8" w:rsidP="00383137">
      <w:pPr>
        <w:widowControl w:val="0"/>
        <w:autoSpaceDE w:val="0"/>
        <w:autoSpaceDN w:val="0"/>
        <w:adjustRightInd w:val="0"/>
        <w:spacing w:after="240" w:line="360" w:lineRule="auto"/>
        <w:contextualSpacing/>
        <w:rPr>
          <w:rFonts w:ascii="Times New Roman" w:eastAsia="Arial Unicode MS" w:hAnsi="Times New Roman" w:cs="Times New Roman"/>
          <w:color w:val="000000" w:themeColor="text1"/>
          <w:lang w:val="en-US"/>
        </w:rPr>
      </w:pPr>
      <w:r w:rsidRPr="004652B2">
        <w:rPr>
          <w:rFonts w:ascii="Times New Roman" w:hAnsi="Times New Roman" w:cs="Times New Roman"/>
          <w:color w:val="000000" w:themeColor="text1"/>
        </w:rPr>
        <w:t>Conclusion</w:t>
      </w:r>
    </w:p>
    <w:p w14:paraId="650D8371" w14:textId="406A1871" w:rsidR="00783EEA" w:rsidRPr="004652B2" w:rsidRDefault="00FD39DB" w:rsidP="003F6E4F">
      <w:pPr>
        <w:spacing w:line="360" w:lineRule="auto"/>
        <w:contextualSpacing/>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This study provides</w:t>
      </w:r>
      <w:r w:rsidR="00783EEA" w:rsidRPr="004652B2">
        <w:rPr>
          <w:rFonts w:ascii="Times New Roman" w:hAnsi="Times New Roman" w:cs="Times New Roman"/>
          <w:color w:val="000000" w:themeColor="text1"/>
          <w:lang w:val="en-US"/>
        </w:rPr>
        <w:t xml:space="preserve"> support for the </w:t>
      </w:r>
      <w:r w:rsidR="00A3297C" w:rsidRPr="004652B2">
        <w:rPr>
          <w:rFonts w:ascii="Times New Roman" w:hAnsi="Times New Roman" w:cs="Times New Roman"/>
          <w:color w:val="000000" w:themeColor="text1"/>
          <w:lang w:val="en-US"/>
        </w:rPr>
        <w:t>contention that healthy foods are perceived to have fewer calories than they actually contain, and that unhealthy</w:t>
      </w:r>
      <w:r w:rsidR="00600BAE" w:rsidRPr="004652B2">
        <w:rPr>
          <w:rFonts w:ascii="Times New Roman" w:hAnsi="Times New Roman" w:cs="Times New Roman"/>
          <w:color w:val="000000" w:themeColor="text1"/>
          <w:lang w:val="en-US"/>
        </w:rPr>
        <w:t xml:space="preserve"> </w:t>
      </w:r>
      <w:r w:rsidR="00C7509C" w:rsidRPr="004652B2">
        <w:rPr>
          <w:rFonts w:ascii="Times New Roman" w:hAnsi="Times New Roman" w:cs="Times New Roman"/>
          <w:color w:val="000000" w:themeColor="text1"/>
          <w:lang w:val="en-US"/>
        </w:rPr>
        <w:t xml:space="preserve">foods a </w:t>
      </w:r>
      <w:r w:rsidR="00600BAE" w:rsidRPr="004652B2">
        <w:rPr>
          <w:rFonts w:ascii="Times New Roman" w:hAnsi="Times New Roman" w:cs="Times New Roman"/>
          <w:color w:val="000000" w:themeColor="text1"/>
          <w:lang w:val="en-US"/>
        </w:rPr>
        <w:t>greater number of calories</w:t>
      </w:r>
      <w:r w:rsidR="00574EA0" w:rsidRPr="004652B2">
        <w:rPr>
          <w:rFonts w:ascii="Times New Roman" w:hAnsi="Times New Roman" w:cs="Times New Roman"/>
          <w:color w:val="000000" w:themeColor="text1"/>
          <w:lang w:val="en-US"/>
        </w:rPr>
        <w:t xml:space="preserve">. </w:t>
      </w:r>
      <w:r w:rsidR="004E20D8" w:rsidRPr="004652B2">
        <w:rPr>
          <w:rFonts w:ascii="Times New Roman" w:hAnsi="Times New Roman" w:cs="Times New Roman"/>
          <w:color w:val="000000" w:themeColor="text1"/>
          <w:lang w:val="en-US"/>
        </w:rPr>
        <w:t>In</w:t>
      </w:r>
      <w:r w:rsidR="00600BAE" w:rsidRPr="004652B2">
        <w:rPr>
          <w:rFonts w:ascii="Times New Roman" w:hAnsi="Times New Roman" w:cs="Times New Roman"/>
          <w:color w:val="000000" w:themeColor="text1"/>
          <w:lang w:val="en-US"/>
        </w:rPr>
        <w:t xml:space="preserve"> line with Carels et al</w:t>
      </w:r>
      <w:r w:rsidR="004E20D8" w:rsidRPr="004652B2">
        <w:rPr>
          <w:rFonts w:ascii="Times New Roman" w:hAnsi="Times New Roman" w:cs="Times New Roman"/>
          <w:color w:val="000000" w:themeColor="text1"/>
          <w:lang w:val="en-US"/>
        </w:rPr>
        <w:t xml:space="preserve">, results from the present </w:t>
      </w:r>
      <w:r w:rsidR="00A728DE" w:rsidRPr="004652B2">
        <w:rPr>
          <w:rFonts w:ascii="Times New Roman" w:hAnsi="Times New Roman" w:cs="Times New Roman"/>
          <w:color w:val="000000" w:themeColor="text1"/>
          <w:lang w:val="en-US"/>
        </w:rPr>
        <w:t xml:space="preserve">study </w:t>
      </w:r>
      <w:r w:rsidR="004E20D8" w:rsidRPr="004652B2">
        <w:rPr>
          <w:rFonts w:ascii="Times New Roman" w:hAnsi="Times New Roman" w:cs="Times New Roman"/>
          <w:color w:val="000000" w:themeColor="text1"/>
          <w:lang w:val="en-US"/>
        </w:rPr>
        <w:t xml:space="preserve">show that </w:t>
      </w:r>
      <w:r w:rsidR="0020664E" w:rsidRPr="004652B2">
        <w:rPr>
          <w:rFonts w:ascii="Times New Roman" w:hAnsi="Times New Roman" w:cs="Times New Roman"/>
          <w:color w:val="000000" w:themeColor="text1"/>
          <w:lang w:val="en-US"/>
        </w:rPr>
        <w:t>weight status</w:t>
      </w:r>
      <w:r w:rsidR="004E20D8" w:rsidRPr="004652B2">
        <w:rPr>
          <w:rFonts w:ascii="Times New Roman" w:hAnsi="Times New Roman" w:cs="Times New Roman"/>
          <w:color w:val="000000" w:themeColor="text1"/>
          <w:lang w:val="en-US"/>
        </w:rPr>
        <w:t xml:space="preserve"> impacts on the participant’s caloric estimation of healthy food; </w:t>
      </w:r>
      <w:r w:rsidR="0020664E" w:rsidRPr="004652B2">
        <w:rPr>
          <w:rFonts w:ascii="Times New Roman" w:hAnsi="Times New Roman" w:cs="Times New Roman"/>
          <w:color w:val="000000" w:themeColor="text1"/>
          <w:lang w:val="en-US"/>
        </w:rPr>
        <w:t>however, weight status</w:t>
      </w:r>
      <w:r w:rsidR="00D77FB1" w:rsidRPr="004652B2">
        <w:rPr>
          <w:rFonts w:ascii="Times New Roman" w:hAnsi="Times New Roman" w:cs="Times New Roman"/>
          <w:color w:val="000000" w:themeColor="text1"/>
          <w:lang w:val="en-US"/>
        </w:rPr>
        <w:t xml:space="preserve"> </w:t>
      </w:r>
      <w:r w:rsidR="004E20D8" w:rsidRPr="004652B2">
        <w:rPr>
          <w:rFonts w:ascii="Times New Roman" w:hAnsi="Times New Roman" w:cs="Times New Roman"/>
          <w:color w:val="000000" w:themeColor="text1"/>
          <w:lang w:val="en-US"/>
        </w:rPr>
        <w:t xml:space="preserve">does not </w:t>
      </w:r>
      <w:r w:rsidR="00BC53E9" w:rsidRPr="004652B2">
        <w:rPr>
          <w:rFonts w:ascii="Times New Roman" w:hAnsi="Times New Roman" w:cs="Times New Roman"/>
          <w:color w:val="000000" w:themeColor="text1"/>
          <w:lang w:val="en-US"/>
        </w:rPr>
        <w:t>significantly</w:t>
      </w:r>
      <w:r w:rsidR="004E20D8" w:rsidRPr="004652B2">
        <w:rPr>
          <w:rFonts w:ascii="Times New Roman" w:hAnsi="Times New Roman" w:cs="Times New Roman"/>
          <w:color w:val="000000" w:themeColor="text1"/>
          <w:lang w:val="en-US"/>
        </w:rPr>
        <w:t xml:space="preserve"> impact on the caloric estimation of unhealthy foods. </w:t>
      </w:r>
      <w:r w:rsidR="00423BCD" w:rsidRPr="004652B2">
        <w:rPr>
          <w:rFonts w:ascii="Times New Roman" w:hAnsi="Times New Roman" w:cs="Times New Roman"/>
          <w:color w:val="000000" w:themeColor="text1"/>
          <w:lang w:val="en-US"/>
        </w:rPr>
        <w:t>Foods that confound</w:t>
      </w:r>
      <w:r w:rsidR="00DF0A87" w:rsidRPr="004652B2">
        <w:rPr>
          <w:rFonts w:ascii="Times New Roman" w:hAnsi="Times New Roman" w:cs="Times New Roman"/>
          <w:color w:val="000000" w:themeColor="text1"/>
          <w:lang w:val="en-US"/>
        </w:rPr>
        <w:t xml:space="preserve"> the </w:t>
      </w:r>
      <w:r w:rsidR="00E70FBE" w:rsidRPr="004652B2">
        <w:rPr>
          <w:rFonts w:ascii="Times New Roman" w:eastAsia="Arial Unicode MS" w:hAnsi="Times New Roman" w:cs="Times New Roman"/>
          <w:color w:val="000000" w:themeColor="text1"/>
          <w:lang w:val="en-US"/>
        </w:rPr>
        <w:t xml:space="preserve">dichotomous labeling </w:t>
      </w:r>
      <w:r w:rsidR="00DF0A87" w:rsidRPr="004652B2">
        <w:rPr>
          <w:rFonts w:ascii="Times New Roman" w:hAnsi="Times New Roman" w:cs="Times New Roman"/>
          <w:color w:val="000000" w:themeColor="text1"/>
          <w:lang w:val="en-US"/>
        </w:rPr>
        <w:t>of healthy or un</w:t>
      </w:r>
      <w:r w:rsidR="00BC53E9" w:rsidRPr="004652B2">
        <w:rPr>
          <w:rFonts w:ascii="Times New Roman" w:hAnsi="Times New Roman" w:cs="Times New Roman"/>
          <w:color w:val="000000" w:themeColor="text1"/>
          <w:lang w:val="en-US"/>
        </w:rPr>
        <w:t>healthy appear</w:t>
      </w:r>
      <w:r w:rsidR="00E70FBE" w:rsidRPr="004652B2">
        <w:rPr>
          <w:rFonts w:ascii="Times New Roman" w:hAnsi="Times New Roman" w:cs="Times New Roman"/>
          <w:color w:val="000000" w:themeColor="text1"/>
          <w:lang w:val="en-US"/>
        </w:rPr>
        <w:t xml:space="preserve"> to gain a ‘branding</w:t>
      </w:r>
      <w:r w:rsidR="00C95933" w:rsidRPr="004652B2">
        <w:rPr>
          <w:rFonts w:ascii="Times New Roman" w:hAnsi="Times New Roman" w:cs="Times New Roman"/>
          <w:color w:val="000000" w:themeColor="text1"/>
          <w:lang w:val="en-US"/>
        </w:rPr>
        <w:t>’</w:t>
      </w:r>
      <w:r w:rsidR="00F23688" w:rsidRPr="004652B2">
        <w:rPr>
          <w:rFonts w:ascii="Times New Roman" w:hAnsi="Times New Roman" w:cs="Times New Roman"/>
          <w:color w:val="000000" w:themeColor="text1"/>
          <w:lang w:val="en-US"/>
        </w:rPr>
        <w:t xml:space="preserve"> that confers either fewer or greater calories than they actually have</w:t>
      </w:r>
      <w:r w:rsidR="00423BCD" w:rsidRPr="004652B2">
        <w:rPr>
          <w:rFonts w:ascii="Times New Roman" w:hAnsi="Times New Roman" w:cs="Times New Roman"/>
          <w:color w:val="000000" w:themeColor="text1"/>
          <w:lang w:val="en-US"/>
        </w:rPr>
        <w:t>. O</w:t>
      </w:r>
      <w:r w:rsidR="0020664E" w:rsidRPr="004652B2">
        <w:rPr>
          <w:rFonts w:ascii="Times New Roman" w:hAnsi="Times New Roman" w:cs="Times New Roman"/>
          <w:color w:val="000000" w:themeColor="text1"/>
          <w:lang w:val="en-US"/>
        </w:rPr>
        <w:t>n these occasions weight status</w:t>
      </w:r>
      <w:r w:rsidR="00CF124A" w:rsidRPr="004652B2">
        <w:rPr>
          <w:rFonts w:ascii="Times New Roman" w:hAnsi="Times New Roman" w:cs="Times New Roman"/>
          <w:color w:val="000000" w:themeColor="text1"/>
          <w:lang w:val="en-US"/>
        </w:rPr>
        <w:t xml:space="preserve"> does not appear to have influenced the labeling. </w:t>
      </w:r>
      <w:r w:rsidR="006D15D3" w:rsidRPr="004652B2">
        <w:rPr>
          <w:rFonts w:ascii="Times New Roman" w:hAnsi="Times New Roman" w:cs="Times New Roman"/>
          <w:color w:val="000000" w:themeColor="text1"/>
          <w:lang w:val="en-US"/>
        </w:rPr>
        <w:t>Why</w:t>
      </w:r>
      <w:r w:rsidR="00144502" w:rsidRPr="004652B2">
        <w:rPr>
          <w:rFonts w:ascii="Times New Roman" w:hAnsi="Times New Roman" w:cs="Times New Roman"/>
          <w:color w:val="000000" w:themeColor="text1"/>
          <w:lang w:val="en-US"/>
        </w:rPr>
        <w:t xml:space="preserve"> there should be </w:t>
      </w:r>
      <w:r w:rsidR="006D15D3" w:rsidRPr="004652B2">
        <w:rPr>
          <w:rFonts w:ascii="Times New Roman" w:hAnsi="Times New Roman" w:cs="Times New Roman"/>
          <w:color w:val="000000" w:themeColor="text1"/>
          <w:lang w:val="en-US"/>
        </w:rPr>
        <w:t>such a significant ‘branding effect’</w:t>
      </w:r>
      <w:r w:rsidR="00CF124A" w:rsidRPr="004652B2">
        <w:rPr>
          <w:rFonts w:ascii="Times New Roman" w:hAnsi="Times New Roman" w:cs="Times New Roman"/>
          <w:color w:val="000000" w:themeColor="text1"/>
          <w:lang w:val="en-US"/>
        </w:rPr>
        <w:t xml:space="preserve"> </w:t>
      </w:r>
      <w:r w:rsidR="006D15D3" w:rsidRPr="004652B2">
        <w:rPr>
          <w:rFonts w:ascii="Times New Roman" w:hAnsi="Times New Roman" w:cs="Times New Roman"/>
          <w:color w:val="000000" w:themeColor="text1"/>
          <w:lang w:val="en-US"/>
        </w:rPr>
        <w:t xml:space="preserve">is </w:t>
      </w:r>
      <w:r w:rsidR="009626E6" w:rsidRPr="004652B2">
        <w:rPr>
          <w:rFonts w:ascii="Times New Roman" w:hAnsi="Times New Roman" w:cs="Times New Roman"/>
          <w:color w:val="000000" w:themeColor="text1"/>
          <w:lang w:val="en-US"/>
        </w:rPr>
        <w:t>not immediately apparent</w:t>
      </w:r>
      <w:r w:rsidR="005C5042" w:rsidRPr="004652B2">
        <w:rPr>
          <w:rFonts w:ascii="Times New Roman" w:hAnsi="Times New Roman" w:cs="Times New Roman"/>
          <w:color w:val="000000" w:themeColor="text1"/>
          <w:lang w:val="en-US"/>
        </w:rPr>
        <w:t xml:space="preserve">, but is </w:t>
      </w:r>
      <w:r w:rsidR="00C75ED1" w:rsidRPr="004652B2">
        <w:rPr>
          <w:rFonts w:ascii="Times New Roman" w:hAnsi="Times New Roman" w:cs="Times New Roman"/>
          <w:color w:val="000000" w:themeColor="text1"/>
          <w:lang w:val="en-US"/>
        </w:rPr>
        <w:t>quite possibly</w:t>
      </w:r>
      <w:r w:rsidR="005C5042" w:rsidRPr="004652B2">
        <w:rPr>
          <w:rFonts w:ascii="Times New Roman" w:hAnsi="Times New Roman" w:cs="Times New Roman"/>
          <w:color w:val="000000" w:themeColor="text1"/>
          <w:lang w:val="en-US"/>
        </w:rPr>
        <w:t xml:space="preserve"> </w:t>
      </w:r>
      <w:r w:rsidR="006D28C6" w:rsidRPr="004652B2">
        <w:rPr>
          <w:rFonts w:ascii="Times New Roman" w:hAnsi="Times New Roman" w:cs="Times New Roman"/>
          <w:color w:val="000000" w:themeColor="text1"/>
          <w:lang w:val="en-US"/>
        </w:rPr>
        <w:t xml:space="preserve">a </w:t>
      </w:r>
      <w:r w:rsidR="00065619" w:rsidRPr="004652B2">
        <w:rPr>
          <w:rFonts w:ascii="Times New Roman" w:hAnsi="Times New Roman" w:cs="Times New Roman"/>
          <w:color w:val="000000" w:themeColor="text1"/>
          <w:lang w:val="en-US"/>
        </w:rPr>
        <w:t xml:space="preserve">factor of nutritional </w:t>
      </w:r>
      <w:r w:rsidR="00F402EB" w:rsidRPr="004652B2">
        <w:rPr>
          <w:rFonts w:ascii="Times New Roman" w:hAnsi="Times New Roman" w:cs="Times New Roman"/>
          <w:color w:val="000000" w:themeColor="text1"/>
          <w:lang w:val="en-US"/>
        </w:rPr>
        <w:t xml:space="preserve">awareness. </w:t>
      </w:r>
      <w:r w:rsidR="00065619" w:rsidRPr="004652B2">
        <w:rPr>
          <w:rFonts w:ascii="Times New Roman" w:hAnsi="Times New Roman" w:cs="Times New Roman"/>
          <w:color w:val="000000" w:themeColor="text1"/>
          <w:lang w:val="en-US"/>
        </w:rPr>
        <w:t xml:space="preserve"> </w:t>
      </w:r>
      <w:r w:rsidR="009626E6" w:rsidRPr="004652B2">
        <w:rPr>
          <w:rFonts w:ascii="Times New Roman" w:hAnsi="Times New Roman" w:cs="Times New Roman"/>
          <w:color w:val="000000" w:themeColor="text1"/>
          <w:lang w:val="en-US"/>
        </w:rPr>
        <w:t xml:space="preserve"> </w:t>
      </w:r>
    </w:p>
    <w:p w14:paraId="52787E16" w14:textId="77777777" w:rsidR="00783EEA" w:rsidRPr="004652B2" w:rsidRDefault="00783EEA" w:rsidP="003F6E4F">
      <w:pPr>
        <w:spacing w:line="360" w:lineRule="auto"/>
        <w:contextualSpacing/>
        <w:rPr>
          <w:rFonts w:ascii="Times New Roman" w:hAnsi="Times New Roman" w:cs="Times New Roman"/>
          <w:color w:val="000000" w:themeColor="text1"/>
          <w:lang w:val="en-US"/>
        </w:rPr>
      </w:pPr>
    </w:p>
    <w:p w14:paraId="536505F0" w14:textId="77777777" w:rsidR="00661017" w:rsidRPr="004652B2" w:rsidRDefault="00661017" w:rsidP="009458D3">
      <w:pPr>
        <w:jc w:val="center"/>
        <w:rPr>
          <w:rFonts w:ascii="Times New Roman" w:hAnsi="Times New Roman" w:cs="Times New Roman"/>
          <w:color w:val="000000" w:themeColor="text1"/>
          <w:lang w:val="en-US"/>
        </w:rPr>
      </w:pPr>
    </w:p>
    <w:p w14:paraId="65A1AE9D" w14:textId="77777777" w:rsidR="00661017" w:rsidRPr="004652B2" w:rsidRDefault="00661017" w:rsidP="009458D3">
      <w:pPr>
        <w:jc w:val="center"/>
        <w:rPr>
          <w:rFonts w:ascii="Times New Roman" w:hAnsi="Times New Roman" w:cs="Times New Roman"/>
          <w:color w:val="000000" w:themeColor="text1"/>
          <w:lang w:val="en-US"/>
        </w:rPr>
      </w:pPr>
    </w:p>
    <w:p w14:paraId="06B4A27E" w14:textId="77777777" w:rsidR="00661017" w:rsidRPr="004652B2" w:rsidRDefault="00661017" w:rsidP="009458D3">
      <w:pPr>
        <w:jc w:val="center"/>
        <w:rPr>
          <w:rFonts w:ascii="Times New Roman" w:hAnsi="Times New Roman" w:cs="Times New Roman"/>
          <w:color w:val="000000" w:themeColor="text1"/>
          <w:lang w:val="en-US"/>
        </w:rPr>
      </w:pPr>
    </w:p>
    <w:p w14:paraId="4FFE743B" w14:textId="77777777" w:rsidR="00391B92" w:rsidRPr="004652B2" w:rsidRDefault="00391B92" w:rsidP="009458D3">
      <w:pPr>
        <w:jc w:val="center"/>
        <w:rPr>
          <w:rFonts w:ascii="Times New Roman" w:hAnsi="Times New Roman" w:cs="Times New Roman"/>
          <w:color w:val="000000" w:themeColor="text1"/>
          <w:lang w:val="en-US"/>
        </w:rPr>
      </w:pPr>
    </w:p>
    <w:p w14:paraId="20E25D8C" w14:textId="10FBB89A" w:rsidR="002F2712" w:rsidRPr="004652B2" w:rsidRDefault="002F2712" w:rsidP="009458D3">
      <w:pPr>
        <w:jc w:val="center"/>
        <w:rPr>
          <w:rFonts w:ascii="Times New Roman" w:hAnsi="Times New Roman" w:cs="Times New Roman"/>
          <w:color w:val="000000" w:themeColor="text1"/>
          <w:lang w:val="en-US"/>
        </w:rPr>
      </w:pPr>
      <w:r w:rsidRPr="004652B2">
        <w:rPr>
          <w:rFonts w:ascii="Times New Roman" w:hAnsi="Times New Roman" w:cs="Times New Roman"/>
          <w:color w:val="000000" w:themeColor="text1"/>
          <w:lang w:val="en-US"/>
        </w:rPr>
        <w:t>References</w:t>
      </w:r>
    </w:p>
    <w:p w14:paraId="272B7E61" w14:textId="77777777" w:rsidR="002F2712" w:rsidRPr="004652B2" w:rsidRDefault="002F2712" w:rsidP="003F6E4F">
      <w:pPr>
        <w:pStyle w:val="EndNoteBibliography"/>
        <w:spacing w:line="360" w:lineRule="auto"/>
        <w:ind w:left="720" w:hanging="720"/>
        <w:contextualSpacing/>
        <w:rPr>
          <w:color w:val="000000" w:themeColor="text1"/>
        </w:rPr>
      </w:pPr>
    </w:p>
    <w:p w14:paraId="6F9E7643" w14:textId="77777777" w:rsidR="000304AD" w:rsidRPr="004652B2" w:rsidRDefault="003434A4" w:rsidP="000304AD">
      <w:pPr>
        <w:pStyle w:val="EndNoteBibliography"/>
        <w:spacing w:after="240"/>
        <w:ind w:left="720" w:hanging="720"/>
        <w:rPr>
          <w:noProof/>
          <w:color w:val="000000" w:themeColor="text1"/>
        </w:rPr>
      </w:pPr>
      <w:r w:rsidRPr="004652B2">
        <w:rPr>
          <w:color w:val="000000" w:themeColor="text1"/>
        </w:rPr>
        <w:fldChar w:fldCharType="begin"/>
      </w:r>
      <w:r w:rsidR="006D4729" w:rsidRPr="004652B2">
        <w:rPr>
          <w:color w:val="000000" w:themeColor="text1"/>
        </w:rPr>
        <w:instrText xml:space="preserve"> ADDIN EN.REFLIST </w:instrText>
      </w:r>
      <w:r w:rsidRPr="004652B2">
        <w:rPr>
          <w:color w:val="000000" w:themeColor="text1"/>
        </w:rPr>
        <w:fldChar w:fldCharType="separate"/>
      </w:r>
      <w:r w:rsidR="000304AD" w:rsidRPr="004652B2">
        <w:rPr>
          <w:noProof/>
          <w:color w:val="000000" w:themeColor="text1"/>
        </w:rPr>
        <w:t xml:space="preserve">Carels, R. A., Harper, J., &amp; Konrad, K. (2006). Qualitative perceptions and caloric estimations of healthy and unhealthy foods by behavioral weight loss participants. </w:t>
      </w:r>
      <w:r w:rsidR="000304AD" w:rsidRPr="004652B2">
        <w:rPr>
          <w:i/>
          <w:noProof/>
          <w:color w:val="000000" w:themeColor="text1"/>
        </w:rPr>
        <w:t>Appetite, 46</w:t>
      </w:r>
      <w:r w:rsidR="000304AD" w:rsidRPr="004652B2">
        <w:rPr>
          <w:noProof/>
          <w:color w:val="000000" w:themeColor="text1"/>
        </w:rPr>
        <w:t>(2), 199-206. doi: 10.1016/j.appet.2005.12.002</w:t>
      </w:r>
    </w:p>
    <w:p w14:paraId="570B043C"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Carels, R. A., Konrad, K., &amp; Harper, J. (2007). Individual differences in food perceptions and calorie estimation: an examination of dieting status, weight, and gender. </w:t>
      </w:r>
      <w:r w:rsidRPr="004652B2">
        <w:rPr>
          <w:i/>
          <w:noProof/>
          <w:color w:val="000000" w:themeColor="text1"/>
        </w:rPr>
        <w:t>Appetite, 49</w:t>
      </w:r>
      <w:r w:rsidRPr="004652B2">
        <w:rPr>
          <w:noProof/>
          <w:color w:val="000000" w:themeColor="text1"/>
        </w:rPr>
        <w:t>(2), 450-458. doi: 10.1016/j.appet.2007.02.009</w:t>
      </w:r>
    </w:p>
    <w:p w14:paraId="55B40346"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CDC. (2014). Centre for Disease Control Prevention: Childhood Obesity Facts. Atlanta, GA: U.S.</w:t>
      </w:r>
    </w:p>
    <w:p w14:paraId="585F2F59"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Huberty, C., &amp; Petoskey, M. (2000). Multivariate analysis of variance and covariance. In H. Tinsley &amp; S. Brown (Eds.), </w:t>
      </w:r>
      <w:r w:rsidRPr="004652B2">
        <w:rPr>
          <w:i/>
          <w:noProof/>
          <w:color w:val="000000" w:themeColor="text1"/>
        </w:rPr>
        <w:t>Handbook of applied multivariate statistics and mathematical modeling</w:t>
      </w:r>
      <w:r w:rsidRPr="004652B2">
        <w:rPr>
          <w:noProof/>
          <w:color w:val="000000" w:themeColor="text1"/>
        </w:rPr>
        <w:t>. New York: Academic Press.</w:t>
      </w:r>
    </w:p>
    <w:p w14:paraId="115672F3"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Kapil, U., &amp; Bhadoria, A. S. (2014). Television viewing and overweight and obesity amongst children. </w:t>
      </w:r>
      <w:r w:rsidRPr="004652B2">
        <w:rPr>
          <w:i/>
          <w:noProof/>
          <w:color w:val="000000" w:themeColor="text1"/>
        </w:rPr>
        <w:t>Biomed J</w:t>
      </w:r>
      <w:r w:rsidRPr="004652B2">
        <w:rPr>
          <w:noProof/>
          <w:color w:val="000000" w:themeColor="text1"/>
        </w:rPr>
        <w:t>. doi: 10.4103/2319-4170.125654</w:t>
      </w:r>
    </w:p>
    <w:p w14:paraId="6CD306BB"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Kitahara, C. M., Flint, A. J., Berrington de Gonzalez, A., Bernstein, L., Brotzman, M., MacInnis, R. J., . . . Hartge, P. (2014). Association between class III obesity (BMI of 40-59 kg/m2) and mortality: a pooled analysis of 20 prospective studies. </w:t>
      </w:r>
      <w:r w:rsidRPr="004652B2">
        <w:rPr>
          <w:i/>
          <w:noProof/>
          <w:color w:val="000000" w:themeColor="text1"/>
        </w:rPr>
        <w:t>PLoS Med, 11</w:t>
      </w:r>
      <w:r w:rsidRPr="004652B2">
        <w:rPr>
          <w:noProof/>
          <w:color w:val="000000" w:themeColor="text1"/>
        </w:rPr>
        <w:t>(7), e1001673. doi: 10.1371/journal.pmed.1001673</w:t>
      </w:r>
    </w:p>
    <w:p w14:paraId="18F5DDF1"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lastRenderedPageBreak/>
        <w:t xml:space="preserve">Meyers, L., Gamst, G., &amp; Guarino, A. (2006). </w:t>
      </w:r>
      <w:r w:rsidRPr="004652B2">
        <w:rPr>
          <w:i/>
          <w:noProof/>
          <w:color w:val="000000" w:themeColor="text1"/>
        </w:rPr>
        <w:t>Applied multivariate research: Design and interpretation</w:t>
      </w:r>
      <w:r w:rsidRPr="004652B2">
        <w:rPr>
          <w:noProof/>
          <w:color w:val="000000" w:themeColor="text1"/>
        </w:rPr>
        <w:t>. Thousand Oaks, CA: Sage Publishers.</w:t>
      </w:r>
    </w:p>
    <w:p w14:paraId="3418C6BD"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Oakes, M. E. (2004). Good foods gone bad: 'infamous' nutrients diminish perceived vitamin and mineral content of foods. </w:t>
      </w:r>
      <w:r w:rsidRPr="004652B2">
        <w:rPr>
          <w:i/>
          <w:noProof/>
          <w:color w:val="000000" w:themeColor="text1"/>
        </w:rPr>
        <w:t>Appetite, 42</w:t>
      </w:r>
      <w:r w:rsidRPr="004652B2">
        <w:rPr>
          <w:noProof/>
          <w:color w:val="000000" w:themeColor="text1"/>
        </w:rPr>
        <w:t>(3), 273-278. doi: 10.1016/j.appet.2003.10.004</w:t>
      </w:r>
    </w:p>
    <w:p w14:paraId="7FA084CB"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Oakes, M. E., &amp; Slotterback, C. S. (2001). What's in a name? A comparison of men's and women's judgements about food names and their nutrient contents. </w:t>
      </w:r>
      <w:r w:rsidRPr="004652B2">
        <w:rPr>
          <w:i/>
          <w:noProof/>
          <w:color w:val="000000" w:themeColor="text1"/>
        </w:rPr>
        <w:t>Appetite, 36</w:t>
      </w:r>
      <w:r w:rsidRPr="004652B2">
        <w:rPr>
          <w:noProof/>
          <w:color w:val="000000" w:themeColor="text1"/>
        </w:rPr>
        <w:t>(1), 29-40. doi: 10.1006/appe.2000.0365</w:t>
      </w:r>
    </w:p>
    <w:p w14:paraId="73BA2BEE"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Oakes, M. E., &amp; Slotterback, C. S. (2002). The good, the bad, and the ugly: Characteristics used by young, middle-aged, and older men and women, dieters and non-dieters to judge healthfulness of foods. </w:t>
      </w:r>
      <w:r w:rsidRPr="004652B2">
        <w:rPr>
          <w:i/>
          <w:noProof/>
          <w:color w:val="000000" w:themeColor="text1"/>
        </w:rPr>
        <w:t>Appetite, 38</w:t>
      </w:r>
      <w:r w:rsidRPr="004652B2">
        <w:rPr>
          <w:noProof/>
          <w:color w:val="000000" w:themeColor="text1"/>
        </w:rPr>
        <w:t xml:space="preserve">(2), 91-97. </w:t>
      </w:r>
    </w:p>
    <w:p w14:paraId="57834C38"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Oakes, M. E., &amp; Slotterback, C. S. (2005). Prejudgments of Those Who Eat a “Healthy” versus an “Unhealthy” Food for Breakfast. </w:t>
      </w:r>
      <w:r w:rsidRPr="004652B2">
        <w:rPr>
          <w:i/>
          <w:noProof/>
          <w:color w:val="000000" w:themeColor="text1"/>
        </w:rPr>
        <w:t>Current Psychology: Developmental, Learning, Personality, Social, 23,</w:t>
      </w:r>
      <w:r w:rsidRPr="004652B2">
        <w:rPr>
          <w:noProof/>
          <w:color w:val="000000" w:themeColor="text1"/>
        </w:rPr>
        <w:t>(4), 267–278. doi: 10.1007/s12144-004-1001-6</w:t>
      </w:r>
    </w:p>
    <w:p w14:paraId="44791CBF"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Ogden, C. L., Carroll, M. D., Kit, B. K., &amp; Flegal, K. M. (2013). </w:t>
      </w:r>
      <w:r w:rsidRPr="004652B2">
        <w:rPr>
          <w:i/>
          <w:noProof/>
          <w:color w:val="000000" w:themeColor="text1"/>
        </w:rPr>
        <w:t>Prevalence of obesity among adults: United States, 2011–2012. NCHS data brief, no 131</w:t>
      </w:r>
      <w:r w:rsidRPr="004652B2">
        <w:rPr>
          <w:noProof/>
          <w:color w:val="000000" w:themeColor="text1"/>
        </w:rPr>
        <w:t>.  Hyattsville, MD: National Center for Health Statistics.</w:t>
      </w:r>
    </w:p>
    <w:p w14:paraId="494B2C3E"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Provencher, V., Polivy, J., &amp; Herman, C. P. (2009). Perceived healthiness of food. If it's healthy, you can eat more! </w:t>
      </w:r>
      <w:r w:rsidRPr="004652B2">
        <w:rPr>
          <w:i/>
          <w:noProof/>
          <w:color w:val="000000" w:themeColor="text1"/>
        </w:rPr>
        <w:t>Appetite, 52</w:t>
      </w:r>
      <w:r w:rsidRPr="004652B2">
        <w:rPr>
          <w:noProof/>
          <w:color w:val="000000" w:themeColor="text1"/>
        </w:rPr>
        <w:t>(2), 340-344. doi: 10.1016/j.appet.2008.11.005</w:t>
      </w:r>
    </w:p>
    <w:p w14:paraId="3EE85EEF"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Rozin, P., Ashmore, M., &amp; Markwith, M. (1996). Lay American conceptions of nutrition: Dose insensitivity, categorical thinking, contagion, and the monotonic mind. </w:t>
      </w:r>
      <w:r w:rsidRPr="004652B2">
        <w:rPr>
          <w:i/>
          <w:noProof/>
          <w:color w:val="000000" w:themeColor="text1"/>
        </w:rPr>
        <w:t>Health Psychology, 15</w:t>
      </w:r>
      <w:r w:rsidRPr="004652B2">
        <w:rPr>
          <w:noProof/>
          <w:color w:val="000000" w:themeColor="text1"/>
        </w:rPr>
        <w:t>(6), 438-447. doi: 10.1037/0278-6133.15.6.438</w:t>
      </w:r>
    </w:p>
    <w:p w14:paraId="496655BD"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Rozin, P., &amp; Fallon, A. (1988). Body image, attitudes to weight, and misperceptions of figure preferences of the opposite sex: a comparison of men and women in two generations. </w:t>
      </w:r>
      <w:r w:rsidRPr="004652B2">
        <w:rPr>
          <w:i/>
          <w:noProof/>
          <w:color w:val="000000" w:themeColor="text1"/>
        </w:rPr>
        <w:t>Journal of Abnormal Psychology, WU</w:t>
      </w:r>
      <w:r w:rsidRPr="004652B2">
        <w:rPr>
          <w:noProof/>
          <w:color w:val="000000" w:themeColor="text1"/>
        </w:rPr>
        <w:t xml:space="preserve">, 342-345. </w:t>
      </w:r>
    </w:p>
    <w:p w14:paraId="4852E7A7" w14:textId="77777777" w:rsidR="000304AD" w:rsidRPr="004652B2" w:rsidRDefault="000304AD" w:rsidP="000304AD">
      <w:pPr>
        <w:pStyle w:val="EndNoteBibliography"/>
        <w:spacing w:after="240"/>
        <w:ind w:left="720" w:hanging="720"/>
        <w:rPr>
          <w:noProof/>
          <w:color w:val="000000" w:themeColor="text1"/>
        </w:rPr>
      </w:pPr>
      <w:r w:rsidRPr="004652B2">
        <w:rPr>
          <w:noProof/>
          <w:color w:val="000000" w:themeColor="text1"/>
        </w:rPr>
        <w:t xml:space="preserve">Volkow, N. D., Wang, G. J., Tomasi, D., &amp; Baler, R. D. (2013). Obesity and addiction: neurobiological overlaps. </w:t>
      </w:r>
      <w:r w:rsidRPr="004652B2">
        <w:rPr>
          <w:i/>
          <w:noProof/>
          <w:color w:val="000000" w:themeColor="text1"/>
        </w:rPr>
        <w:t>Obes Rev, 14</w:t>
      </w:r>
      <w:r w:rsidRPr="004652B2">
        <w:rPr>
          <w:noProof/>
          <w:color w:val="000000" w:themeColor="text1"/>
        </w:rPr>
        <w:t>(1), 2-18. doi: 10.1111/j.1467-789X.2012.01031.x</w:t>
      </w:r>
    </w:p>
    <w:p w14:paraId="7422A02F" w14:textId="320D10F6" w:rsidR="000304AD" w:rsidRPr="004652B2" w:rsidRDefault="000304AD" w:rsidP="000304AD">
      <w:pPr>
        <w:pStyle w:val="EndNoteBibliography"/>
        <w:ind w:left="720" w:hanging="720"/>
        <w:rPr>
          <w:noProof/>
          <w:color w:val="000000" w:themeColor="text1"/>
        </w:rPr>
      </w:pPr>
      <w:r w:rsidRPr="004652B2">
        <w:rPr>
          <w:noProof/>
          <w:color w:val="000000" w:themeColor="text1"/>
        </w:rPr>
        <w:t xml:space="preserve">WHO. (2014). World Health Organistion: Physical activity.   Retrieved 27 Febuary, 2014, from </w:t>
      </w:r>
      <w:hyperlink r:id="rId12" w:history="1">
        <w:r w:rsidRPr="004652B2">
          <w:rPr>
            <w:rStyle w:val="Hyperlink"/>
            <w:rFonts w:asciiTheme="minorHAnsi" w:hAnsiTheme="minorHAnsi" w:cstheme="minorBidi"/>
            <w:noProof/>
            <w:color w:val="000000" w:themeColor="text1"/>
            <w:lang w:val="en-GB"/>
          </w:rPr>
          <w:t>http://www.who.int/topics/physical_activity/en/</w:t>
        </w:r>
      </w:hyperlink>
    </w:p>
    <w:p w14:paraId="73B5D2C4" w14:textId="514E3EBC" w:rsidR="0092241F" w:rsidRPr="004652B2" w:rsidRDefault="003434A4" w:rsidP="0092241F">
      <w:pPr>
        <w:spacing w:line="360" w:lineRule="auto"/>
        <w:contextualSpacing/>
        <w:rPr>
          <w:rFonts w:ascii="Times New Roman" w:eastAsia="Arial Unicode MS" w:hAnsi="Times New Roman" w:cs="Times New Roman"/>
          <w:color w:val="000000" w:themeColor="text1"/>
          <w:lang w:val="en-US"/>
        </w:rPr>
      </w:pPr>
      <w:r w:rsidRPr="004652B2">
        <w:rPr>
          <w:rFonts w:ascii="Times New Roman" w:eastAsia="Arial Unicode MS" w:hAnsi="Times New Roman" w:cs="Times New Roman"/>
          <w:color w:val="000000" w:themeColor="text1"/>
          <w:lang w:val="en-US"/>
        </w:rPr>
        <w:fldChar w:fldCharType="end"/>
      </w:r>
      <w:bookmarkStart w:id="0" w:name="_GoBack"/>
      <w:bookmarkEnd w:id="0"/>
    </w:p>
    <w:sectPr w:rsidR="0092241F" w:rsidRPr="004652B2" w:rsidSect="00F473F9">
      <w:headerReference w:type="even" r:id="rId13"/>
      <w:headerReference w:type="default" r:id="rId14"/>
      <w:footerReference w:type="even" r:id="rId15"/>
      <w:footerReference w:type="default" r:id="rId16"/>
      <w:pgSz w:w="11900" w:h="16840"/>
      <w:pgMar w:top="1440" w:right="1797" w:bottom="1440" w:left="179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8109D" w14:textId="77777777" w:rsidR="00351FD2" w:rsidRDefault="00351FD2" w:rsidP="006733F9">
      <w:r>
        <w:separator/>
      </w:r>
    </w:p>
  </w:endnote>
  <w:endnote w:type="continuationSeparator" w:id="0">
    <w:p w14:paraId="11FD1458" w14:textId="77777777" w:rsidR="00351FD2" w:rsidRDefault="00351FD2" w:rsidP="006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DB29" w14:textId="77777777" w:rsidR="00B93FBD" w:rsidRDefault="00B93FBD" w:rsidP="00A26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70" w14:textId="77777777" w:rsidR="00B93FBD" w:rsidRDefault="00B93FBD" w:rsidP="006733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6EA7" w14:textId="77777777" w:rsidR="00B93FBD" w:rsidRDefault="00B93FBD" w:rsidP="006733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2AF1F" w14:textId="77777777" w:rsidR="00351FD2" w:rsidRDefault="00351FD2" w:rsidP="006733F9">
      <w:r>
        <w:separator/>
      </w:r>
    </w:p>
  </w:footnote>
  <w:footnote w:type="continuationSeparator" w:id="0">
    <w:p w14:paraId="15B0A04E" w14:textId="77777777" w:rsidR="00351FD2" w:rsidRDefault="00351FD2" w:rsidP="0067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075C" w14:textId="77777777" w:rsidR="00B93FBD" w:rsidRDefault="00B93FBD" w:rsidP="00850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012FC" w14:textId="77777777" w:rsidR="00B93FBD" w:rsidRDefault="00B93FBD" w:rsidP="00D37A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C647" w14:textId="77777777" w:rsidR="00B93FBD" w:rsidRDefault="00B93FBD" w:rsidP="00850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BFE">
      <w:rPr>
        <w:rStyle w:val="PageNumber"/>
        <w:noProof/>
      </w:rPr>
      <w:t>16</w:t>
    </w:r>
    <w:r>
      <w:rPr>
        <w:rStyle w:val="PageNumber"/>
      </w:rPr>
      <w:fldChar w:fldCharType="end"/>
    </w:r>
  </w:p>
  <w:p w14:paraId="78197119" w14:textId="77777777" w:rsidR="00B93FBD" w:rsidRPr="00DE4456" w:rsidRDefault="00B93FBD" w:rsidP="00D37A27">
    <w:pPr>
      <w:pStyle w:val="Header"/>
      <w:ind w:right="360"/>
    </w:pPr>
    <w:r w:rsidRPr="00DE4456">
      <w:t xml:space="preserve">RUNNING HEAD: </w:t>
    </w:r>
    <w:r w:rsidRPr="00DE4456">
      <w:rPr>
        <w:rFonts w:ascii="Times New Roman" w:eastAsia="Arial Unicode MS" w:hAnsi="Times New Roman" w:cs="Times New Roman"/>
      </w:rPr>
      <w:t>Caloric Es</w:t>
    </w:r>
    <w:r>
      <w:rPr>
        <w:rFonts w:ascii="Times New Roman" w:eastAsia="Arial Unicode MS" w:hAnsi="Times New Roman" w:cs="Times New Roman"/>
      </w:rPr>
      <w:t>timation of Healthy a</w:t>
    </w:r>
    <w:r w:rsidRPr="00DE4456">
      <w:rPr>
        <w:rFonts w:ascii="Times New Roman" w:eastAsia="Arial Unicode MS" w:hAnsi="Times New Roman" w:cs="Times New Roman"/>
      </w:rPr>
      <w:t>nd Unhealthy Foods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0CB622"/>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620DB"/>
    <w:multiLevelType w:val="multilevel"/>
    <w:tmpl w:val="3302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03418E"/>
    <w:multiLevelType w:val="multilevel"/>
    <w:tmpl w:val="694A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vvafzr25qrt2zhezwe9vxtefdwzsraa2xv0w&quot;&gt;My EndNote Library-Saved&lt;record-ids&gt;&lt;item&gt;52&lt;/item&gt;&lt;item&gt;69&lt;/item&gt;&lt;item&gt;71&lt;/item&gt;&lt;item&gt;72&lt;/item&gt;&lt;item&gt;73&lt;/item&gt;&lt;item&gt;887&lt;/item&gt;&lt;item&gt;959&lt;/item&gt;&lt;item&gt;997&lt;/item&gt;&lt;item&gt;998&lt;/item&gt;&lt;item&gt;999&lt;/item&gt;&lt;item&gt;1000&lt;/item&gt;&lt;item&gt;1003&lt;/item&gt;&lt;item&gt;1004&lt;/item&gt;&lt;item&gt;1005&lt;/item&gt;&lt;item&gt;1059&lt;/item&gt;&lt;item&gt;1135&lt;/item&gt;&lt;item&gt;2310&lt;/item&gt;&lt;/record-ids&gt;&lt;/item&gt;&lt;/Libraries&gt;"/>
  </w:docVars>
  <w:rsids>
    <w:rsidRoot w:val="00BD1AF8"/>
    <w:rsid w:val="00000C38"/>
    <w:rsid w:val="000013FF"/>
    <w:rsid w:val="00002527"/>
    <w:rsid w:val="000033CD"/>
    <w:rsid w:val="00003709"/>
    <w:rsid w:val="00003814"/>
    <w:rsid w:val="00003E55"/>
    <w:rsid w:val="0000425E"/>
    <w:rsid w:val="0000476E"/>
    <w:rsid w:val="000057A0"/>
    <w:rsid w:val="00005B4D"/>
    <w:rsid w:val="0000736D"/>
    <w:rsid w:val="000103D2"/>
    <w:rsid w:val="00010FD4"/>
    <w:rsid w:val="00012563"/>
    <w:rsid w:val="00012877"/>
    <w:rsid w:val="000137C0"/>
    <w:rsid w:val="00014FFF"/>
    <w:rsid w:val="00016846"/>
    <w:rsid w:val="00016B6C"/>
    <w:rsid w:val="00016BE1"/>
    <w:rsid w:val="000208D3"/>
    <w:rsid w:val="000209CD"/>
    <w:rsid w:val="000209F2"/>
    <w:rsid w:val="000210C4"/>
    <w:rsid w:val="00023E70"/>
    <w:rsid w:val="0002422E"/>
    <w:rsid w:val="00024788"/>
    <w:rsid w:val="00025553"/>
    <w:rsid w:val="00026E62"/>
    <w:rsid w:val="000304AD"/>
    <w:rsid w:val="00032EFC"/>
    <w:rsid w:val="000343FA"/>
    <w:rsid w:val="0003495E"/>
    <w:rsid w:val="000358E0"/>
    <w:rsid w:val="000361ED"/>
    <w:rsid w:val="000368B0"/>
    <w:rsid w:val="00036CC3"/>
    <w:rsid w:val="00036CD6"/>
    <w:rsid w:val="000371E2"/>
    <w:rsid w:val="000405AA"/>
    <w:rsid w:val="00044188"/>
    <w:rsid w:val="00045C5D"/>
    <w:rsid w:val="00045F4D"/>
    <w:rsid w:val="00050F03"/>
    <w:rsid w:val="00051D42"/>
    <w:rsid w:val="00052207"/>
    <w:rsid w:val="000528B2"/>
    <w:rsid w:val="00052D57"/>
    <w:rsid w:val="00052F33"/>
    <w:rsid w:val="000536E1"/>
    <w:rsid w:val="00054ED8"/>
    <w:rsid w:val="0005591F"/>
    <w:rsid w:val="00055D2E"/>
    <w:rsid w:val="00060CD9"/>
    <w:rsid w:val="0006130D"/>
    <w:rsid w:val="00062D61"/>
    <w:rsid w:val="00063E40"/>
    <w:rsid w:val="00065619"/>
    <w:rsid w:val="0006746B"/>
    <w:rsid w:val="00070BA0"/>
    <w:rsid w:val="00070F37"/>
    <w:rsid w:val="000711A8"/>
    <w:rsid w:val="00071694"/>
    <w:rsid w:val="00071D84"/>
    <w:rsid w:val="00072C83"/>
    <w:rsid w:val="00072EFE"/>
    <w:rsid w:val="0007381C"/>
    <w:rsid w:val="00073D7C"/>
    <w:rsid w:val="00073E51"/>
    <w:rsid w:val="00075B6E"/>
    <w:rsid w:val="00076C8D"/>
    <w:rsid w:val="00076F12"/>
    <w:rsid w:val="00077BDA"/>
    <w:rsid w:val="00081F3E"/>
    <w:rsid w:val="000826E5"/>
    <w:rsid w:val="00082712"/>
    <w:rsid w:val="00082B5D"/>
    <w:rsid w:val="00083FE3"/>
    <w:rsid w:val="00084F46"/>
    <w:rsid w:val="0008661E"/>
    <w:rsid w:val="000875E7"/>
    <w:rsid w:val="000908F3"/>
    <w:rsid w:val="00090DDB"/>
    <w:rsid w:val="00091014"/>
    <w:rsid w:val="000913D3"/>
    <w:rsid w:val="00092DE8"/>
    <w:rsid w:val="000933CB"/>
    <w:rsid w:val="0009498C"/>
    <w:rsid w:val="00095539"/>
    <w:rsid w:val="0009759F"/>
    <w:rsid w:val="000977E7"/>
    <w:rsid w:val="000A05C6"/>
    <w:rsid w:val="000A07D5"/>
    <w:rsid w:val="000A16E8"/>
    <w:rsid w:val="000A1962"/>
    <w:rsid w:val="000A1A34"/>
    <w:rsid w:val="000A1F44"/>
    <w:rsid w:val="000A2482"/>
    <w:rsid w:val="000A4F4F"/>
    <w:rsid w:val="000A5530"/>
    <w:rsid w:val="000A5B31"/>
    <w:rsid w:val="000A611D"/>
    <w:rsid w:val="000A684E"/>
    <w:rsid w:val="000A6DCC"/>
    <w:rsid w:val="000B07B8"/>
    <w:rsid w:val="000B1837"/>
    <w:rsid w:val="000B1B7C"/>
    <w:rsid w:val="000B2156"/>
    <w:rsid w:val="000B2B6B"/>
    <w:rsid w:val="000B3611"/>
    <w:rsid w:val="000B3AA1"/>
    <w:rsid w:val="000B3AC4"/>
    <w:rsid w:val="000B3E75"/>
    <w:rsid w:val="000B5908"/>
    <w:rsid w:val="000B6589"/>
    <w:rsid w:val="000C1A4B"/>
    <w:rsid w:val="000C2D42"/>
    <w:rsid w:val="000C417A"/>
    <w:rsid w:val="000C5710"/>
    <w:rsid w:val="000C5993"/>
    <w:rsid w:val="000D0DF3"/>
    <w:rsid w:val="000D1C12"/>
    <w:rsid w:val="000D32EC"/>
    <w:rsid w:val="000D36C9"/>
    <w:rsid w:val="000D3D3F"/>
    <w:rsid w:val="000D50E4"/>
    <w:rsid w:val="000D5F72"/>
    <w:rsid w:val="000D671F"/>
    <w:rsid w:val="000D6A11"/>
    <w:rsid w:val="000D7035"/>
    <w:rsid w:val="000D713E"/>
    <w:rsid w:val="000D783C"/>
    <w:rsid w:val="000E057E"/>
    <w:rsid w:val="000E0CF3"/>
    <w:rsid w:val="000E2081"/>
    <w:rsid w:val="000E3134"/>
    <w:rsid w:val="000E4253"/>
    <w:rsid w:val="000E47BC"/>
    <w:rsid w:val="000E7744"/>
    <w:rsid w:val="000E7F7F"/>
    <w:rsid w:val="000F087F"/>
    <w:rsid w:val="000F325D"/>
    <w:rsid w:val="000F32CF"/>
    <w:rsid w:val="000F4A8B"/>
    <w:rsid w:val="000F5B3C"/>
    <w:rsid w:val="000F7FA7"/>
    <w:rsid w:val="00100124"/>
    <w:rsid w:val="0010183E"/>
    <w:rsid w:val="00102D2E"/>
    <w:rsid w:val="0010343F"/>
    <w:rsid w:val="00104068"/>
    <w:rsid w:val="00104E2F"/>
    <w:rsid w:val="0010584E"/>
    <w:rsid w:val="00105C7B"/>
    <w:rsid w:val="001116B9"/>
    <w:rsid w:val="00112461"/>
    <w:rsid w:val="0011347B"/>
    <w:rsid w:val="0011440C"/>
    <w:rsid w:val="00114B99"/>
    <w:rsid w:val="00114BEA"/>
    <w:rsid w:val="00115C14"/>
    <w:rsid w:val="00116565"/>
    <w:rsid w:val="00117F74"/>
    <w:rsid w:val="0012260C"/>
    <w:rsid w:val="00122A9B"/>
    <w:rsid w:val="00122C85"/>
    <w:rsid w:val="00122D9E"/>
    <w:rsid w:val="00123518"/>
    <w:rsid w:val="0012363E"/>
    <w:rsid w:val="0012463A"/>
    <w:rsid w:val="00125859"/>
    <w:rsid w:val="00125F7C"/>
    <w:rsid w:val="0012614A"/>
    <w:rsid w:val="001276E7"/>
    <w:rsid w:val="00130BC9"/>
    <w:rsid w:val="001316AA"/>
    <w:rsid w:val="001318E7"/>
    <w:rsid w:val="0013265C"/>
    <w:rsid w:val="0013289E"/>
    <w:rsid w:val="0013387F"/>
    <w:rsid w:val="00134B2E"/>
    <w:rsid w:val="00136A56"/>
    <w:rsid w:val="00136CE6"/>
    <w:rsid w:val="00140375"/>
    <w:rsid w:val="00141E4B"/>
    <w:rsid w:val="00142B2E"/>
    <w:rsid w:val="00142BB2"/>
    <w:rsid w:val="00144502"/>
    <w:rsid w:val="0014505E"/>
    <w:rsid w:val="00146204"/>
    <w:rsid w:val="00151C8D"/>
    <w:rsid w:val="00152F55"/>
    <w:rsid w:val="001536A8"/>
    <w:rsid w:val="0015388B"/>
    <w:rsid w:val="00154DF5"/>
    <w:rsid w:val="001556AA"/>
    <w:rsid w:val="00156C24"/>
    <w:rsid w:val="00162930"/>
    <w:rsid w:val="001630AD"/>
    <w:rsid w:val="001632A1"/>
    <w:rsid w:val="001643CC"/>
    <w:rsid w:val="00164617"/>
    <w:rsid w:val="0016505A"/>
    <w:rsid w:val="00166086"/>
    <w:rsid w:val="00171045"/>
    <w:rsid w:val="001712D9"/>
    <w:rsid w:val="00172980"/>
    <w:rsid w:val="00172FDB"/>
    <w:rsid w:val="00173CA5"/>
    <w:rsid w:val="00174BD1"/>
    <w:rsid w:val="001750A0"/>
    <w:rsid w:val="00176D02"/>
    <w:rsid w:val="00177D2B"/>
    <w:rsid w:val="00177F5A"/>
    <w:rsid w:val="001801A3"/>
    <w:rsid w:val="00180729"/>
    <w:rsid w:val="001826CE"/>
    <w:rsid w:val="00186394"/>
    <w:rsid w:val="00186C20"/>
    <w:rsid w:val="00187BC1"/>
    <w:rsid w:val="001901B7"/>
    <w:rsid w:val="001901C5"/>
    <w:rsid w:val="001906C2"/>
    <w:rsid w:val="001907AB"/>
    <w:rsid w:val="001936A2"/>
    <w:rsid w:val="001963A5"/>
    <w:rsid w:val="00196BAA"/>
    <w:rsid w:val="00197375"/>
    <w:rsid w:val="00197C3D"/>
    <w:rsid w:val="001A0080"/>
    <w:rsid w:val="001A01A8"/>
    <w:rsid w:val="001A104C"/>
    <w:rsid w:val="001A1145"/>
    <w:rsid w:val="001A38A2"/>
    <w:rsid w:val="001A4130"/>
    <w:rsid w:val="001A4DB5"/>
    <w:rsid w:val="001A54D9"/>
    <w:rsid w:val="001A572A"/>
    <w:rsid w:val="001A5DF9"/>
    <w:rsid w:val="001A5EA3"/>
    <w:rsid w:val="001A5F3F"/>
    <w:rsid w:val="001A6131"/>
    <w:rsid w:val="001A674C"/>
    <w:rsid w:val="001A6ACD"/>
    <w:rsid w:val="001A71FE"/>
    <w:rsid w:val="001B02BC"/>
    <w:rsid w:val="001B0DBA"/>
    <w:rsid w:val="001B1275"/>
    <w:rsid w:val="001B1FA0"/>
    <w:rsid w:val="001B286A"/>
    <w:rsid w:val="001B4570"/>
    <w:rsid w:val="001B6F36"/>
    <w:rsid w:val="001B7156"/>
    <w:rsid w:val="001C1F59"/>
    <w:rsid w:val="001C33C6"/>
    <w:rsid w:val="001C50FC"/>
    <w:rsid w:val="001C5D36"/>
    <w:rsid w:val="001C621C"/>
    <w:rsid w:val="001C647B"/>
    <w:rsid w:val="001C64D2"/>
    <w:rsid w:val="001C6BCE"/>
    <w:rsid w:val="001C7CC8"/>
    <w:rsid w:val="001D06B4"/>
    <w:rsid w:val="001D092A"/>
    <w:rsid w:val="001D15FE"/>
    <w:rsid w:val="001D1B22"/>
    <w:rsid w:val="001D307E"/>
    <w:rsid w:val="001D3503"/>
    <w:rsid w:val="001D475B"/>
    <w:rsid w:val="001D5E71"/>
    <w:rsid w:val="001D60D6"/>
    <w:rsid w:val="001D6E1B"/>
    <w:rsid w:val="001D795B"/>
    <w:rsid w:val="001D7C41"/>
    <w:rsid w:val="001E03CD"/>
    <w:rsid w:val="001E27A2"/>
    <w:rsid w:val="001E73E7"/>
    <w:rsid w:val="001E7D8C"/>
    <w:rsid w:val="001F0374"/>
    <w:rsid w:val="001F05C3"/>
    <w:rsid w:val="001F18CF"/>
    <w:rsid w:val="001F2D06"/>
    <w:rsid w:val="001F3DFA"/>
    <w:rsid w:val="001F5AE6"/>
    <w:rsid w:val="001F65BF"/>
    <w:rsid w:val="001F7F3F"/>
    <w:rsid w:val="002006B0"/>
    <w:rsid w:val="00201811"/>
    <w:rsid w:val="00202613"/>
    <w:rsid w:val="002026B2"/>
    <w:rsid w:val="00202CCB"/>
    <w:rsid w:val="0020664E"/>
    <w:rsid w:val="00206C4D"/>
    <w:rsid w:val="00207FFA"/>
    <w:rsid w:val="00210AFB"/>
    <w:rsid w:val="00210B3E"/>
    <w:rsid w:val="00212B34"/>
    <w:rsid w:val="00213CA8"/>
    <w:rsid w:val="00214E42"/>
    <w:rsid w:val="00214FE0"/>
    <w:rsid w:val="00221D9A"/>
    <w:rsid w:val="002229DE"/>
    <w:rsid w:val="00225F53"/>
    <w:rsid w:val="00226D7D"/>
    <w:rsid w:val="002270AB"/>
    <w:rsid w:val="00227A89"/>
    <w:rsid w:val="002308E9"/>
    <w:rsid w:val="00231A0B"/>
    <w:rsid w:val="00232C40"/>
    <w:rsid w:val="00237CA1"/>
    <w:rsid w:val="00237E9C"/>
    <w:rsid w:val="00242922"/>
    <w:rsid w:val="002430AA"/>
    <w:rsid w:val="002434EE"/>
    <w:rsid w:val="0024638D"/>
    <w:rsid w:val="00246CAD"/>
    <w:rsid w:val="00247D84"/>
    <w:rsid w:val="0025069D"/>
    <w:rsid w:val="00251782"/>
    <w:rsid w:val="00252CAA"/>
    <w:rsid w:val="00252CE4"/>
    <w:rsid w:val="00252CFC"/>
    <w:rsid w:val="00252E54"/>
    <w:rsid w:val="00254D33"/>
    <w:rsid w:val="00256BD9"/>
    <w:rsid w:val="00256E91"/>
    <w:rsid w:val="002570C4"/>
    <w:rsid w:val="00257175"/>
    <w:rsid w:val="00257FB1"/>
    <w:rsid w:val="0026129F"/>
    <w:rsid w:val="00266BC0"/>
    <w:rsid w:val="002673D9"/>
    <w:rsid w:val="0027057A"/>
    <w:rsid w:val="00270DA3"/>
    <w:rsid w:val="00271DE1"/>
    <w:rsid w:val="00272160"/>
    <w:rsid w:val="00272611"/>
    <w:rsid w:val="00272C5D"/>
    <w:rsid w:val="00274A6C"/>
    <w:rsid w:val="00275CA6"/>
    <w:rsid w:val="00277650"/>
    <w:rsid w:val="00277C35"/>
    <w:rsid w:val="00277D49"/>
    <w:rsid w:val="00277E0F"/>
    <w:rsid w:val="002806B2"/>
    <w:rsid w:val="002810AA"/>
    <w:rsid w:val="002838C2"/>
    <w:rsid w:val="0028435D"/>
    <w:rsid w:val="0028603A"/>
    <w:rsid w:val="002866B6"/>
    <w:rsid w:val="002877F1"/>
    <w:rsid w:val="00287A12"/>
    <w:rsid w:val="002908CF"/>
    <w:rsid w:val="00290D2F"/>
    <w:rsid w:val="0029142A"/>
    <w:rsid w:val="00291677"/>
    <w:rsid w:val="00293073"/>
    <w:rsid w:val="0029504C"/>
    <w:rsid w:val="0029595D"/>
    <w:rsid w:val="00296A87"/>
    <w:rsid w:val="00297341"/>
    <w:rsid w:val="002A0631"/>
    <w:rsid w:val="002A1453"/>
    <w:rsid w:val="002A374E"/>
    <w:rsid w:val="002A4516"/>
    <w:rsid w:val="002A6D3B"/>
    <w:rsid w:val="002B1237"/>
    <w:rsid w:val="002B15E9"/>
    <w:rsid w:val="002B2FB4"/>
    <w:rsid w:val="002B3C96"/>
    <w:rsid w:val="002B470B"/>
    <w:rsid w:val="002B4917"/>
    <w:rsid w:val="002B52C5"/>
    <w:rsid w:val="002B54E6"/>
    <w:rsid w:val="002B67C7"/>
    <w:rsid w:val="002B6E9C"/>
    <w:rsid w:val="002B739E"/>
    <w:rsid w:val="002C06DB"/>
    <w:rsid w:val="002C227F"/>
    <w:rsid w:val="002C4DD9"/>
    <w:rsid w:val="002C5625"/>
    <w:rsid w:val="002C6437"/>
    <w:rsid w:val="002C6651"/>
    <w:rsid w:val="002C6A53"/>
    <w:rsid w:val="002C6DD9"/>
    <w:rsid w:val="002D039D"/>
    <w:rsid w:val="002D0AED"/>
    <w:rsid w:val="002D0C4F"/>
    <w:rsid w:val="002D153D"/>
    <w:rsid w:val="002D1A54"/>
    <w:rsid w:val="002D28FB"/>
    <w:rsid w:val="002D2D0D"/>
    <w:rsid w:val="002D2D3D"/>
    <w:rsid w:val="002D3415"/>
    <w:rsid w:val="002D431A"/>
    <w:rsid w:val="002D4360"/>
    <w:rsid w:val="002D47BA"/>
    <w:rsid w:val="002D47E3"/>
    <w:rsid w:val="002D52C7"/>
    <w:rsid w:val="002D6A3C"/>
    <w:rsid w:val="002D7252"/>
    <w:rsid w:val="002E0000"/>
    <w:rsid w:val="002E2776"/>
    <w:rsid w:val="002E3CE6"/>
    <w:rsid w:val="002E4F3F"/>
    <w:rsid w:val="002E5006"/>
    <w:rsid w:val="002E7684"/>
    <w:rsid w:val="002E7A81"/>
    <w:rsid w:val="002E7E3A"/>
    <w:rsid w:val="002F027C"/>
    <w:rsid w:val="002F07FF"/>
    <w:rsid w:val="002F11E3"/>
    <w:rsid w:val="002F2060"/>
    <w:rsid w:val="002F2712"/>
    <w:rsid w:val="002F336E"/>
    <w:rsid w:val="002F3FF2"/>
    <w:rsid w:val="002F53BA"/>
    <w:rsid w:val="002F6029"/>
    <w:rsid w:val="002F6210"/>
    <w:rsid w:val="002F6A83"/>
    <w:rsid w:val="002F79C1"/>
    <w:rsid w:val="002F7BD6"/>
    <w:rsid w:val="003001EC"/>
    <w:rsid w:val="003007F2"/>
    <w:rsid w:val="003021A1"/>
    <w:rsid w:val="00302EC3"/>
    <w:rsid w:val="003044AC"/>
    <w:rsid w:val="00304BAE"/>
    <w:rsid w:val="00305A75"/>
    <w:rsid w:val="00305D5F"/>
    <w:rsid w:val="0030611C"/>
    <w:rsid w:val="00306DD1"/>
    <w:rsid w:val="00311057"/>
    <w:rsid w:val="00311207"/>
    <w:rsid w:val="00311B92"/>
    <w:rsid w:val="00313176"/>
    <w:rsid w:val="00313BFC"/>
    <w:rsid w:val="00316AA0"/>
    <w:rsid w:val="00316B6F"/>
    <w:rsid w:val="00317889"/>
    <w:rsid w:val="003178D1"/>
    <w:rsid w:val="00321074"/>
    <w:rsid w:val="0032177E"/>
    <w:rsid w:val="00321827"/>
    <w:rsid w:val="0032244A"/>
    <w:rsid w:val="003226AD"/>
    <w:rsid w:val="00322BB2"/>
    <w:rsid w:val="00325E80"/>
    <w:rsid w:val="00325F63"/>
    <w:rsid w:val="00325FCB"/>
    <w:rsid w:val="0032794F"/>
    <w:rsid w:val="00327F0A"/>
    <w:rsid w:val="00331449"/>
    <w:rsid w:val="00333FFF"/>
    <w:rsid w:val="0033488A"/>
    <w:rsid w:val="003363C2"/>
    <w:rsid w:val="003368A4"/>
    <w:rsid w:val="00336D79"/>
    <w:rsid w:val="00340D94"/>
    <w:rsid w:val="0034144D"/>
    <w:rsid w:val="003416A2"/>
    <w:rsid w:val="003419EF"/>
    <w:rsid w:val="00341F50"/>
    <w:rsid w:val="003432AC"/>
    <w:rsid w:val="003434A4"/>
    <w:rsid w:val="00343723"/>
    <w:rsid w:val="003445C4"/>
    <w:rsid w:val="003448DC"/>
    <w:rsid w:val="00346E98"/>
    <w:rsid w:val="00347626"/>
    <w:rsid w:val="0035151A"/>
    <w:rsid w:val="00351750"/>
    <w:rsid w:val="00351FD2"/>
    <w:rsid w:val="00352526"/>
    <w:rsid w:val="0035430D"/>
    <w:rsid w:val="0035450A"/>
    <w:rsid w:val="00360A23"/>
    <w:rsid w:val="00360C05"/>
    <w:rsid w:val="003615CE"/>
    <w:rsid w:val="00363A3D"/>
    <w:rsid w:val="00363FEB"/>
    <w:rsid w:val="00364A7E"/>
    <w:rsid w:val="00365743"/>
    <w:rsid w:val="00365D94"/>
    <w:rsid w:val="003675D0"/>
    <w:rsid w:val="00370363"/>
    <w:rsid w:val="00370B64"/>
    <w:rsid w:val="00372BE5"/>
    <w:rsid w:val="00373E3A"/>
    <w:rsid w:val="00376728"/>
    <w:rsid w:val="00376C37"/>
    <w:rsid w:val="00377359"/>
    <w:rsid w:val="00377DFC"/>
    <w:rsid w:val="00380D10"/>
    <w:rsid w:val="00380F75"/>
    <w:rsid w:val="00382B94"/>
    <w:rsid w:val="00383137"/>
    <w:rsid w:val="00383277"/>
    <w:rsid w:val="00383699"/>
    <w:rsid w:val="003844D1"/>
    <w:rsid w:val="0038492E"/>
    <w:rsid w:val="00384F0C"/>
    <w:rsid w:val="00384F24"/>
    <w:rsid w:val="00386218"/>
    <w:rsid w:val="00386F85"/>
    <w:rsid w:val="0039092B"/>
    <w:rsid w:val="00391B92"/>
    <w:rsid w:val="0039216C"/>
    <w:rsid w:val="003925E2"/>
    <w:rsid w:val="00392E38"/>
    <w:rsid w:val="00393112"/>
    <w:rsid w:val="00393EBB"/>
    <w:rsid w:val="00394824"/>
    <w:rsid w:val="003958EB"/>
    <w:rsid w:val="003959EB"/>
    <w:rsid w:val="0039696F"/>
    <w:rsid w:val="00396B72"/>
    <w:rsid w:val="0039719F"/>
    <w:rsid w:val="00397707"/>
    <w:rsid w:val="00397C90"/>
    <w:rsid w:val="003A11EC"/>
    <w:rsid w:val="003A19FF"/>
    <w:rsid w:val="003A1CB7"/>
    <w:rsid w:val="003A22C9"/>
    <w:rsid w:val="003A260F"/>
    <w:rsid w:val="003A3F5D"/>
    <w:rsid w:val="003A4930"/>
    <w:rsid w:val="003A4AD6"/>
    <w:rsid w:val="003A7A4D"/>
    <w:rsid w:val="003B0E69"/>
    <w:rsid w:val="003B1B50"/>
    <w:rsid w:val="003B21E3"/>
    <w:rsid w:val="003B24C8"/>
    <w:rsid w:val="003B2D94"/>
    <w:rsid w:val="003B4469"/>
    <w:rsid w:val="003B53DE"/>
    <w:rsid w:val="003B54A1"/>
    <w:rsid w:val="003B6559"/>
    <w:rsid w:val="003B7541"/>
    <w:rsid w:val="003B7962"/>
    <w:rsid w:val="003C1747"/>
    <w:rsid w:val="003C4070"/>
    <w:rsid w:val="003C4B33"/>
    <w:rsid w:val="003C54DA"/>
    <w:rsid w:val="003C5FD8"/>
    <w:rsid w:val="003C659B"/>
    <w:rsid w:val="003C702E"/>
    <w:rsid w:val="003D1153"/>
    <w:rsid w:val="003D1615"/>
    <w:rsid w:val="003D1C9E"/>
    <w:rsid w:val="003D32B5"/>
    <w:rsid w:val="003D32FE"/>
    <w:rsid w:val="003D3580"/>
    <w:rsid w:val="003D4DC9"/>
    <w:rsid w:val="003D5AF6"/>
    <w:rsid w:val="003D5EA0"/>
    <w:rsid w:val="003D6067"/>
    <w:rsid w:val="003D7748"/>
    <w:rsid w:val="003D789E"/>
    <w:rsid w:val="003D7E1B"/>
    <w:rsid w:val="003E0E14"/>
    <w:rsid w:val="003E2927"/>
    <w:rsid w:val="003E3678"/>
    <w:rsid w:val="003E4242"/>
    <w:rsid w:val="003E480D"/>
    <w:rsid w:val="003E6675"/>
    <w:rsid w:val="003E6C21"/>
    <w:rsid w:val="003E72DD"/>
    <w:rsid w:val="003F01B8"/>
    <w:rsid w:val="003F09C6"/>
    <w:rsid w:val="003F1C48"/>
    <w:rsid w:val="003F23BD"/>
    <w:rsid w:val="003F3979"/>
    <w:rsid w:val="003F5DA1"/>
    <w:rsid w:val="003F68F5"/>
    <w:rsid w:val="003F6E4F"/>
    <w:rsid w:val="00400061"/>
    <w:rsid w:val="0040029F"/>
    <w:rsid w:val="00400E33"/>
    <w:rsid w:val="004010F3"/>
    <w:rsid w:val="004017ED"/>
    <w:rsid w:val="0040191B"/>
    <w:rsid w:val="00402029"/>
    <w:rsid w:val="0040570A"/>
    <w:rsid w:val="00406543"/>
    <w:rsid w:val="00406AA1"/>
    <w:rsid w:val="00407AFC"/>
    <w:rsid w:val="0041039A"/>
    <w:rsid w:val="0041077C"/>
    <w:rsid w:val="00410B99"/>
    <w:rsid w:val="0041251B"/>
    <w:rsid w:val="004137A9"/>
    <w:rsid w:val="00414B49"/>
    <w:rsid w:val="00414C33"/>
    <w:rsid w:val="00415AB4"/>
    <w:rsid w:val="00415CE6"/>
    <w:rsid w:val="004160CD"/>
    <w:rsid w:val="004165A8"/>
    <w:rsid w:val="00416700"/>
    <w:rsid w:val="00417D31"/>
    <w:rsid w:val="00420CA4"/>
    <w:rsid w:val="00421CA8"/>
    <w:rsid w:val="00422435"/>
    <w:rsid w:val="004224D1"/>
    <w:rsid w:val="00423BCD"/>
    <w:rsid w:val="0042502D"/>
    <w:rsid w:val="00425469"/>
    <w:rsid w:val="004257C4"/>
    <w:rsid w:val="00425F27"/>
    <w:rsid w:val="0042650A"/>
    <w:rsid w:val="00427FAE"/>
    <w:rsid w:val="00427FF3"/>
    <w:rsid w:val="00430FE3"/>
    <w:rsid w:val="00432CBC"/>
    <w:rsid w:val="00432E34"/>
    <w:rsid w:val="00435249"/>
    <w:rsid w:val="00435580"/>
    <w:rsid w:val="0044038E"/>
    <w:rsid w:val="004413CB"/>
    <w:rsid w:val="00443D0D"/>
    <w:rsid w:val="0044423D"/>
    <w:rsid w:val="004458BF"/>
    <w:rsid w:val="00445A95"/>
    <w:rsid w:val="00445B4E"/>
    <w:rsid w:val="00445C12"/>
    <w:rsid w:val="00445C89"/>
    <w:rsid w:val="00445D53"/>
    <w:rsid w:val="0044795F"/>
    <w:rsid w:val="00447E8D"/>
    <w:rsid w:val="00447F77"/>
    <w:rsid w:val="00450BE0"/>
    <w:rsid w:val="00450E65"/>
    <w:rsid w:val="004521E1"/>
    <w:rsid w:val="004528A1"/>
    <w:rsid w:val="0045340C"/>
    <w:rsid w:val="00454ADD"/>
    <w:rsid w:val="004552F4"/>
    <w:rsid w:val="00455470"/>
    <w:rsid w:val="0045587E"/>
    <w:rsid w:val="00460183"/>
    <w:rsid w:val="00460673"/>
    <w:rsid w:val="00460D81"/>
    <w:rsid w:val="00462019"/>
    <w:rsid w:val="00464317"/>
    <w:rsid w:val="00464A3A"/>
    <w:rsid w:val="00464D0C"/>
    <w:rsid w:val="004652B2"/>
    <w:rsid w:val="00466E85"/>
    <w:rsid w:val="0046771D"/>
    <w:rsid w:val="00467F6F"/>
    <w:rsid w:val="0047068B"/>
    <w:rsid w:val="00471908"/>
    <w:rsid w:val="0047372A"/>
    <w:rsid w:val="00474FC3"/>
    <w:rsid w:val="004759F2"/>
    <w:rsid w:val="00477219"/>
    <w:rsid w:val="00477613"/>
    <w:rsid w:val="004813C8"/>
    <w:rsid w:val="00483257"/>
    <w:rsid w:val="00483423"/>
    <w:rsid w:val="0048371F"/>
    <w:rsid w:val="0048431B"/>
    <w:rsid w:val="0048526F"/>
    <w:rsid w:val="00485C06"/>
    <w:rsid w:val="00485E24"/>
    <w:rsid w:val="00487050"/>
    <w:rsid w:val="00487B2C"/>
    <w:rsid w:val="00487CD0"/>
    <w:rsid w:val="00490787"/>
    <w:rsid w:val="00493033"/>
    <w:rsid w:val="00493835"/>
    <w:rsid w:val="00493C48"/>
    <w:rsid w:val="0049403E"/>
    <w:rsid w:val="00495486"/>
    <w:rsid w:val="00496174"/>
    <w:rsid w:val="004974C1"/>
    <w:rsid w:val="00497B44"/>
    <w:rsid w:val="004A0C25"/>
    <w:rsid w:val="004A0DCF"/>
    <w:rsid w:val="004A2FF5"/>
    <w:rsid w:val="004A3AC6"/>
    <w:rsid w:val="004A4039"/>
    <w:rsid w:val="004A59E5"/>
    <w:rsid w:val="004B02A0"/>
    <w:rsid w:val="004B0AC1"/>
    <w:rsid w:val="004B0DE9"/>
    <w:rsid w:val="004B169E"/>
    <w:rsid w:val="004B18C5"/>
    <w:rsid w:val="004B1BB8"/>
    <w:rsid w:val="004B22DB"/>
    <w:rsid w:val="004B3683"/>
    <w:rsid w:val="004B50CD"/>
    <w:rsid w:val="004B7332"/>
    <w:rsid w:val="004C00F9"/>
    <w:rsid w:val="004C0A94"/>
    <w:rsid w:val="004C0BB4"/>
    <w:rsid w:val="004C0DE6"/>
    <w:rsid w:val="004C1E3F"/>
    <w:rsid w:val="004C20A0"/>
    <w:rsid w:val="004C24F0"/>
    <w:rsid w:val="004C3D15"/>
    <w:rsid w:val="004C5112"/>
    <w:rsid w:val="004C5DED"/>
    <w:rsid w:val="004C63DC"/>
    <w:rsid w:val="004C75BC"/>
    <w:rsid w:val="004C7873"/>
    <w:rsid w:val="004C7AFF"/>
    <w:rsid w:val="004D125A"/>
    <w:rsid w:val="004D2BE4"/>
    <w:rsid w:val="004D3A07"/>
    <w:rsid w:val="004D4FB6"/>
    <w:rsid w:val="004D6513"/>
    <w:rsid w:val="004E0034"/>
    <w:rsid w:val="004E02E8"/>
    <w:rsid w:val="004E1D60"/>
    <w:rsid w:val="004E1DA3"/>
    <w:rsid w:val="004E20D8"/>
    <w:rsid w:val="004E2A0F"/>
    <w:rsid w:val="004E445E"/>
    <w:rsid w:val="004E46E9"/>
    <w:rsid w:val="004E4FB1"/>
    <w:rsid w:val="004E532F"/>
    <w:rsid w:val="004E56EF"/>
    <w:rsid w:val="004E7C59"/>
    <w:rsid w:val="004E7DBC"/>
    <w:rsid w:val="004F08EA"/>
    <w:rsid w:val="004F12B1"/>
    <w:rsid w:val="004F15C8"/>
    <w:rsid w:val="004F2ED7"/>
    <w:rsid w:val="004F3A09"/>
    <w:rsid w:val="004F4239"/>
    <w:rsid w:val="004F4813"/>
    <w:rsid w:val="004F4B78"/>
    <w:rsid w:val="004F6A7D"/>
    <w:rsid w:val="004F75C4"/>
    <w:rsid w:val="004F7C48"/>
    <w:rsid w:val="005006B8"/>
    <w:rsid w:val="00500902"/>
    <w:rsid w:val="00501429"/>
    <w:rsid w:val="00501D48"/>
    <w:rsid w:val="005020CA"/>
    <w:rsid w:val="005020D1"/>
    <w:rsid w:val="00502CFB"/>
    <w:rsid w:val="00503F53"/>
    <w:rsid w:val="00503F86"/>
    <w:rsid w:val="005043A9"/>
    <w:rsid w:val="0050572D"/>
    <w:rsid w:val="00506132"/>
    <w:rsid w:val="005063D7"/>
    <w:rsid w:val="00506A41"/>
    <w:rsid w:val="005072FB"/>
    <w:rsid w:val="00510CB1"/>
    <w:rsid w:val="00511D5E"/>
    <w:rsid w:val="00511E15"/>
    <w:rsid w:val="00512282"/>
    <w:rsid w:val="005136E4"/>
    <w:rsid w:val="00515346"/>
    <w:rsid w:val="0051557F"/>
    <w:rsid w:val="00515583"/>
    <w:rsid w:val="005211A1"/>
    <w:rsid w:val="00522485"/>
    <w:rsid w:val="00522DF3"/>
    <w:rsid w:val="00523213"/>
    <w:rsid w:val="00523D07"/>
    <w:rsid w:val="005243F6"/>
    <w:rsid w:val="00525148"/>
    <w:rsid w:val="00525801"/>
    <w:rsid w:val="00525BF8"/>
    <w:rsid w:val="00525E66"/>
    <w:rsid w:val="00526774"/>
    <w:rsid w:val="00531395"/>
    <w:rsid w:val="00533CA9"/>
    <w:rsid w:val="00535485"/>
    <w:rsid w:val="00536594"/>
    <w:rsid w:val="00540F9A"/>
    <w:rsid w:val="00541542"/>
    <w:rsid w:val="005420D1"/>
    <w:rsid w:val="00542267"/>
    <w:rsid w:val="0054361F"/>
    <w:rsid w:val="00543810"/>
    <w:rsid w:val="00543853"/>
    <w:rsid w:val="00543897"/>
    <w:rsid w:val="00543BBD"/>
    <w:rsid w:val="0054496C"/>
    <w:rsid w:val="00545A31"/>
    <w:rsid w:val="0054616A"/>
    <w:rsid w:val="0054642B"/>
    <w:rsid w:val="00546E80"/>
    <w:rsid w:val="00547CAB"/>
    <w:rsid w:val="00551179"/>
    <w:rsid w:val="00552ACD"/>
    <w:rsid w:val="00556F66"/>
    <w:rsid w:val="00557745"/>
    <w:rsid w:val="005615F8"/>
    <w:rsid w:val="005619BE"/>
    <w:rsid w:val="00561E3D"/>
    <w:rsid w:val="00561E67"/>
    <w:rsid w:val="00562544"/>
    <w:rsid w:val="005625C8"/>
    <w:rsid w:val="00562829"/>
    <w:rsid w:val="00562C73"/>
    <w:rsid w:val="0056428C"/>
    <w:rsid w:val="005642A5"/>
    <w:rsid w:val="00567579"/>
    <w:rsid w:val="00570F92"/>
    <w:rsid w:val="0057127C"/>
    <w:rsid w:val="00571E2E"/>
    <w:rsid w:val="005729D8"/>
    <w:rsid w:val="00573DA8"/>
    <w:rsid w:val="00574EA0"/>
    <w:rsid w:val="00575AD4"/>
    <w:rsid w:val="005766CD"/>
    <w:rsid w:val="00577967"/>
    <w:rsid w:val="00577FC0"/>
    <w:rsid w:val="005803FC"/>
    <w:rsid w:val="00583082"/>
    <w:rsid w:val="00584988"/>
    <w:rsid w:val="0058578A"/>
    <w:rsid w:val="00585E4D"/>
    <w:rsid w:val="00585FBA"/>
    <w:rsid w:val="005865CE"/>
    <w:rsid w:val="0058685F"/>
    <w:rsid w:val="00586CF0"/>
    <w:rsid w:val="00587195"/>
    <w:rsid w:val="005879D2"/>
    <w:rsid w:val="0059159A"/>
    <w:rsid w:val="00592390"/>
    <w:rsid w:val="005923D2"/>
    <w:rsid w:val="00592CD7"/>
    <w:rsid w:val="00593E36"/>
    <w:rsid w:val="00595E2F"/>
    <w:rsid w:val="00596313"/>
    <w:rsid w:val="00597EA5"/>
    <w:rsid w:val="005A0C91"/>
    <w:rsid w:val="005A191A"/>
    <w:rsid w:val="005A1C31"/>
    <w:rsid w:val="005A295D"/>
    <w:rsid w:val="005A30E1"/>
    <w:rsid w:val="005A3F18"/>
    <w:rsid w:val="005A4B9A"/>
    <w:rsid w:val="005A67C4"/>
    <w:rsid w:val="005A7319"/>
    <w:rsid w:val="005A792A"/>
    <w:rsid w:val="005B0B3F"/>
    <w:rsid w:val="005B1270"/>
    <w:rsid w:val="005B1C2F"/>
    <w:rsid w:val="005B28A7"/>
    <w:rsid w:val="005B5771"/>
    <w:rsid w:val="005B6D6B"/>
    <w:rsid w:val="005B7171"/>
    <w:rsid w:val="005C4D89"/>
    <w:rsid w:val="005C4FF4"/>
    <w:rsid w:val="005C5042"/>
    <w:rsid w:val="005C50DE"/>
    <w:rsid w:val="005C63AC"/>
    <w:rsid w:val="005C64A4"/>
    <w:rsid w:val="005C6620"/>
    <w:rsid w:val="005C6A45"/>
    <w:rsid w:val="005C6EA4"/>
    <w:rsid w:val="005C7F40"/>
    <w:rsid w:val="005D07B9"/>
    <w:rsid w:val="005D082E"/>
    <w:rsid w:val="005D1396"/>
    <w:rsid w:val="005D18E8"/>
    <w:rsid w:val="005D1E23"/>
    <w:rsid w:val="005D1F4B"/>
    <w:rsid w:val="005D2695"/>
    <w:rsid w:val="005D30A2"/>
    <w:rsid w:val="005D35B2"/>
    <w:rsid w:val="005D469A"/>
    <w:rsid w:val="005D4817"/>
    <w:rsid w:val="005D5093"/>
    <w:rsid w:val="005D50AF"/>
    <w:rsid w:val="005D78AD"/>
    <w:rsid w:val="005E1CBC"/>
    <w:rsid w:val="005E33E1"/>
    <w:rsid w:val="005E34F4"/>
    <w:rsid w:val="005E356E"/>
    <w:rsid w:val="005E3B61"/>
    <w:rsid w:val="005E4140"/>
    <w:rsid w:val="005E42FF"/>
    <w:rsid w:val="005E4761"/>
    <w:rsid w:val="005E48C6"/>
    <w:rsid w:val="005E51C8"/>
    <w:rsid w:val="005E7A21"/>
    <w:rsid w:val="005E7C91"/>
    <w:rsid w:val="005F085F"/>
    <w:rsid w:val="005F11D2"/>
    <w:rsid w:val="005F1FD6"/>
    <w:rsid w:val="005F21AB"/>
    <w:rsid w:val="005F2BBF"/>
    <w:rsid w:val="005F3A2F"/>
    <w:rsid w:val="005F3B0E"/>
    <w:rsid w:val="005F5E1D"/>
    <w:rsid w:val="005F69C5"/>
    <w:rsid w:val="005F7489"/>
    <w:rsid w:val="005F7C34"/>
    <w:rsid w:val="00600333"/>
    <w:rsid w:val="00600BAE"/>
    <w:rsid w:val="00600DED"/>
    <w:rsid w:val="00601231"/>
    <w:rsid w:val="006021FD"/>
    <w:rsid w:val="00602246"/>
    <w:rsid w:val="00604053"/>
    <w:rsid w:val="006044B0"/>
    <w:rsid w:val="006062AD"/>
    <w:rsid w:val="00607383"/>
    <w:rsid w:val="00607E58"/>
    <w:rsid w:val="006113B7"/>
    <w:rsid w:val="0061337D"/>
    <w:rsid w:val="006135A6"/>
    <w:rsid w:val="00614102"/>
    <w:rsid w:val="00615356"/>
    <w:rsid w:val="00615458"/>
    <w:rsid w:val="00615546"/>
    <w:rsid w:val="00616527"/>
    <w:rsid w:val="00616F57"/>
    <w:rsid w:val="006176E1"/>
    <w:rsid w:val="00620B05"/>
    <w:rsid w:val="00620C2C"/>
    <w:rsid w:val="00620EAE"/>
    <w:rsid w:val="00621745"/>
    <w:rsid w:val="00621C87"/>
    <w:rsid w:val="00622EAF"/>
    <w:rsid w:val="00623BB9"/>
    <w:rsid w:val="00623CB0"/>
    <w:rsid w:val="00623FF3"/>
    <w:rsid w:val="00624189"/>
    <w:rsid w:val="006243DF"/>
    <w:rsid w:val="006250D5"/>
    <w:rsid w:val="00625792"/>
    <w:rsid w:val="00625E0C"/>
    <w:rsid w:val="00627093"/>
    <w:rsid w:val="00627789"/>
    <w:rsid w:val="0063183F"/>
    <w:rsid w:val="00631B43"/>
    <w:rsid w:val="00632127"/>
    <w:rsid w:val="00633013"/>
    <w:rsid w:val="00634D5D"/>
    <w:rsid w:val="00635E93"/>
    <w:rsid w:val="006361AC"/>
    <w:rsid w:val="00636EF0"/>
    <w:rsid w:val="00640286"/>
    <w:rsid w:val="006413D7"/>
    <w:rsid w:val="00641DD9"/>
    <w:rsid w:val="00643475"/>
    <w:rsid w:val="00644B5E"/>
    <w:rsid w:val="006454E4"/>
    <w:rsid w:val="0064582A"/>
    <w:rsid w:val="006463C2"/>
    <w:rsid w:val="0064769C"/>
    <w:rsid w:val="00650DD0"/>
    <w:rsid w:val="006513E6"/>
    <w:rsid w:val="00651991"/>
    <w:rsid w:val="00652613"/>
    <w:rsid w:val="00653408"/>
    <w:rsid w:val="00654C4B"/>
    <w:rsid w:val="00655E82"/>
    <w:rsid w:val="00655FC0"/>
    <w:rsid w:val="0065638C"/>
    <w:rsid w:val="00656F9A"/>
    <w:rsid w:val="00657B0D"/>
    <w:rsid w:val="00660EB8"/>
    <w:rsid w:val="00661017"/>
    <w:rsid w:val="006619B4"/>
    <w:rsid w:val="00662647"/>
    <w:rsid w:val="00663380"/>
    <w:rsid w:val="006637D0"/>
    <w:rsid w:val="006642B3"/>
    <w:rsid w:val="00665313"/>
    <w:rsid w:val="006671B3"/>
    <w:rsid w:val="00667702"/>
    <w:rsid w:val="006711A2"/>
    <w:rsid w:val="00671E34"/>
    <w:rsid w:val="00672BB6"/>
    <w:rsid w:val="006733F9"/>
    <w:rsid w:val="00674941"/>
    <w:rsid w:val="00674F0A"/>
    <w:rsid w:val="00675173"/>
    <w:rsid w:val="00675B50"/>
    <w:rsid w:val="00676B01"/>
    <w:rsid w:val="00676EF8"/>
    <w:rsid w:val="006773A3"/>
    <w:rsid w:val="00680470"/>
    <w:rsid w:val="00681BAD"/>
    <w:rsid w:val="00682147"/>
    <w:rsid w:val="0068234E"/>
    <w:rsid w:val="0068238C"/>
    <w:rsid w:val="006823CE"/>
    <w:rsid w:val="00682F95"/>
    <w:rsid w:val="0068300F"/>
    <w:rsid w:val="0068301B"/>
    <w:rsid w:val="006835A2"/>
    <w:rsid w:val="00686192"/>
    <w:rsid w:val="006861BB"/>
    <w:rsid w:val="00687641"/>
    <w:rsid w:val="00690186"/>
    <w:rsid w:val="00695149"/>
    <w:rsid w:val="006951C3"/>
    <w:rsid w:val="00695A25"/>
    <w:rsid w:val="00695D48"/>
    <w:rsid w:val="006974A5"/>
    <w:rsid w:val="006978B3"/>
    <w:rsid w:val="006A06C8"/>
    <w:rsid w:val="006A1390"/>
    <w:rsid w:val="006A154B"/>
    <w:rsid w:val="006A1C50"/>
    <w:rsid w:val="006A4213"/>
    <w:rsid w:val="006A46F1"/>
    <w:rsid w:val="006A4EC9"/>
    <w:rsid w:val="006A6757"/>
    <w:rsid w:val="006A7893"/>
    <w:rsid w:val="006B05B7"/>
    <w:rsid w:val="006B08B9"/>
    <w:rsid w:val="006B1A2C"/>
    <w:rsid w:val="006B1ACF"/>
    <w:rsid w:val="006B20A4"/>
    <w:rsid w:val="006B20B2"/>
    <w:rsid w:val="006B229A"/>
    <w:rsid w:val="006B292F"/>
    <w:rsid w:val="006B3BCF"/>
    <w:rsid w:val="006B3D12"/>
    <w:rsid w:val="006B5240"/>
    <w:rsid w:val="006B574E"/>
    <w:rsid w:val="006B5927"/>
    <w:rsid w:val="006B694C"/>
    <w:rsid w:val="006B7FFE"/>
    <w:rsid w:val="006C085F"/>
    <w:rsid w:val="006C1116"/>
    <w:rsid w:val="006C246B"/>
    <w:rsid w:val="006C3C0F"/>
    <w:rsid w:val="006C51A9"/>
    <w:rsid w:val="006C52D8"/>
    <w:rsid w:val="006C57A8"/>
    <w:rsid w:val="006C6B66"/>
    <w:rsid w:val="006D0A43"/>
    <w:rsid w:val="006D0C38"/>
    <w:rsid w:val="006D15D3"/>
    <w:rsid w:val="006D1EE8"/>
    <w:rsid w:val="006D28C6"/>
    <w:rsid w:val="006D4729"/>
    <w:rsid w:val="006D7DBC"/>
    <w:rsid w:val="006E1D4C"/>
    <w:rsid w:val="006E5437"/>
    <w:rsid w:val="006E6AAC"/>
    <w:rsid w:val="006E6ACF"/>
    <w:rsid w:val="006E6C24"/>
    <w:rsid w:val="006E7505"/>
    <w:rsid w:val="006E750A"/>
    <w:rsid w:val="006F1BD2"/>
    <w:rsid w:val="006F1E17"/>
    <w:rsid w:val="006F36F6"/>
    <w:rsid w:val="006F3CDD"/>
    <w:rsid w:val="006F3EA4"/>
    <w:rsid w:val="006F4FAB"/>
    <w:rsid w:val="00701313"/>
    <w:rsid w:val="007021C7"/>
    <w:rsid w:val="00703369"/>
    <w:rsid w:val="007046AD"/>
    <w:rsid w:val="0070528A"/>
    <w:rsid w:val="0070645E"/>
    <w:rsid w:val="00706BA9"/>
    <w:rsid w:val="00710B3F"/>
    <w:rsid w:val="00710FF4"/>
    <w:rsid w:val="00711A46"/>
    <w:rsid w:val="00711BF1"/>
    <w:rsid w:val="00712BBD"/>
    <w:rsid w:val="007132FA"/>
    <w:rsid w:val="007141E9"/>
    <w:rsid w:val="007151E2"/>
    <w:rsid w:val="0071629B"/>
    <w:rsid w:val="007170D9"/>
    <w:rsid w:val="00721CE9"/>
    <w:rsid w:val="007238FA"/>
    <w:rsid w:val="00724416"/>
    <w:rsid w:val="007248C0"/>
    <w:rsid w:val="00725479"/>
    <w:rsid w:val="007267A5"/>
    <w:rsid w:val="00726B6E"/>
    <w:rsid w:val="00730946"/>
    <w:rsid w:val="00730BE7"/>
    <w:rsid w:val="00730F16"/>
    <w:rsid w:val="00731A4D"/>
    <w:rsid w:val="00733811"/>
    <w:rsid w:val="00733A34"/>
    <w:rsid w:val="00733B4A"/>
    <w:rsid w:val="0073518E"/>
    <w:rsid w:val="007352CC"/>
    <w:rsid w:val="0073535E"/>
    <w:rsid w:val="00735EE8"/>
    <w:rsid w:val="00736394"/>
    <w:rsid w:val="00740173"/>
    <w:rsid w:val="0074079C"/>
    <w:rsid w:val="00741775"/>
    <w:rsid w:val="00741ED0"/>
    <w:rsid w:val="007423E7"/>
    <w:rsid w:val="007425CE"/>
    <w:rsid w:val="00742C46"/>
    <w:rsid w:val="00743192"/>
    <w:rsid w:val="00743BDC"/>
    <w:rsid w:val="00745B8E"/>
    <w:rsid w:val="00745DD6"/>
    <w:rsid w:val="00746FEF"/>
    <w:rsid w:val="007502DF"/>
    <w:rsid w:val="00751465"/>
    <w:rsid w:val="00752094"/>
    <w:rsid w:val="007525C7"/>
    <w:rsid w:val="0075345F"/>
    <w:rsid w:val="007537BE"/>
    <w:rsid w:val="00753C09"/>
    <w:rsid w:val="00754139"/>
    <w:rsid w:val="00755C26"/>
    <w:rsid w:val="00755D8E"/>
    <w:rsid w:val="00756910"/>
    <w:rsid w:val="00757BAE"/>
    <w:rsid w:val="00757CB2"/>
    <w:rsid w:val="0076007B"/>
    <w:rsid w:val="0076007D"/>
    <w:rsid w:val="0076021C"/>
    <w:rsid w:val="00760DDB"/>
    <w:rsid w:val="007624BE"/>
    <w:rsid w:val="007628BA"/>
    <w:rsid w:val="00762973"/>
    <w:rsid w:val="007633C8"/>
    <w:rsid w:val="00763E4F"/>
    <w:rsid w:val="00763F1F"/>
    <w:rsid w:val="007654BD"/>
    <w:rsid w:val="00765922"/>
    <w:rsid w:val="007671C2"/>
    <w:rsid w:val="00767390"/>
    <w:rsid w:val="007718C1"/>
    <w:rsid w:val="00771EAE"/>
    <w:rsid w:val="00775276"/>
    <w:rsid w:val="0077545F"/>
    <w:rsid w:val="007758C5"/>
    <w:rsid w:val="00776D37"/>
    <w:rsid w:val="00776D66"/>
    <w:rsid w:val="007776BE"/>
    <w:rsid w:val="00777D9F"/>
    <w:rsid w:val="007806F9"/>
    <w:rsid w:val="00780C5C"/>
    <w:rsid w:val="0078119F"/>
    <w:rsid w:val="00781744"/>
    <w:rsid w:val="00782008"/>
    <w:rsid w:val="00782283"/>
    <w:rsid w:val="0078373F"/>
    <w:rsid w:val="00783CC7"/>
    <w:rsid w:val="00783EEA"/>
    <w:rsid w:val="0078561A"/>
    <w:rsid w:val="00786A16"/>
    <w:rsid w:val="00786EB8"/>
    <w:rsid w:val="0078796B"/>
    <w:rsid w:val="00791860"/>
    <w:rsid w:val="00791969"/>
    <w:rsid w:val="00793DA0"/>
    <w:rsid w:val="0079786D"/>
    <w:rsid w:val="007979BB"/>
    <w:rsid w:val="00797A44"/>
    <w:rsid w:val="00797D96"/>
    <w:rsid w:val="007A2EE1"/>
    <w:rsid w:val="007A4C3E"/>
    <w:rsid w:val="007A5CBE"/>
    <w:rsid w:val="007A5D49"/>
    <w:rsid w:val="007A666D"/>
    <w:rsid w:val="007A7067"/>
    <w:rsid w:val="007B10FD"/>
    <w:rsid w:val="007B158F"/>
    <w:rsid w:val="007B1FB6"/>
    <w:rsid w:val="007B3037"/>
    <w:rsid w:val="007B34AF"/>
    <w:rsid w:val="007B40BD"/>
    <w:rsid w:val="007B4DDD"/>
    <w:rsid w:val="007B57E8"/>
    <w:rsid w:val="007B6D01"/>
    <w:rsid w:val="007B7B61"/>
    <w:rsid w:val="007B7E7B"/>
    <w:rsid w:val="007C00E6"/>
    <w:rsid w:val="007C04EE"/>
    <w:rsid w:val="007C133C"/>
    <w:rsid w:val="007C2E39"/>
    <w:rsid w:val="007C2EAE"/>
    <w:rsid w:val="007C3C4D"/>
    <w:rsid w:val="007C4B78"/>
    <w:rsid w:val="007C4E61"/>
    <w:rsid w:val="007C7046"/>
    <w:rsid w:val="007D0DB0"/>
    <w:rsid w:val="007D1368"/>
    <w:rsid w:val="007D3BB0"/>
    <w:rsid w:val="007D3EE3"/>
    <w:rsid w:val="007D6660"/>
    <w:rsid w:val="007E03DF"/>
    <w:rsid w:val="007E231F"/>
    <w:rsid w:val="007E2925"/>
    <w:rsid w:val="007E32F8"/>
    <w:rsid w:val="007E3654"/>
    <w:rsid w:val="007E38FF"/>
    <w:rsid w:val="007E3A95"/>
    <w:rsid w:val="007E7256"/>
    <w:rsid w:val="007E7E86"/>
    <w:rsid w:val="007F00AD"/>
    <w:rsid w:val="007F0A2B"/>
    <w:rsid w:val="007F0B6F"/>
    <w:rsid w:val="007F1E33"/>
    <w:rsid w:val="007F23B1"/>
    <w:rsid w:val="007F30E8"/>
    <w:rsid w:val="007F3F7C"/>
    <w:rsid w:val="007F590B"/>
    <w:rsid w:val="007F61B6"/>
    <w:rsid w:val="007F7FD0"/>
    <w:rsid w:val="0080079A"/>
    <w:rsid w:val="00801CB1"/>
    <w:rsid w:val="00801D89"/>
    <w:rsid w:val="00802B2F"/>
    <w:rsid w:val="00802ECA"/>
    <w:rsid w:val="00804E6A"/>
    <w:rsid w:val="00805A94"/>
    <w:rsid w:val="00805B6B"/>
    <w:rsid w:val="00805D24"/>
    <w:rsid w:val="008132D5"/>
    <w:rsid w:val="00813DAE"/>
    <w:rsid w:val="00814754"/>
    <w:rsid w:val="008147BB"/>
    <w:rsid w:val="0081600D"/>
    <w:rsid w:val="008161A9"/>
    <w:rsid w:val="008166C5"/>
    <w:rsid w:val="00817B24"/>
    <w:rsid w:val="00821075"/>
    <w:rsid w:val="00822254"/>
    <w:rsid w:val="00822CD2"/>
    <w:rsid w:val="0082389B"/>
    <w:rsid w:val="00823D39"/>
    <w:rsid w:val="00824544"/>
    <w:rsid w:val="0082481D"/>
    <w:rsid w:val="00824D88"/>
    <w:rsid w:val="00824F9A"/>
    <w:rsid w:val="0082671B"/>
    <w:rsid w:val="00826859"/>
    <w:rsid w:val="00830056"/>
    <w:rsid w:val="008327A3"/>
    <w:rsid w:val="00832EE6"/>
    <w:rsid w:val="008341C2"/>
    <w:rsid w:val="008345B6"/>
    <w:rsid w:val="00835FBC"/>
    <w:rsid w:val="008363C7"/>
    <w:rsid w:val="00836BC0"/>
    <w:rsid w:val="008374D8"/>
    <w:rsid w:val="00837CAC"/>
    <w:rsid w:val="00840C30"/>
    <w:rsid w:val="00841008"/>
    <w:rsid w:val="00841108"/>
    <w:rsid w:val="008411E1"/>
    <w:rsid w:val="00847667"/>
    <w:rsid w:val="00847BC5"/>
    <w:rsid w:val="00847C09"/>
    <w:rsid w:val="0085027E"/>
    <w:rsid w:val="0085062F"/>
    <w:rsid w:val="00850BDF"/>
    <w:rsid w:val="0085100F"/>
    <w:rsid w:val="00857900"/>
    <w:rsid w:val="00857BC7"/>
    <w:rsid w:val="00857C49"/>
    <w:rsid w:val="00862A40"/>
    <w:rsid w:val="008637EA"/>
    <w:rsid w:val="00863A8C"/>
    <w:rsid w:val="00864D4B"/>
    <w:rsid w:val="008657B1"/>
    <w:rsid w:val="008666AA"/>
    <w:rsid w:val="00866CB8"/>
    <w:rsid w:val="00866EE7"/>
    <w:rsid w:val="008670A5"/>
    <w:rsid w:val="00867AE7"/>
    <w:rsid w:val="00867EB0"/>
    <w:rsid w:val="0087136D"/>
    <w:rsid w:val="008745BA"/>
    <w:rsid w:val="008746C8"/>
    <w:rsid w:val="00875C10"/>
    <w:rsid w:val="00880976"/>
    <w:rsid w:val="00880CDD"/>
    <w:rsid w:val="00881048"/>
    <w:rsid w:val="008814EE"/>
    <w:rsid w:val="00881CEC"/>
    <w:rsid w:val="00884394"/>
    <w:rsid w:val="00885B83"/>
    <w:rsid w:val="0088669C"/>
    <w:rsid w:val="0089162F"/>
    <w:rsid w:val="00892EFC"/>
    <w:rsid w:val="0089434E"/>
    <w:rsid w:val="00895150"/>
    <w:rsid w:val="00896DAD"/>
    <w:rsid w:val="00896FDF"/>
    <w:rsid w:val="008A0542"/>
    <w:rsid w:val="008A09B9"/>
    <w:rsid w:val="008A0FC5"/>
    <w:rsid w:val="008A15FA"/>
    <w:rsid w:val="008A1FFF"/>
    <w:rsid w:val="008A3251"/>
    <w:rsid w:val="008A32B7"/>
    <w:rsid w:val="008A425E"/>
    <w:rsid w:val="008A45E0"/>
    <w:rsid w:val="008A46E6"/>
    <w:rsid w:val="008A50D4"/>
    <w:rsid w:val="008A5E45"/>
    <w:rsid w:val="008A729A"/>
    <w:rsid w:val="008B065E"/>
    <w:rsid w:val="008B0C66"/>
    <w:rsid w:val="008B103B"/>
    <w:rsid w:val="008B1BB9"/>
    <w:rsid w:val="008B23FB"/>
    <w:rsid w:val="008B3447"/>
    <w:rsid w:val="008B4577"/>
    <w:rsid w:val="008B5454"/>
    <w:rsid w:val="008B55D7"/>
    <w:rsid w:val="008B64E5"/>
    <w:rsid w:val="008B72E0"/>
    <w:rsid w:val="008B755C"/>
    <w:rsid w:val="008C0C6F"/>
    <w:rsid w:val="008C202C"/>
    <w:rsid w:val="008C3585"/>
    <w:rsid w:val="008C3DC6"/>
    <w:rsid w:val="008C49FF"/>
    <w:rsid w:val="008C4C0F"/>
    <w:rsid w:val="008C68DE"/>
    <w:rsid w:val="008C75C7"/>
    <w:rsid w:val="008C78F1"/>
    <w:rsid w:val="008D39DC"/>
    <w:rsid w:val="008D70AB"/>
    <w:rsid w:val="008E33C8"/>
    <w:rsid w:val="008E34DE"/>
    <w:rsid w:val="008E3802"/>
    <w:rsid w:val="008E47CD"/>
    <w:rsid w:val="008E6045"/>
    <w:rsid w:val="008E685C"/>
    <w:rsid w:val="008E77B3"/>
    <w:rsid w:val="008F036D"/>
    <w:rsid w:val="008F1284"/>
    <w:rsid w:val="008F19E3"/>
    <w:rsid w:val="008F2912"/>
    <w:rsid w:val="008F69A1"/>
    <w:rsid w:val="008F7BC1"/>
    <w:rsid w:val="00900C8E"/>
    <w:rsid w:val="00900E82"/>
    <w:rsid w:val="00900FFE"/>
    <w:rsid w:val="00901073"/>
    <w:rsid w:val="00901B2B"/>
    <w:rsid w:val="00901C70"/>
    <w:rsid w:val="009020EE"/>
    <w:rsid w:val="009029A8"/>
    <w:rsid w:val="00903004"/>
    <w:rsid w:val="00903158"/>
    <w:rsid w:val="00903FB5"/>
    <w:rsid w:val="00904C2F"/>
    <w:rsid w:val="00907881"/>
    <w:rsid w:val="0091019D"/>
    <w:rsid w:val="00910CB9"/>
    <w:rsid w:val="00911B82"/>
    <w:rsid w:val="009138BB"/>
    <w:rsid w:val="00914191"/>
    <w:rsid w:val="00914ACE"/>
    <w:rsid w:val="009161C3"/>
    <w:rsid w:val="0091628C"/>
    <w:rsid w:val="009164D6"/>
    <w:rsid w:val="0091754D"/>
    <w:rsid w:val="009179D3"/>
    <w:rsid w:val="00917F3B"/>
    <w:rsid w:val="00921F7D"/>
    <w:rsid w:val="0092241F"/>
    <w:rsid w:val="00925046"/>
    <w:rsid w:val="00925599"/>
    <w:rsid w:val="00926A24"/>
    <w:rsid w:val="009278DD"/>
    <w:rsid w:val="009307D9"/>
    <w:rsid w:val="009312F0"/>
    <w:rsid w:val="00932235"/>
    <w:rsid w:val="00932666"/>
    <w:rsid w:val="00932AEF"/>
    <w:rsid w:val="00933530"/>
    <w:rsid w:val="00934427"/>
    <w:rsid w:val="00934461"/>
    <w:rsid w:val="00934ECE"/>
    <w:rsid w:val="0093562D"/>
    <w:rsid w:val="00936FB0"/>
    <w:rsid w:val="00936FFE"/>
    <w:rsid w:val="009403ED"/>
    <w:rsid w:val="00940D75"/>
    <w:rsid w:val="00941CF1"/>
    <w:rsid w:val="009420D7"/>
    <w:rsid w:val="009443C0"/>
    <w:rsid w:val="0094457F"/>
    <w:rsid w:val="009458D3"/>
    <w:rsid w:val="00945EF8"/>
    <w:rsid w:val="00946E53"/>
    <w:rsid w:val="00947085"/>
    <w:rsid w:val="00947271"/>
    <w:rsid w:val="0094755F"/>
    <w:rsid w:val="00950339"/>
    <w:rsid w:val="0095111D"/>
    <w:rsid w:val="00953391"/>
    <w:rsid w:val="009537FA"/>
    <w:rsid w:val="00954397"/>
    <w:rsid w:val="0095466B"/>
    <w:rsid w:val="00954D87"/>
    <w:rsid w:val="0095562A"/>
    <w:rsid w:val="0095675B"/>
    <w:rsid w:val="00956904"/>
    <w:rsid w:val="00961052"/>
    <w:rsid w:val="009626E6"/>
    <w:rsid w:val="00963B43"/>
    <w:rsid w:val="00964B29"/>
    <w:rsid w:val="00964B89"/>
    <w:rsid w:val="00964B97"/>
    <w:rsid w:val="0096507F"/>
    <w:rsid w:val="00965C6E"/>
    <w:rsid w:val="009667F9"/>
    <w:rsid w:val="00966EEF"/>
    <w:rsid w:val="00967DCD"/>
    <w:rsid w:val="009706ED"/>
    <w:rsid w:val="009737F9"/>
    <w:rsid w:val="00974DA2"/>
    <w:rsid w:val="0097513E"/>
    <w:rsid w:val="00981818"/>
    <w:rsid w:val="00982F18"/>
    <w:rsid w:val="00984590"/>
    <w:rsid w:val="00987F75"/>
    <w:rsid w:val="00990332"/>
    <w:rsid w:val="009907E3"/>
    <w:rsid w:val="0099170D"/>
    <w:rsid w:val="00991D52"/>
    <w:rsid w:val="00992B72"/>
    <w:rsid w:val="00992EA6"/>
    <w:rsid w:val="00993341"/>
    <w:rsid w:val="00993A9E"/>
    <w:rsid w:val="00994B6D"/>
    <w:rsid w:val="00995A02"/>
    <w:rsid w:val="00995F68"/>
    <w:rsid w:val="00997F26"/>
    <w:rsid w:val="009A04AE"/>
    <w:rsid w:val="009A0C05"/>
    <w:rsid w:val="009A12A7"/>
    <w:rsid w:val="009A1F51"/>
    <w:rsid w:val="009A254B"/>
    <w:rsid w:val="009A2D6D"/>
    <w:rsid w:val="009A3A52"/>
    <w:rsid w:val="009A490D"/>
    <w:rsid w:val="009A4C21"/>
    <w:rsid w:val="009A4F0E"/>
    <w:rsid w:val="009A60A3"/>
    <w:rsid w:val="009A6638"/>
    <w:rsid w:val="009A7A58"/>
    <w:rsid w:val="009A7E69"/>
    <w:rsid w:val="009B23F0"/>
    <w:rsid w:val="009B4A96"/>
    <w:rsid w:val="009B628C"/>
    <w:rsid w:val="009B6A5C"/>
    <w:rsid w:val="009B711B"/>
    <w:rsid w:val="009B761A"/>
    <w:rsid w:val="009C306C"/>
    <w:rsid w:val="009C390D"/>
    <w:rsid w:val="009C3F6E"/>
    <w:rsid w:val="009C57BB"/>
    <w:rsid w:val="009C59FA"/>
    <w:rsid w:val="009C5E30"/>
    <w:rsid w:val="009C5FA8"/>
    <w:rsid w:val="009C617B"/>
    <w:rsid w:val="009C737F"/>
    <w:rsid w:val="009C7AD1"/>
    <w:rsid w:val="009C7D13"/>
    <w:rsid w:val="009D0962"/>
    <w:rsid w:val="009D0D5E"/>
    <w:rsid w:val="009D1462"/>
    <w:rsid w:val="009D2437"/>
    <w:rsid w:val="009D3165"/>
    <w:rsid w:val="009D44CE"/>
    <w:rsid w:val="009D54F6"/>
    <w:rsid w:val="009D64BF"/>
    <w:rsid w:val="009D7772"/>
    <w:rsid w:val="009E01C2"/>
    <w:rsid w:val="009E06F0"/>
    <w:rsid w:val="009E1E50"/>
    <w:rsid w:val="009E27E3"/>
    <w:rsid w:val="009E338E"/>
    <w:rsid w:val="009E38C5"/>
    <w:rsid w:val="009E4314"/>
    <w:rsid w:val="009E4BBD"/>
    <w:rsid w:val="009E69FA"/>
    <w:rsid w:val="009F00D9"/>
    <w:rsid w:val="009F073D"/>
    <w:rsid w:val="009F0CE6"/>
    <w:rsid w:val="009F5CC4"/>
    <w:rsid w:val="009F5EA1"/>
    <w:rsid w:val="009F5EC1"/>
    <w:rsid w:val="00A013A2"/>
    <w:rsid w:val="00A023AA"/>
    <w:rsid w:val="00A0286A"/>
    <w:rsid w:val="00A035AB"/>
    <w:rsid w:val="00A03E1C"/>
    <w:rsid w:val="00A04141"/>
    <w:rsid w:val="00A042FA"/>
    <w:rsid w:val="00A05338"/>
    <w:rsid w:val="00A060F1"/>
    <w:rsid w:val="00A061A3"/>
    <w:rsid w:val="00A066D3"/>
    <w:rsid w:val="00A0682B"/>
    <w:rsid w:val="00A10031"/>
    <w:rsid w:val="00A102B4"/>
    <w:rsid w:val="00A10A7D"/>
    <w:rsid w:val="00A10F37"/>
    <w:rsid w:val="00A11B01"/>
    <w:rsid w:val="00A131F0"/>
    <w:rsid w:val="00A13824"/>
    <w:rsid w:val="00A14BDD"/>
    <w:rsid w:val="00A15348"/>
    <w:rsid w:val="00A16283"/>
    <w:rsid w:val="00A20077"/>
    <w:rsid w:val="00A205B6"/>
    <w:rsid w:val="00A225B8"/>
    <w:rsid w:val="00A22D24"/>
    <w:rsid w:val="00A23379"/>
    <w:rsid w:val="00A238A0"/>
    <w:rsid w:val="00A238EA"/>
    <w:rsid w:val="00A2492A"/>
    <w:rsid w:val="00A260D8"/>
    <w:rsid w:val="00A26428"/>
    <w:rsid w:val="00A268F9"/>
    <w:rsid w:val="00A26BFF"/>
    <w:rsid w:val="00A26DE6"/>
    <w:rsid w:val="00A27CB2"/>
    <w:rsid w:val="00A30BAC"/>
    <w:rsid w:val="00A31ADE"/>
    <w:rsid w:val="00A3297C"/>
    <w:rsid w:val="00A33450"/>
    <w:rsid w:val="00A33A12"/>
    <w:rsid w:val="00A347C7"/>
    <w:rsid w:val="00A34FC4"/>
    <w:rsid w:val="00A36B08"/>
    <w:rsid w:val="00A4009F"/>
    <w:rsid w:val="00A40F33"/>
    <w:rsid w:val="00A415BF"/>
    <w:rsid w:val="00A428B8"/>
    <w:rsid w:val="00A44CDC"/>
    <w:rsid w:val="00A45190"/>
    <w:rsid w:val="00A457EF"/>
    <w:rsid w:val="00A4589B"/>
    <w:rsid w:val="00A45E30"/>
    <w:rsid w:val="00A4696F"/>
    <w:rsid w:val="00A46AC3"/>
    <w:rsid w:val="00A47413"/>
    <w:rsid w:val="00A53B1B"/>
    <w:rsid w:val="00A568CF"/>
    <w:rsid w:val="00A57F99"/>
    <w:rsid w:val="00A61093"/>
    <w:rsid w:val="00A613FC"/>
    <w:rsid w:val="00A61F62"/>
    <w:rsid w:val="00A631C4"/>
    <w:rsid w:val="00A63B34"/>
    <w:rsid w:val="00A649FF"/>
    <w:rsid w:val="00A64C9D"/>
    <w:rsid w:val="00A652DD"/>
    <w:rsid w:val="00A65456"/>
    <w:rsid w:val="00A66B6B"/>
    <w:rsid w:val="00A66BD4"/>
    <w:rsid w:val="00A67D63"/>
    <w:rsid w:val="00A71AD3"/>
    <w:rsid w:val="00A728DE"/>
    <w:rsid w:val="00A75BE2"/>
    <w:rsid w:val="00A77C72"/>
    <w:rsid w:val="00A812B1"/>
    <w:rsid w:val="00A8147C"/>
    <w:rsid w:val="00A81755"/>
    <w:rsid w:val="00A8196B"/>
    <w:rsid w:val="00A81EB5"/>
    <w:rsid w:val="00A8272A"/>
    <w:rsid w:val="00A8286D"/>
    <w:rsid w:val="00A82EBE"/>
    <w:rsid w:val="00A835FF"/>
    <w:rsid w:val="00A84657"/>
    <w:rsid w:val="00A85610"/>
    <w:rsid w:val="00A862AA"/>
    <w:rsid w:val="00A864A9"/>
    <w:rsid w:val="00A91CAD"/>
    <w:rsid w:val="00A925C1"/>
    <w:rsid w:val="00A937B7"/>
    <w:rsid w:val="00A9471E"/>
    <w:rsid w:val="00A94A48"/>
    <w:rsid w:val="00A96978"/>
    <w:rsid w:val="00A976B6"/>
    <w:rsid w:val="00AA05C1"/>
    <w:rsid w:val="00AA0713"/>
    <w:rsid w:val="00AA154B"/>
    <w:rsid w:val="00AA2779"/>
    <w:rsid w:val="00AA29A7"/>
    <w:rsid w:val="00AA407C"/>
    <w:rsid w:val="00AA40CB"/>
    <w:rsid w:val="00AA43AD"/>
    <w:rsid w:val="00AA523B"/>
    <w:rsid w:val="00AA6287"/>
    <w:rsid w:val="00AA6D22"/>
    <w:rsid w:val="00AA6EAF"/>
    <w:rsid w:val="00AA702E"/>
    <w:rsid w:val="00AA7D34"/>
    <w:rsid w:val="00AB1426"/>
    <w:rsid w:val="00AB15F4"/>
    <w:rsid w:val="00AB2457"/>
    <w:rsid w:val="00AB3A8D"/>
    <w:rsid w:val="00AB3D08"/>
    <w:rsid w:val="00AB421E"/>
    <w:rsid w:val="00AB5C84"/>
    <w:rsid w:val="00AB5D12"/>
    <w:rsid w:val="00AB6457"/>
    <w:rsid w:val="00AB79C7"/>
    <w:rsid w:val="00AC0B60"/>
    <w:rsid w:val="00AC12FC"/>
    <w:rsid w:val="00AC1F08"/>
    <w:rsid w:val="00AC1FFB"/>
    <w:rsid w:val="00AC2C3C"/>
    <w:rsid w:val="00AC337E"/>
    <w:rsid w:val="00AC49DB"/>
    <w:rsid w:val="00AC6863"/>
    <w:rsid w:val="00AC6A73"/>
    <w:rsid w:val="00AC77E2"/>
    <w:rsid w:val="00AC7870"/>
    <w:rsid w:val="00AC7AB1"/>
    <w:rsid w:val="00AD0B15"/>
    <w:rsid w:val="00AD5164"/>
    <w:rsid w:val="00AD6B59"/>
    <w:rsid w:val="00AD79C9"/>
    <w:rsid w:val="00AE05CA"/>
    <w:rsid w:val="00AE1424"/>
    <w:rsid w:val="00AE159F"/>
    <w:rsid w:val="00AE2690"/>
    <w:rsid w:val="00AE6C40"/>
    <w:rsid w:val="00AE6F71"/>
    <w:rsid w:val="00AF116B"/>
    <w:rsid w:val="00AF155D"/>
    <w:rsid w:val="00AF349C"/>
    <w:rsid w:val="00AF4039"/>
    <w:rsid w:val="00AF4253"/>
    <w:rsid w:val="00AF44EE"/>
    <w:rsid w:val="00AF467B"/>
    <w:rsid w:val="00AF4B8A"/>
    <w:rsid w:val="00AF4C1C"/>
    <w:rsid w:val="00AF5C11"/>
    <w:rsid w:val="00AF5CA3"/>
    <w:rsid w:val="00AF6C78"/>
    <w:rsid w:val="00B007FD"/>
    <w:rsid w:val="00B0152F"/>
    <w:rsid w:val="00B03375"/>
    <w:rsid w:val="00B03CB4"/>
    <w:rsid w:val="00B05D8B"/>
    <w:rsid w:val="00B06ADB"/>
    <w:rsid w:val="00B06DDC"/>
    <w:rsid w:val="00B103EF"/>
    <w:rsid w:val="00B10E25"/>
    <w:rsid w:val="00B13415"/>
    <w:rsid w:val="00B150AE"/>
    <w:rsid w:val="00B1582A"/>
    <w:rsid w:val="00B15F84"/>
    <w:rsid w:val="00B17207"/>
    <w:rsid w:val="00B1746F"/>
    <w:rsid w:val="00B206C0"/>
    <w:rsid w:val="00B209C1"/>
    <w:rsid w:val="00B2307F"/>
    <w:rsid w:val="00B24FCF"/>
    <w:rsid w:val="00B252BE"/>
    <w:rsid w:val="00B25ABA"/>
    <w:rsid w:val="00B2789E"/>
    <w:rsid w:val="00B3035A"/>
    <w:rsid w:val="00B30D79"/>
    <w:rsid w:val="00B319A3"/>
    <w:rsid w:val="00B322A7"/>
    <w:rsid w:val="00B329BC"/>
    <w:rsid w:val="00B32E82"/>
    <w:rsid w:val="00B338C7"/>
    <w:rsid w:val="00B34C61"/>
    <w:rsid w:val="00B360C7"/>
    <w:rsid w:val="00B363BF"/>
    <w:rsid w:val="00B3712D"/>
    <w:rsid w:val="00B37501"/>
    <w:rsid w:val="00B376FD"/>
    <w:rsid w:val="00B37E39"/>
    <w:rsid w:val="00B4060B"/>
    <w:rsid w:val="00B406A4"/>
    <w:rsid w:val="00B40EF6"/>
    <w:rsid w:val="00B40F11"/>
    <w:rsid w:val="00B41ECC"/>
    <w:rsid w:val="00B41F32"/>
    <w:rsid w:val="00B41F99"/>
    <w:rsid w:val="00B4210D"/>
    <w:rsid w:val="00B45BC8"/>
    <w:rsid w:val="00B46284"/>
    <w:rsid w:val="00B46DB1"/>
    <w:rsid w:val="00B473E2"/>
    <w:rsid w:val="00B50D58"/>
    <w:rsid w:val="00B50EC3"/>
    <w:rsid w:val="00B52AF6"/>
    <w:rsid w:val="00B546A6"/>
    <w:rsid w:val="00B548BF"/>
    <w:rsid w:val="00B550BA"/>
    <w:rsid w:val="00B55692"/>
    <w:rsid w:val="00B55C60"/>
    <w:rsid w:val="00B564F4"/>
    <w:rsid w:val="00B5783B"/>
    <w:rsid w:val="00B6153B"/>
    <w:rsid w:val="00B62183"/>
    <w:rsid w:val="00B6259A"/>
    <w:rsid w:val="00B63742"/>
    <w:rsid w:val="00B66DCC"/>
    <w:rsid w:val="00B70132"/>
    <w:rsid w:val="00B708E9"/>
    <w:rsid w:val="00B7222C"/>
    <w:rsid w:val="00B72299"/>
    <w:rsid w:val="00B73C32"/>
    <w:rsid w:val="00B7479C"/>
    <w:rsid w:val="00B7501F"/>
    <w:rsid w:val="00B7531E"/>
    <w:rsid w:val="00B75737"/>
    <w:rsid w:val="00B765F6"/>
    <w:rsid w:val="00B77AF1"/>
    <w:rsid w:val="00B81CB1"/>
    <w:rsid w:val="00B82641"/>
    <w:rsid w:val="00B83366"/>
    <w:rsid w:val="00B833FE"/>
    <w:rsid w:val="00B86148"/>
    <w:rsid w:val="00B86655"/>
    <w:rsid w:val="00B87304"/>
    <w:rsid w:val="00B91175"/>
    <w:rsid w:val="00B92980"/>
    <w:rsid w:val="00B9391F"/>
    <w:rsid w:val="00B93FBD"/>
    <w:rsid w:val="00B946E3"/>
    <w:rsid w:val="00B946E5"/>
    <w:rsid w:val="00B94CB7"/>
    <w:rsid w:val="00B94D11"/>
    <w:rsid w:val="00B9578B"/>
    <w:rsid w:val="00BA0544"/>
    <w:rsid w:val="00BA0899"/>
    <w:rsid w:val="00BA1742"/>
    <w:rsid w:val="00BA1D0D"/>
    <w:rsid w:val="00BA22DE"/>
    <w:rsid w:val="00BA2FB4"/>
    <w:rsid w:val="00BA30B0"/>
    <w:rsid w:val="00BA3106"/>
    <w:rsid w:val="00BA3DD4"/>
    <w:rsid w:val="00BA526E"/>
    <w:rsid w:val="00BA5344"/>
    <w:rsid w:val="00BB004D"/>
    <w:rsid w:val="00BB05A9"/>
    <w:rsid w:val="00BB2D1A"/>
    <w:rsid w:val="00BB3625"/>
    <w:rsid w:val="00BB3811"/>
    <w:rsid w:val="00BB3846"/>
    <w:rsid w:val="00BB3DEC"/>
    <w:rsid w:val="00BB3EE8"/>
    <w:rsid w:val="00BB3F24"/>
    <w:rsid w:val="00BB5393"/>
    <w:rsid w:val="00BB5711"/>
    <w:rsid w:val="00BB5DF1"/>
    <w:rsid w:val="00BB61FF"/>
    <w:rsid w:val="00BB64F3"/>
    <w:rsid w:val="00BB6DC0"/>
    <w:rsid w:val="00BB7C12"/>
    <w:rsid w:val="00BC0CBB"/>
    <w:rsid w:val="00BC15DC"/>
    <w:rsid w:val="00BC2069"/>
    <w:rsid w:val="00BC4195"/>
    <w:rsid w:val="00BC4554"/>
    <w:rsid w:val="00BC53E9"/>
    <w:rsid w:val="00BC6755"/>
    <w:rsid w:val="00BC6D2D"/>
    <w:rsid w:val="00BC7285"/>
    <w:rsid w:val="00BC7701"/>
    <w:rsid w:val="00BC7801"/>
    <w:rsid w:val="00BD0B44"/>
    <w:rsid w:val="00BD17EC"/>
    <w:rsid w:val="00BD1AF8"/>
    <w:rsid w:val="00BD264E"/>
    <w:rsid w:val="00BD44D1"/>
    <w:rsid w:val="00BD5CC2"/>
    <w:rsid w:val="00BD67CB"/>
    <w:rsid w:val="00BD73FC"/>
    <w:rsid w:val="00BD7779"/>
    <w:rsid w:val="00BE053E"/>
    <w:rsid w:val="00BE0C04"/>
    <w:rsid w:val="00BE1551"/>
    <w:rsid w:val="00BE1618"/>
    <w:rsid w:val="00BE1A5C"/>
    <w:rsid w:val="00BE27C7"/>
    <w:rsid w:val="00BE4BF6"/>
    <w:rsid w:val="00BE4D54"/>
    <w:rsid w:val="00BE4E07"/>
    <w:rsid w:val="00BF0AD3"/>
    <w:rsid w:val="00BF0CB7"/>
    <w:rsid w:val="00BF12B6"/>
    <w:rsid w:val="00BF1B90"/>
    <w:rsid w:val="00BF2B68"/>
    <w:rsid w:val="00BF2DDB"/>
    <w:rsid w:val="00BF4997"/>
    <w:rsid w:val="00BF5D98"/>
    <w:rsid w:val="00C0158C"/>
    <w:rsid w:val="00C0172B"/>
    <w:rsid w:val="00C01F1B"/>
    <w:rsid w:val="00C0287E"/>
    <w:rsid w:val="00C0450C"/>
    <w:rsid w:val="00C064BE"/>
    <w:rsid w:val="00C0669D"/>
    <w:rsid w:val="00C073B3"/>
    <w:rsid w:val="00C07BF4"/>
    <w:rsid w:val="00C07EB9"/>
    <w:rsid w:val="00C1002E"/>
    <w:rsid w:val="00C1074E"/>
    <w:rsid w:val="00C11364"/>
    <w:rsid w:val="00C11765"/>
    <w:rsid w:val="00C135FA"/>
    <w:rsid w:val="00C14015"/>
    <w:rsid w:val="00C14FA0"/>
    <w:rsid w:val="00C15064"/>
    <w:rsid w:val="00C1682D"/>
    <w:rsid w:val="00C25B8B"/>
    <w:rsid w:val="00C25E00"/>
    <w:rsid w:val="00C2716F"/>
    <w:rsid w:val="00C2794A"/>
    <w:rsid w:val="00C27983"/>
    <w:rsid w:val="00C27F80"/>
    <w:rsid w:val="00C27FC8"/>
    <w:rsid w:val="00C3147E"/>
    <w:rsid w:val="00C31C2A"/>
    <w:rsid w:val="00C31FC4"/>
    <w:rsid w:val="00C32A19"/>
    <w:rsid w:val="00C34159"/>
    <w:rsid w:val="00C34185"/>
    <w:rsid w:val="00C346DA"/>
    <w:rsid w:val="00C34F0B"/>
    <w:rsid w:val="00C356A8"/>
    <w:rsid w:val="00C35B5E"/>
    <w:rsid w:val="00C4056E"/>
    <w:rsid w:val="00C40A3A"/>
    <w:rsid w:val="00C40E65"/>
    <w:rsid w:val="00C41D9A"/>
    <w:rsid w:val="00C421DC"/>
    <w:rsid w:val="00C422E3"/>
    <w:rsid w:val="00C42BA1"/>
    <w:rsid w:val="00C43119"/>
    <w:rsid w:val="00C4349E"/>
    <w:rsid w:val="00C4401B"/>
    <w:rsid w:val="00C45E32"/>
    <w:rsid w:val="00C46C69"/>
    <w:rsid w:val="00C50EAF"/>
    <w:rsid w:val="00C5128C"/>
    <w:rsid w:val="00C51952"/>
    <w:rsid w:val="00C53202"/>
    <w:rsid w:val="00C541BD"/>
    <w:rsid w:val="00C54393"/>
    <w:rsid w:val="00C54F6D"/>
    <w:rsid w:val="00C559A8"/>
    <w:rsid w:val="00C55CFC"/>
    <w:rsid w:val="00C569CF"/>
    <w:rsid w:val="00C628BE"/>
    <w:rsid w:val="00C62AEE"/>
    <w:rsid w:val="00C63667"/>
    <w:rsid w:val="00C638AC"/>
    <w:rsid w:val="00C64058"/>
    <w:rsid w:val="00C67B43"/>
    <w:rsid w:val="00C718D3"/>
    <w:rsid w:val="00C7194E"/>
    <w:rsid w:val="00C72512"/>
    <w:rsid w:val="00C72629"/>
    <w:rsid w:val="00C737F2"/>
    <w:rsid w:val="00C7509C"/>
    <w:rsid w:val="00C75ED1"/>
    <w:rsid w:val="00C76487"/>
    <w:rsid w:val="00C76614"/>
    <w:rsid w:val="00C8000B"/>
    <w:rsid w:val="00C81216"/>
    <w:rsid w:val="00C817E0"/>
    <w:rsid w:val="00C82338"/>
    <w:rsid w:val="00C829BC"/>
    <w:rsid w:val="00C84624"/>
    <w:rsid w:val="00C852F5"/>
    <w:rsid w:val="00C85440"/>
    <w:rsid w:val="00C85AB6"/>
    <w:rsid w:val="00C85C76"/>
    <w:rsid w:val="00C8671D"/>
    <w:rsid w:val="00C86B5B"/>
    <w:rsid w:val="00C872FE"/>
    <w:rsid w:val="00C91853"/>
    <w:rsid w:val="00C92CA2"/>
    <w:rsid w:val="00C93118"/>
    <w:rsid w:val="00C9351B"/>
    <w:rsid w:val="00C93B1B"/>
    <w:rsid w:val="00C93C6C"/>
    <w:rsid w:val="00C93F84"/>
    <w:rsid w:val="00C95933"/>
    <w:rsid w:val="00C9689F"/>
    <w:rsid w:val="00CA164A"/>
    <w:rsid w:val="00CA2481"/>
    <w:rsid w:val="00CA3267"/>
    <w:rsid w:val="00CA4AFA"/>
    <w:rsid w:val="00CA515E"/>
    <w:rsid w:val="00CA6101"/>
    <w:rsid w:val="00CA64AE"/>
    <w:rsid w:val="00CA675A"/>
    <w:rsid w:val="00CA6EFE"/>
    <w:rsid w:val="00CB042E"/>
    <w:rsid w:val="00CB0A5B"/>
    <w:rsid w:val="00CB1650"/>
    <w:rsid w:val="00CB29B1"/>
    <w:rsid w:val="00CB3050"/>
    <w:rsid w:val="00CB355F"/>
    <w:rsid w:val="00CB3750"/>
    <w:rsid w:val="00CB3E1F"/>
    <w:rsid w:val="00CB4677"/>
    <w:rsid w:val="00CB5341"/>
    <w:rsid w:val="00CB551F"/>
    <w:rsid w:val="00CB5FCD"/>
    <w:rsid w:val="00CB6401"/>
    <w:rsid w:val="00CB6448"/>
    <w:rsid w:val="00CB6DB0"/>
    <w:rsid w:val="00CC01A7"/>
    <w:rsid w:val="00CC0D01"/>
    <w:rsid w:val="00CC0F39"/>
    <w:rsid w:val="00CC11E3"/>
    <w:rsid w:val="00CC2F6E"/>
    <w:rsid w:val="00CC4F3A"/>
    <w:rsid w:val="00CC512B"/>
    <w:rsid w:val="00CC5BC1"/>
    <w:rsid w:val="00CC6612"/>
    <w:rsid w:val="00CC71E4"/>
    <w:rsid w:val="00CD02EE"/>
    <w:rsid w:val="00CD0F74"/>
    <w:rsid w:val="00CD0F92"/>
    <w:rsid w:val="00CD1046"/>
    <w:rsid w:val="00CD19AF"/>
    <w:rsid w:val="00CD301C"/>
    <w:rsid w:val="00CD3D8E"/>
    <w:rsid w:val="00CD42C0"/>
    <w:rsid w:val="00CD5E89"/>
    <w:rsid w:val="00CD7141"/>
    <w:rsid w:val="00CD7378"/>
    <w:rsid w:val="00CD7905"/>
    <w:rsid w:val="00CD798C"/>
    <w:rsid w:val="00CE0B51"/>
    <w:rsid w:val="00CE0B58"/>
    <w:rsid w:val="00CE0E9F"/>
    <w:rsid w:val="00CE1509"/>
    <w:rsid w:val="00CE28CE"/>
    <w:rsid w:val="00CE427B"/>
    <w:rsid w:val="00CE4420"/>
    <w:rsid w:val="00CE4EC2"/>
    <w:rsid w:val="00CE52CA"/>
    <w:rsid w:val="00CE6BDB"/>
    <w:rsid w:val="00CE6FA5"/>
    <w:rsid w:val="00CF11F6"/>
    <w:rsid w:val="00CF124A"/>
    <w:rsid w:val="00CF133A"/>
    <w:rsid w:val="00CF2020"/>
    <w:rsid w:val="00CF2E5F"/>
    <w:rsid w:val="00CF4C44"/>
    <w:rsid w:val="00CF4D1F"/>
    <w:rsid w:val="00CF4DE9"/>
    <w:rsid w:val="00CF4F4C"/>
    <w:rsid w:val="00CF628C"/>
    <w:rsid w:val="00CF660A"/>
    <w:rsid w:val="00CF6E88"/>
    <w:rsid w:val="00CF70B6"/>
    <w:rsid w:val="00CF7C88"/>
    <w:rsid w:val="00D00673"/>
    <w:rsid w:val="00D008F2"/>
    <w:rsid w:val="00D01068"/>
    <w:rsid w:val="00D01CEA"/>
    <w:rsid w:val="00D023A2"/>
    <w:rsid w:val="00D026A9"/>
    <w:rsid w:val="00D03878"/>
    <w:rsid w:val="00D03D83"/>
    <w:rsid w:val="00D05E0B"/>
    <w:rsid w:val="00D0640C"/>
    <w:rsid w:val="00D0668F"/>
    <w:rsid w:val="00D10045"/>
    <w:rsid w:val="00D10A07"/>
    <w:rsid w:val="00D11E0A"/>
    <w:rsid w:val="00D135A6"/>
    <w:rsid w:val="00D13CE9"/>
    <w:rsid w:val="00D15C48"/>
    <w:rsid w:val="00D160D6"/>
    <w:rsid w:val="00D17EE0"/>
    <w:rsid w:val="00D17F52"/>
    <w:rsid w:val="00D212E7"/>
    <w:rsid w:val="00D22CC5"/>
    <w:rsid w:val="00D2336C"/>
    <w:rsid w:val="00D24CF6"/>
    <w:rsid w:val="00D25A44"/>
    <w:rsid w:val="00D260DD"/>
    <w:rsid w:val="00D263E7"/>
    <w:rsid w:val="00D26A8B"/>
    <w:rsid w:val="00D26C23"/>
    <w:rsid w:val="00D30253"/>
    <w:rsid w:val="00D33223"/>
    <w:rsid w:val="00D34BBA"/>
    <w:rsid w:val="00D3727D"/>
    <w:rsid w:val="00D37A27"/>
    <w:rsid w:val="00D37B06"/>
    <w:rsid w:val="00D37D18"/>
    <w:rsid w:val="00D400D5"/>
    <w:rsid w:val="00D402E0"/>
    <w:rsid w:val="00D408A3"/>
    <w:rsid w:val="00D41290"/>
    <w:rsid w:val="00D41503"/>
    <w:rsid w:val="00D4263D"/>
    <w:rsid w:val="00D43400"/>
    <w:rsid w:val="00D43FA3"/>
    <w:rsid w:val="00D46ACD"/>
    <w:rsid w:val="00D47767"/>
    <w:rsid w:val="00D47F41"/>
    <w:rsid w:val="00D5032E"/>
    <w:rsid w:val="00D50980"/>
    <w:rsid w:val="00D50E5D"/>
    <w:rsid w:val="00D5615F"/>
    <w:rsid w:val="00D56C8D"/>
    <w:rsid w:val="00D56DEC"/>
    <w:rsid w:val="00D61610"/>
    <w:rsid w:val="00D61C26"/>
    <w:rsid w:val="00D64B48"/>
    <w:rsid w:val="00D67482"/>
    <w:rsid w:val="00D7020A"/>
    <w:rsid w:val="00D71AF1"/>
    <w:rsid w:val="00D72462"/>
    <w:rsid w:val="00D725D6"/>
    <w:rsid w:val="00D73D85"/>
    <w:rsid w:val="00D73ECF"/>
    <w:rsid w:val="00D73FA5"/>
    <w:rsid w:val="00D74008"/>
    <w:rsid w:val="00D74027"/>
    <w:rsid w:val="00D74564"/>
    <w:rsid w:val="00D74B24"/>
    <w:rsid w:val="00D74D60"/>
    <w:rsid w:val="00D74EA2"/>
    <w:rsid w:val="00D77AA9"/>
    <w:rsid w:val="00D77DD8"/>
    <w:rsid w:val="00D77FB1"/>
    <w:rsid w:val="00D80B98"/>
    <w:rsid w:val="00D81174"/>
    <w:rsid w:val="00D81385"/>
    <w:rsid w:val="00D81D90"/>
    <w:rsid w:val="00D82129"/>
    <w:rsid w:val="00D82DC4"/>
    <w:rsid w:val="00D842F4"/>
    <w:rsid w:val="00D84DB3"/>
    <w:rsid w:val="00D8524A"/>
    <w:rsid w:val="00D87051"/>
    <w:rsid w:val="00D87C2C"/>
    <w:rsid w:val="00D9044F"/>
    <w:rsid w:val="00D90524"/>
    <w:rsid w:val="00D91EF5"/>
    <w:rsid w:val="00D936BE"/>
    <w:rsid w:val="00D95135"/>
    <w:rsid w:val="00D95AA2"/>
    <w:rsid w:val="00D970A3"/>
    <w:rsid w:val="00D9777A"/>
    <w:rsid w:val="00D97B8D"/>
    <w:rsid w:val="00DA0437"/>
    <w:rsid w:val="00DA0F93"/>
    <w:rsid w:val="00DA10A1"/>
    <w:rsid w:val="00DA1AB3"/>
    <w:rsid w:val="00DA1FE6"/>
    <w:rsid w:val="00DA20EC"/>
    <w:rsid w:val="00DA2B6E"/>
    <w:rsid w:val="00DA2E2C"/>
    <w:rsid w:val="00DA43FD"/>
    <w:rsid w:val="00DA5A2E"/>
    <w:rsid w:val="00DA72FC"/>
    <w:rsid w:val="00DA7C9F"/>
    <w:rsid w:val="00DB0C8A"/>
    <w:rsid w:val="00DB1658"/>
    <w:rsid w:val="00DB1B4C"/>
    <w:rsid w:val="00DB39A9"/>
    <w:rsid w:val="00DB3B09"/>
    <w:rsid w:val="00DB5151"/>
    <w:rsid w:val="00DB6CA0"/>
    <w:rsid w:val="00DB7524"/>
    <w:rsid w:val="00DC1780"/>
    <w:rsid w:val="00DC1A14"/>
    <w:rsid w:val="00DC1BF9"/>
    <w:rsid w:val="00DC3B35"/>
    <w:rsid w:val="00DC441D"/>
    <w:rsid w:val="00DC5444"/>
    <w:rsid w:val="00DC5D07"/>
    <w:rsid w:val="00DC5FDC"/>
    <w:rsid w:val="00DC7BDF"/>
    <w:rsid w:val="00DD054C"/>
    <w:rsid w:val="00DD0570"/>
    <w:rsid w:val="00DD1645"/>
    <w:rsid w:val="00DD3005"/>
    <w:rsid w:val="00DD317D"/>
    <w:rsid w:val="00DD36E1"/>
    <w:rsid w:val="00DD3DA3"/>
    <w:rsid w:val="00DD49D4"/>
    <w:rsid w:val="00DD49E7"/>
    <w:rsid w:val="00DD4B23"/>
    <w:rsid w:val="00DD6C89"/>
    <w:rsid w:val="00DE0281"/>
    <w:rsid w:val="00DE1C3D"/>
    <w:rsid w:val="00DE2D7B"/>
    <w:rsid w:val="00DE3298"/>
    <w:rsid w:val="00DE37F1"/>
    <w:rsid w:val="00DE41E5"/>
    <w:rsid w:val="00DE4456"/>
    <w:rsid w:val="00DE4F73"/>
    <w:rsid w:val="00DE5D7A"/>
    <w:rsid w:val="00DE6E7D"/>
    <w:rsid w:val="00DE70F7"/>
    <w:rsid w:val="00DF06A2"/>
    <w:rsid w:val="00DF0700"/>
    <w:rsid w:val="00DF0A87"/>
    <w:rsid w:val="00DF0C8D"/>
    <w:rsid w:val="00DF0F85"/>
    <w:rsid w:val="00DF2218"/>
    <w:rsid w:val="00DF274E"/>
    <w:rsid w:val="00DF3533"/>
    <w:rsid w:val="00DF41A5"/>
    <w:rsid w:val="00DF426E"/>
    <w:rsid w:val="00DF43F5"/>
    <w:rsid w:val="00DF4F0B"/>
    <w:rsid w:val="00DF55C1"/>
    <w:rsid w:val="00DF5E28"/>
    <w:rsid w:val="00DF6183"/>
    <w:rsid w:val="00DF7CEB"/>
    <w:rsid w:val="00DF7E24"/>
    <w:rsid w:val="00DF7F0B"/>
    <w:rsid w:val="00E00DF0"/>
    <w:rsid w:val="00E033F1"/>
    <w:rsid w:val="00E044E1"/>
    <w:rsid w:val="00E04DFF"/>
    <w:rsid w:val="00E05C00"/>
    <w:rsid w:val="00E072DE"/>
    <w:rsid w:val="00E10500"/>
    <w:rsid w:val="00E11F4E"/>
    <w:rsid w:val="00E120EA"/>
    <w:rsid w:val="00E1250D"/>
    <w:rsid w:val="00E1480A"/>
    <w:rsid w:val="00E14E13"/>
    <w:rsid w:val="00E1573C"/>
    <w:rsid w:val="00E15B98"/>
    <w:rsid w:val="00E20397"/>
    <w:rsid w:val="00E222C3"/>
    <w:rsid w:val="00E22371"/>
    <w:rsid w:val="00E229E1"/>
    <w:rsid w:val="00E22F6F"/>
    <w:rsid w:val="00E2359B"/>
    <w:rsid w:val="00E2577F"/>
    <w:rsid w:val="00E25D36"/>
    <w:rsid w:val="00E27AFE"/>
    <w:rsid w:val="00E322A4"/>
    <w:rsid w:val="00E33D36"/>
    <w:rsid w:val="00E347AD"/>
    <w:rsid w:val="00E354D7"/>
    <w:rsid w:val="00E40641"/>
    <w:rsid w:val="00E41166"/>
    <w:rsid w:val="00E415BE"/>
    <w:rsid w:val="00E42F82"/>
    <w:rsid w:val="00E43862"/>
    <w:rsid w:val="00E44063"/>
    <w:rsid w:val="00E44110"/>
    <w:rsid w:val="00E451A0"/>
    <w:rsid w:val="00E4577A"/>
    <w:rsid w:val="00E45DE1"/>
    <w:rsid w:val="00E463CF"/>
    <w:rsid w:val="00E4706E"/>
    <w:rsid w:val="00E501CF"/>
    <w:rsid w:val="00E510B8"/>
    <w:rsid w:val="00E5177A"/>
    <w:rsid w:val="00E51CA0"/>
    <w:rsid w:val="00E5201F"/>
    <w:rsid w:val="00E52C35"/>
    <w:rsid w:val="00E541FC"/>
    <w:rsid w:val="00E54BBB"/>
    <w:rsid w:val="00E614AF"/>
    <w:rsid w:val="00E61DE1"/>
    <w:rsid w:val="00E631C6"/>
    <w:rsid w:val="00E64287"/>
    <w:rsid w:val="00E659CE"/>
    <w:rsid w:val="00E67F23"/>
    <w:rsid w:val="00E70C86"/>
    <w:rsid w:val="00E70FBE"/>
    <w:rsid w:val="00E715A1"/>
    <w:rsid w:val="00E717A9"/>
    <w:rsid w:val="00E71C97"/>
    <w:rsid w:val="00E723BE"/>
    <w:rsid w:val="00E73DEF"/>
    <w:rsid w:val="00E74575"/>
    <w:rsid w:val="00E77DF3"/>
    <w:rsid w:val="00E77E44"/>
    <w:rsid w:val="00E81BE5"/>
    <w:rsid w:val="00E82A27"/>
    <w:rsid w:val="00E835D5"/>
    <w:rsid w:val="00E84499"/>
    <w:rsid w:val="00E87A1E"/>
    <w:rsid w:val="00E908F0"/>
    <w:rsid w:val="00E926C5"/>
    <w:rsid w:val="00E93A99"/>
    <w:rsid w:val="00E93FA2"/>
    <w:rsid w:val="00E94A27"/>
    <w:rsid w:val="00E966C1"/>
    <w:rsid w:val="00E96CA4"/>
    <w:rsid w:val="00E96CF4"/>
    <w:rsid w:val="00E97402"/>
    <w:rsid w:val="00EA0469"/>
    <w:rsid w:val="00EA047A"/>
    <w:rsid w:val="00EA13CA"/>
    <w:rsid w:val="00EA149B"/>
    <w:rsid w:val="00EA2AA7"/>
    <w:rsid w:val="00EA359D"/>
    <w:rsid w:val="00EA42CB"/>
    <w:rsid w:val="00EA4F79"/>
    <w:rsid w:val="00EA5958"/>
    <w:rsid w:val="00EA6AE7"/>
    <w:rsid w:val="00EA6D89"/>
    <w:rsid w:val="00EA728F"/>
    <w:rsid w:val="00EA74E9"/>
    <w:rsid w:val="00EB07DC"/>
    <w:rsid w:val="00EB313A"/>
    <w:rsid w:val="00EB482A"/>
    <w:rsid w:val="00EB4B63"/>
    <w:rsid w:val="00EB606D"/>
    <w:rsid w:val="00EB61B9"/>
    <w:rsid w:val="00EB6B20"/>
    <w:rsid w:val="00EB7016"/>
    <w:rsid w:val="00EC1E8F"/>
    <w:rsid w:val="00EC302E"/>
    <w:rsid w:val="00EC38E3"/>
    <w:rsid w:val="00EC4573"/>
    <w:rsid w:val="00EC5138"/>
    <w:rsid w:val="00EC5761"/>
    <w:rsid w:val="00EC68AD"/>
    <w:rsid w:val="00EC6F6D"/>
    <w:rsid w:val="00EC6FCA"/>
    <w:rsid w:val="00EC721E"/>
    <w:rsid w:val="00ED2BFE"/>
    <w:rsid w:val="00ED3045"/>
    <w:rsid w:val="00ED3247"/>
    <w:rsid w:val="00ED5199"/>
    <w:rsid w:val="00ED5CDE"/>
    <w:rsid w:val="00ED7A5B"/>
    <w:rsid w:val="00ED7DFD"/>
    <w:rsid w:val="00EE0EF0"/>
    <w:rsid w:val="00EE2820"/>
    <w:rsid w:val="00EE297C"/>
    <w:rsid w:val="00EE2D06"/>
    <w:rsid w:val="00EE4908"/>
    <w:rsid w:val="00EE585D"/>
    <w:rsid w:val="00EE6A83"/>
    <w:rsid w:val="00EE7BB0"/>
    <w:rsid w:val="00EF0FAF"/>
    <w:rsid w:val="00EF3880"/>
    <w:rsid w:val="00EF4252"/>
    <w:rsid w:val="00EF4260"/>
    <w:rsid w:val="00EF5EE1"/>
    <w:rsid w:val="00EF68B6"/>
    <w:rsid w:val="00EF6A37"/>
    <w:rsid w:val="00EF7D8F"/>
    <w:rsid w:val="00F01BA5"/>
    <w:rsid w:val="00F027E1"/>
    <w:rsid w:val="00F030E2"/>
    <w:rsid w:val="00F04204"/>
    <w:rsid w:val="00F04E27"/>
    <w:rsid w:val="00F0526D"/>
    <w:rsid w:val="00F05751"/>
    <w:rsid w:val="00F06864"/>
    <w:rsid w:val="00F075F8"/>
    <w:rsid w:val="00F10567"/>
    <w:rsid w:val="00F12B96"/>
    <w:rsid w:val="00F13010"/>
    <w:rsid w:val="00F13E04"/>
    <w:rsid w:val="00F147FE"/>
    <w:rsid w:val="00F14AB8"/>
    <w:rsid w:val="00F16368"/>
    <w:rsid w:val="00F16B01"/>
    <w:rsid w:val="00F17691"/>
    <w:rsid w:val="00F178A9"/>
    <w:rsid w:val="00F17E4E"/>
    <w:rsid w:val="00F203C5"/>
    <w:rsid w:val="00F2126F"/>
    <w:rsid w:val="00F214C3"/>
    <w:rsid w:val="00F23688"/>
    <w:rsid w:val="00F23B79"/>
    <w:rsid w:val="00F24DE3"/>
    <w:rsid w:val="00F24F7A"/>
    <w:rsid w:val="00F26C01"/>
    <w:rsid w:val="00F279E9"/>
    <w:rsid w:val="00F30049"/>
    <w:rsid w:val="00F30290"/>
    <w:rsid w:val="00F30DD2"/>
    <w:rsid w:val="00F310E9"/>
    <w:rsid w:val="00F315E6"/>
    <w:rsid w:val="00F339F6"/>
    <w:rsid w:val="00F342E7"/>
    <w:rsid w:val="00F350F2"/>
    <w:rsid w:val="00F37BCC"/>
    <w:rsid w:val="00F37FE7"/>
    <w:rsid w:val="00F402EB"/>
    <w:rsid w:val="00F41416"/>
    <w:rsid w:val="00F41732"/>
    <w:rsid w:val="00F44829"/>
    <w:rsid w:val="00F45D75"/>
    <w:rsid w:val="00F463BA"/>
    <w:rsid w:val="00F473F9"/>
    <w:rsid w:val="00F477B0"/>
    <w:rsid w:val="00F50D70"/>
    <w:rsid w:val="00F5147F"/>
    <w:rsid w:val="00F51916"/>
    <w:rsid w:val="00F519FA"/>
    <w:rsid w:val="00F5380F"/>
    <w:rsid w:val="00F54047"/>
    <w:rsid w:val="00F541EF"/>
    <w:rsid w:val="00F550FB"/>
    <w:rsid w:val="00F5661D"/>
    <w:rsid w:val="00F56F9B"/>
    <w:rsid w:val="00F575DC"/>
    <w:rsid w:val="00F57B50"/>
    <w:rsid w:val="00F63031"/>
    <w:rsid w:val="00F63867"/>
    <w:rsid w:val="00F639A5"/>
    <w:rsid w:val="00F63A70"/>
    <w:rsid w:val="00F63E25"/>
    <w:rsid w:val="00F64AE2"/>
    <w:rsid w:val="00F6533E"/>
    <w:rsid w:val="00F65881"/>
    <w:rsid w:val="00F6592B"/>
    <w:rsid w:val="00F65A13"/>
    <w:rsid w:val="00F65FDD"/>
    <w:rsid w:val="00F661CB"/>
    <w:rsid w:val="00F70972"/>
    <w:rsid w:val="00F70BF2"/>
    <w:rsid w:val="00F76B8D"/>
    <w:rsid w:val="00F77481"/>
    <w:rsid w:val="00F8075C"/>
    <w:rsid w:val="00F80EAB"/>
    <w:rsid w:val="00F80F32"/>
    <w:rsid w:val="00F8104C"/>
    <w:rsid w:val="00F81186"/>
    <w:rsid w:val="00F81703"/>
    <w:rsid w:val="00F8174E"/>
    <w:rsid w:val="00F82EB9"/>
    <w:rsid w:val="00F846D2"/>
    <w:rsid w:val="00F86857"/>
    <w:rsid w:val="00F86992"/>
    <w:rsid w:val="00F87BE1"/>
    <w:rsid w:val="00F90148"/>
    <w:rsid w:val="00F90D04"/>
    <w:rsid w:val="00F9205B"/>
    <w:rsid w:val="00F9226E"/>
    <w:rsid w:val="00F925E1"/>
    <w:rsid w:val="00F92B0E"/>
    <w:rsid w:val="00F9361B"/>
    <w:rsid w:val="00F93653"/>
    <w:rsid w:val="00F946AF"/>
    <w:rsid w:val="00F94B20"/>
    <w:rsid w:val="00F94E3F"/>
    <w:rsid w:val="00F95D55"/>
    <w:rsid w:val="00F9651C"/>
    <w:rsid w:val="00FA0B74"/>
    <w:rsid w:val="00FA117C"/>
    <w:rsid w:val="00FA20F5"/>
    <w:rsid w:val="00FA376E"/>
    <w:rsid w:val="00FA3C67"/>
    <w:rsid w:val="00FA498A"/>
    <w:rsid w:val="00FA4D67"/>
    <w:rsid w:val="00FA5296"/>
    <w:rsid w:val="00FA67F2"/>
    <w:rsid w:val="00FA6F01"/>
    <w:rsid w:val="00FA7701"/>
    <w:rsid w:val="00FB0551"/>
    <w:rsid w:val="00FB2B45"/>
    <w:rsid w:val="00FB4808"/>
    <w:rsid w:val="00FB5475"/>
    <w:rsid w:val="00FB7C2F"/>
    <w:rsid w:val="00FC143F"/>
    <w:rsid w:val="00FC230F"/>
    <w:rsid w:val="00FC2A16"/>
    <w:rsid w:val="00FC55EF"/>
    <w:rsid w:val="00FC5A4F"/>
    <w:rsid w:val="00FC698A"/>
    <w:rsid w:val="00FC79C8"/>
    <w:rsid w:val="00FC7C44"/>
    <w:rsid w:val="00FD0626"/>
    <w:rsid w:val="00FD0B63"/>
    <w:rsid w:val="00FD1009"/>
    <w:rsid w:val="00FD16D8"/>
    <w:rsid w:val="00FD22FC"/>
    <w:rsid w:val="00FD39DB"/>
    <w:rsid w:val="00FD440B"/>
    <w:rsid w:val="00FD5038"/>
    <w:rsid w:val="00FD6174"/>
    <w:rsid w:val="00FD6540"/>
    <w:rsid w:val="00FD69A7"/>
    <w:rsid w:val="00FD7877"/>
    <w:rsid w:val="00FD795B"/>
    <w:rsid w:val="00FD7B36"/>
    <w:rsid w:val="00FE0017"/>
    <w:rsid w:val="00FE0B04"/>
    <w:rsid w:val="00FE20B6"/>
    <w:rsid w:val="00FE2317"/>
    <w:rsid w:val="00FE51E6"/>
    <w:rsid w:val="00FE63D7"/>
    <w:rsid w:val="00FE652C"/>
    <w:rsid w:val="00FE67C0"/>
    <w:rsid w:val="00FE6EF5"/>
    <w:rsid w:val="00FE771F"/>
    <w:rsid w:val="00FF0EFE"/>
    <w:rsid w:val="00FF31AC"/>
    <w:rsid w:val="00FF3227"/>
    <w:rsid w:val="00FF339F"/>
    <w:rsid w:val="00FF36CE"/>
    <w:rsid w:val="00FF3C0D"/>
    <w:rsid w:val="00FF45CF"/>
    <w:rsid w:val="00FF48D9"/>
    <w:rsid w:val="00FF513B"/>
    <w:rsid w:val="00FF541E"/>
    <w:rsid w:val="00FF5BD4"/>
    <w:rsid w:val="00FF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82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2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Quote 2"/>
    <w:basedOn w:val="Normal"/>
    <w:next w:val="NoteLevel11"/>
    <w:link w:val="QuoteChar"/>
    <w:uiPriority w:val="29"/>
    <w:qFormat/>
    <w:rsid w:val="00892EFC"/>
    <w:pPr>
      <w:ind w:left="720"/>
    </w:pPr>
    <w:rPr>
      <w:rFonts w:ascii="Times New Roman" w:hAnsi="Times New Roman"/>
      <w:iCs/>
      <w:color w:val="000000" w:themeColor="text1"/>
    </w:rPr>
  </w:style>
  <w:style w:type="character" w:customStyle="1" w:styleId="QuoteChar">
    <w:name w:val="Quote Char"/>
    <w:aliases w:val="Quote 2 Char"/>
    <w:basedOn w:val="DefaultParagraphFont"/>
    <w:link w:val="Quote"/>
    <w:uiPriority w:val="29"/>
    <w:rsid w:val="00892EFC"/>
    <w:rPr>
      <w:rFonts w:ascii="Times New Roman" w:hAnsi="Times New Roman"/>
      <w:iCs/>
      <w:color w:val="000000" w:themeColor="text1"/>
      <w:lang w:val="en-GB"/>
    </w:rPr>
  </w:style>
  <w:style w:type="paragraph" w:customStyle="1" w:styleId="NoteLevel11">
    <w:name w:val="Note Level 11"/>
    <w:basedOn w:val="Normal"/>
    <w:uiPriority w:val="99"/>
    <w:semiHidden/>
    <w:unhideWhenUsed/>
    <w:rsid w:val="00892EFC"/>
    <w:pPr>
      <w:keepNext/>
      <w:numPr>
        <w:numId w:val="1"/>
      </w:numPr>
      <w:contextualSpacing/>
      <w:outlineLvl w:val="0"/>
    </w:pPr>
    <w:rPr>
      <w:rFonts w:ascii="Verdana" w:hAnsi="Verdana"/>
    </w:rPr>
  </w:style>
  <w:style w:type="table" w:styleId="TableGrid">
    <w:name w:val="Table Grid"/>
    <w:basedOn w:val="TableNormal"/>
    <w:uiPriority w:val="59"/>
    <w:rsid w:val="006E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22A4"/>
    <w:rPr>
      <w:rFonts w:asciiTheme="majorHAnsi" w:eastAsiaTheme="majorEastAsia" w:hAnsiTheme="majorHAnsi" w:cstheme="majorBidi"/>
      <w:b/>
      <w:bCs/>
      <w:color w:val="345A8A" w:themeColor="accent1" w:themeShade="B5"/>
      <w:sz w:val="32"/>
      <w:szCs w:val="32"/>
      <w:lang w:val="en-GB"/>
    </w:rPr>
  </w:style>
  <w:style w:type="character" w:customStyle="1" w:styleId="apple-converted-space">
    <w:name w:val="apple-converted-space"/>
    <w:basedOn w:val="DefaultParagraphFont"/>
    <w:rsid w:val="00AD0B15"/>
  </w:style>
  <w:style w:type="paragraph" w:customStyle="1" w:styleId="EndNoteBibliographyTitle">
    <w:name w:val="EndNote Bibliography Title"/>
    <w:basedOn w:val="Normal"/>
    <w:rsid w:val="006D4729"/>
    <w:pPr>
      <w:jc w:val="center"/>
    </w:pPr>
    <w:rPr>
      <w:rFonts w:ascii="Times New Roman" w:hAnsi="Times New Roman" w:cs="Times New Roman"/>
      <w:lang w:val="en-US"/>
    </w:rPr>
  </w:style>
  <w:style w:type="paragraph" w:customStyle="1" w:styleId="EndNoteBibliography">
    <w:name w:val="EndNote Bibliography"/>
    <w:basedOn w:val="Normal"/>
    <w:rsid w:val="006D4729"/>
    <w:rPr>
      <w:rFonts w:ascii="Times New Roman" w:hAnsi="Times New Roman" w:cs="Times New Roman"/>
      <w:lang w:val="en-US"/>
    </w:rPr>
  </w:style>
  <w:style w:type="character" w:customStyle="1" w:styleId="apple-style-span">
    <w:name w:val="apple-style-span"/>
    <w:basedOn w:val="DefaultParagraphFont"/>
    <w:rsid w:val="00FA0B74"/>
  </w:style>
  <w:style w:type="character" w:styleId="Emphasis">
    <w:name w:val="Emphasis"/>
    <w:basedOn w:val="DefaultParagraphFont"/>
    <w:uiPriority w:val="20"/>
    <w:qFormat/>
    <w:rsid w:val="00FA0B74"/>
    <w:rPr>
      <w:i/>
      <w:iCs/>
    </w:rPr>
  </w:style>
  <w:style w:type="paragraph" w:styleId="BalloonText">
    <w:name w:val="Balloon Text"/>
    <w:basedOn w:val="Normal"/>
    <w:link w:val="BalloonTextChar"/>
    <w:uiPriority w:val="99"/>
    <w:semiHidden/>
    <w:unhideWhenUsed/>
    <w:rsid w:val="005A3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0E1"/>
    <w:rPr>
      <w:rFonts w:ascii="Lucida Grande" w:hAnsi="Lucida Grande" w:cs="Lucida Grande"/>
      <w:sz w:val="18"/>
      <w:szCs w:val="18"/>
      <w:lang w:val="en-GB"/>
    </w:rPr>
  </w:style>
  <w:style w:type="paragraph" w:styleId="Footer">
    <w:name w:val="footer"/>
    <w:basedOn w:val="Normal"/>
    <w:link w:val="FooterChar"/>
    <w:uiPriority w:val="99"/>
    <w:unhideWhenUsed/>
    <w:rsid w:val="006733F9"/>
    <w:pPr>
      <w:tabs>
        <w:tab w:val="center" w:pos="4320"/>
        <w:tab w:val="right" w:pos="8640"/>
      </w:tabs>
    </w:pPr>
  </w:style>
  <w:style w:type="character" w:customStyle="1" w:styleId="FooterChar">
    <w:name w:val="Footer Char"/>
    <w:basedOn w:val="DefaultParagraphFont"/>
    <w:link w:val="Footer"/>
    <w:uiPriority w:val="99"/>
    <w:rsid w:val="006733F9"/>
    <w:rPr>
      <w:lang w:val="en-GB"/>
    </w:rPr>
  </w:style>
  <w:style w:type="character" w:styleId="PageNumber">
    <w:name w:val="page number"/>
    <w:basedOn w:val="DefaultParagraphFont"/>
    <w:uiPriority w:val="99"/>
    <w:semiHidden/>
    <w:unhideWhenUsed/>
    <w:rsid w:val="006733F9"/>
  </w:style>
  <w:style w:type="character" w:customStyle="1" w:styleId="tp-label">
    <w:name w:val="tp-label"/>
    <w:basedOn w:val="DefaultParagraphFont"/>
    <w:rsid w:val="00AB79C7"/>
  </w:style>
  <w:style w:type="character" w:customStyle="1" w:styleId="plugins">
    <w:name w:val="plugins"/>
    <w:basedOn w:val="DefaultParagraphFont"/>
    <w:rsid w:val="00AB79C7"/>
  </w:style>
  <w:style w:type="paragraph" w:styleId="Header">
    <w:name w:val="header"/>
    <w:basedOn w:val="Normal"/>
    <w:link w:val="HeaderChar"/>
    <w:uiPriority w:val="99"/>
    <w:unhideWhenUsed/>
    <w:rsid w:val="00DE4456"/>
    <w:pPr>
      <w:tabs>
        <w:tab w:val="center" w:pos="4320"/>
        <w:tab w:val="right" w:pos="8640"/>
      </w:tabs>
    </w:pPr>
  </w:style>
  <w:style w:type="character" w:customStyle="1" w:styleId="HeaderChar">
    <w:name w:val="Header Char"/>
    <w:basedOn w:val="DefaultParagraphFont"/>
    <w:link w:val="Header"/>
    <w:uiPriority w:val="99"/>
    <w:rsid w:val="00DE4456"/>
    <w:rPr>
      <w:lang w:val="en-GB"/>
    </w:rPr>
  </w:style>
  <w:style w:type="character" w:styleId="Hyperlink">
    <w:name w:val="Hyperlink"/>
    <w:basedOn w:val="DefaultParagraphFont"/>
    <w:uiPriority w:val="99"/>
    <w:unhideWhenUsed/>
    <w:rsid w:val="007D1368"/>
    <w:rPr>
      <w:color w:val="0000FF" w:themeColor="hyperlink"/>
      <w:u w:val="single"/>
    </w:rPr>
  </w:style>
  <w:style w:type="character" w:styleId="CommentReference">
    <w:name w:val="annotation reference"/>
    <w:basedOn w:val="DefaultParagraphFont"/>
    <w:uiPriority w:val="99"/>
    <w:semiHidden/>
    <w:unhideWhenUsed/>
    <w:rsid w:val="00C25B8B"/>
    <w:rPr>
      <w:sz w:val="16"/>
      <w:szCs w:val="16"/>
    </w:rPr>
  </w:style>
  <w:style w:type="paragraph" w:styleId="CommentText">
    <w:name w:val="annotation text"/>
    <w:basedOn w:val="Normal"/>
    <w:link w:val="CommentTextChar"/>
    <w:uiPriority w:val="99"/>
    <w:semiHidden/>
    <w:unhideWhenUsed/>
    <w:rsid w:val="00C25B8B"/>
    <w:rPr>
      <w:sz w:val="20"/>
      <w:szCs w:val="20"/>
    </w:rPr>
  </w:style>
  <w:style w:type="character" w:customStyle="1" w:styleId="CommentTextChar">
    <w:name w:val="Comment Text Char"/>
    <w:basedOn w:val="DefaultParagraphFont"/>
    <w:link w:val="CommentText"/>
    <w:uiPriority w:val="99"/>
    <w:semiHidden/>
    <w:rsid w:val="00C25B8B"/>
    <w:rPr>
      <w:sz w:val="20"/>
      <w:szCs w:val="20"/>
      <w:lang w:val="en-GB"/>
    </w:rPr>
  </w:style>
  <w:style w:type="paragraph" w:styleId="CommentSubject">
    <w:name w:val="annotation subject"/>
    <w:basedOn w:val="CommentText"/>
    <w:next w:val="CommentText"/>
    <w:link w:val="CommentSubjectChar"/>
    <w:uiPriority w:val="99"/>
    <w:semiHidden/>
    <w:unhideWhenUsed/>
    <w:rsid w:val="00C25B8B"/>
    <w:rPr>
      <w:b/>
      <w:bCs/>
    </w:rPr>
  </w:style>
  <w:style w:type="character" w:customStyle="1" w:styleId="CommentSubjectChar">
    <w:name w:val="Comment Subject Char"/>
    <w:basedOn w:val="CommentTextChar"/>
    <w:link w:val="CommentSubject"/>
    <w:uiPriority w:val="99"/>
    <w:semiHidden/>
    <w:rsid w:val="00C25B8B"/>
    <w:rPr>
      <w:b/>
      <w:bCs/>
      <w:sz w:val="20"/>
      <w:szCs w:val="20"/>
      <w:lang w:val="en-GB"/>
    </w:rPr>
  </w:style>
  <w:style w:type="character" w:styleId="LineNumber">
    <w:name w:val="line number"/>
    <w:basedOn w:val="DefaultParagraphFont"/>
    <w:uiPriority w:val="99"/>
    <w:semiHidden/>
    <w:unhideWhenUsed/>
    <w:rsid w:val="000343FA"/>
  </w:style>
  <w:style w:type="character" w:styleId="FollowedHyperlink">
    <w:name w:val="FollowedHyperlink"/>
    <w:basedOn w:val="DefaultParagraphFont"/>
    <w:uiPriority w:val="99"/>
    <w:semiHidden/>
    <w:unhideWhenUsed/>
    <w:rsid w:val="0061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140">
      <w:bodyDiv w:val="1"/>
      <w:marLeft w:val="0"/>
      <w:marRight w:val="0"/>
      <w:marTop w:val="0"/>
      <w:marBottom w:val="0"/>
      <w:divBdr>
        <w:top w:val="none" w:sz="0" w:space="0" w:color="auto"/>
        <w:left w:val="none" w:sz="0" w:space="0" w:color="auto"/>
        <w:bottom w:val="none" w:sz="0" w:space="0" w:color="auto"/>
        <w:right w:val="none" w:sz="0" w:space="0" w:color="auto"/>
      </w:divBdr>
    </w:div>
    <w:div w:id="501898944">
      <w:bodyDiv w:val="1"/>
      <w:marLeft w:val="0"/>
      <w:marRight w:val="0"/>
      <w:marTop w:val="0"/>
      <w:marBottom w:val="0"/>
      <w:divBdr>
        <w:top w:val="none" w:sz="0" w:space="0" w:color="auto"/>
        <w:left w:val="none" w:sz="0" w:space="0" w:color="auto"/>
        <w:bottom w:val="none" w:sz="0" w:space="0" w:color="auto"/>
        <w:right w:val="none" w:sz="0" w:space="0" w:color="auto"/>
      </w:divBdr>
    </w:div>
    <w:div w:id="931203337">
      <w:bodyDiv w:val="1"/>
      <w:marLeft w:val="0"/>
      <w:marRight w:val="0"/>
      <w:marTop w:val="0"/>
      <w:marBottom w:val="0"/>
      <w:divBdr>
        <w:top w:val="none" w:sz="0" w:space="0" w:color="auto"/>
        <w:left w:val="none" w:sz="0" w:space="0" w:color="auto"/>
        <w:bottom w:val="none" w:sz="0" w:space="0" w:color="auto"/>
        <w:right w:val="none" w:sz="0" w:space="0" w:color="auto"/>
      </w:divBdr>
    </w:div>
    <w:div w:id="1233929431">
      <w:bodyDiv w:val="1"/>
      <w:marLeft w:val="0"/>
      <w:marRight w:val="0"/>
      <w:marTop w:val="0"/>
      <w:marBottom w:val="0"/>
      <w:divBdr>
        <w:top w:val="none" w:sz="0" w:space="0" w:color="auto"/>
        <w:left w:val="none" w:sz="0" w:space="0" w:color="auto"/>
        <w:bottom w:val="none" w:sz="0" w:space="0" w:color="auto"/>
        <w:right w:val="none" w:sz="0" w:space="0" w:color="auto"/>
      </w:divBdr>
    </w:div>
    <w:div w:id="1275097895">
      <w:bodyDiv w:val="1"/>
      <w:marLeft w:val="0"/>
      <w:marRight w:val="0"/>
      <w:marTop w:val="0"/>
      <w:marBottom w:val="0"/>
      <w:divBdr>
        <w:top w:val="none" w:sz="0" w:space="0" w:color="auto"/>
        <w:left w:val="none" w:sz="0" w:space="0" w:color="auto"/>
        <w:bottom w:val="none" w:sz="0" w:space="0" w:color="auto"/>
        <w:right w:val="none" w:sz="0" w:space="0" w:color="auto"/>
      </w:divBdr>
    </w:div>
    <w:div w:id="1435252176">
      <w:bodyDiv w:val="1"/>
      <w:marLeft w:val="0"/>
      <w:marRight w:val="0"/>
      <w:marTop w:val="0"/>
      <w:marBottom w:val="0"/>
      <w:divBdr>
        <w:top w:val="none" w:sz="0" w:space="0" w:color="auto"/>
        <w:left w:val="none" w:sz="0" w:space="0" w:color="auto"/>
        <w:bottom w:val="none" w:sz="0" w:space="0" w:color="auto"/>
        <w:right w:val="none" w:sz="0" w:space="0" w:color="auto"/>
      </w:divBdr>
      <w:divsChild>
        <w:div w:id="1903056457">
          <w:marLeft w:val="0"/>
          <w:marRight w:val="0"/>
          <w:marTop w:val="0"/>
          <w:marBottom w:val="0"/>
          <w:divBdr>
            <w:top w:val="none" w:sz="0" w:space="0" w:color="auto"/>
            <w:left w:val="none" w:sz="0" w:space="0" w:color="auto"/>
            <w:bottom w:val="none" w:sz="0" w:space="0" w:color="auto"/>
            <w:right w:val="none" w:sz="0" w:space="0" w:color="auto"/>
          </w:divBdr>
        </w:div>
      </w:divsChild>
    </w:div>
    <w:div w:id="1491364099">
      <w:bodyDiv w:val="1"/>
      <w:marLeft w:val="0"/>
      <w:marRight w:val="0"/>
      <w:marTop w:val="0"/>
      <w:marBottom w:val="0"/>
      <w:divBdr>
        <w:top w:val="none" w:sz="0" w:space="0" w:color="auto"/>
        <w:left w:val="none" w:sz="0" w:space="0" w:color="auto"/>
        <w:bottom w:val="none" w:sz="0" w:space="0" w:color="auto"/>
        <w:right w:val="none" w:sz="0" w:space="0" w:color="auto"/>
      </w:divBdr>
      <w:divsChild>
        <w:div w:id="1709379385">
          <w:marLeft w:val="0"/>
          <w:marRight w:val="0"/>
          <w:marTop w:val="0"/>
          <w:marBottom w:val="0"/>
          <w:divBdr>
            <w:top w:val="none" w:sz="0" w:space="0" w:color="auto"/>
            <w:left w:val="none" w:sz="0" w:space="0" w:color="auto"/>
            <w:bottom w:val="none" w:sz="0" w:space="0" w:color="auto"/>
            <w:right w:val="none" w:sz="0" w:space="0" w:color="auto"/>
          </w:divBdr>
        </w:div>
        <w:div w:id="2004626579">
          <w:marLeft w:val="0"/>
          <w:marRight w:val="0"/>
          <w:marTop w:val="0"/>
          <w:marBottom w:val="0"/>
          <w:divBdr>
            <w:top w:val="none" w:sz="0" w:space="0" w:color="auto"/>
            <w:left w:val="none" w:sz="0" w:space="0" w:color="auto"/>
            <w:bottom w:val="none" w:sz="0" w:space="0" w:color="auto"/>
            <w:right w:val="none" w:sz="0" w:space="0" w:color="auto"/>
          </w:divBdr>
        </w:div>
        <w:div w:id="716930294">
          <w:marLeft w:val="0"/>
          <w:marRight w:val="0"/>
          <w:marTop w:val="0"/>
          <w:marBottom w:val="0"/>
          <w:divBdr>
            <w:top w:val="none" w:sz="0" w:space="0" w:color="auto"/>
            <w:left w:val="none" w:sz="0" w:space="0" w:color="auto"/>
            <w:bottom w:val="none" w:sz="0" w:space="0" w:color="auto"/>
            <w:right w:val="none" w:sz="0" w:space="0" w:color="auto"/>
          </w:divBdr>
        </w:div>
        <w:div w:id="647367946">
          <w:marLeft w:val="0"/>
          <w:marRight w:val="0"/>
          <w:marTop w:val="0"/>
          <w:marBottom w:val="0"/>
          <w:divBdr>
            <w:top w:val="none" w:sz="0" w:space="0" w:color="auto"/>
            <w:left w:val="none" w:sz="0" w:space="0" w:color="auto"/>
            <w:bottom w:val="none" w:sz="0" w:space="0" w:color="auto"/>
            <w:right w:val="none" w:sz="0" w:space="0" w:color="auto"/>
          </w:divBdr>
        </w:div>
        <w:div w:id="1059786211">
          <w:marLeft w:val="0"/>
          <w:marRight w:val="0"/>
          <w:marTop w:val="0"/>
          <w:marBottom w:val="0"/>
          <w:divBdr>
            <w:top w:val="none" w:sz="0" w:space="0" w:color="auto"/>
            <w:left w:val="none" w:sz="0" w:space="0" w:color="auto"/>
            <w:bottom w:val="none" w:sz="0" w:space="0" w:color="auto"/>
            <w:right w:val="none" w:sz="0" w:space="0" w:color="auto"/>
          </w:divBdr>
        </w:div>
        <w:div w:id="1038352784">
          <w:marLeft w:val="0"/>
          <w:marRight w:val="0"/>
          <w:marTop w:val="0"/>
          <w:marBottom w:val="0"/>
          <w:divBdr>
            <w:top w:val="none" w:sz="0" w:space="0" w:color="auto"/>
            <w:left w:val="none" w:sz="0" w:space="0" w:color="auto"/>
            <w:bottom w:val="none" w:sz="0" w:space="0" w:color="auto"/>
            <w:right w:val="none" w:sz="0" w:space="0" w:color="auto"/>
          </w:divBdr>
        </w:div>
        <w:div w:id="1731532767">
          <w:marLeft w:val="0"/>
          <w:marRight w:val="0"/>
          <w:marTop w:val="0"/>
          <w:marBottom w:val="0"/>
          <w:divBdr>
            <w:top w:val="none" w:sz="0" w:space="0" w:color="auto"/>
            <w:left w:val="none" w:sz="0" w:space="0" w:color="auto"/>
            <w:bottom w:val="none" w:sz="0" w:space="0" w:color="auto"/>
            <w:right w:val="none" w:sz="0" w:space="0" w:color="auto"/>
          </w:divBdr>
        </w:div>
        <w:div w:id="1268150617">
          <w:marLeft w:val="0"/>
          <w:marRight w:val="0"/>
          <w:marTop w:val="0"/>
          <w:marBottom w:val="0"/>
          <w:divBdr>
            <w:top w:val="none" w:sz="0" w:space="0" w:color="auto"/>
            <w:left w:val="none" w:sz="0" w:space="0" w:color="auto"/>
            <w:bottom w:val="none" w:sz="0" w:space="0" w:color="auto"/>
            <w:right w:val="none" w:sz="0" w:space="0" w:color="auto"/>
          </w:divBdr>
        </w:div>
        <w:div w:id="30232812">
          <w:marLeft w:val="0"/>
          <w:marRight w:val="0"/>
          <w:marTop w:val="0"/>
          <w:marBottom w:val="0"/>
          <w:divBdr>
            <w:top w:val="none" w:sz="0" w:space="0" w:color="auto"/>
            <w:left w:val="none" w:sz="0" w:space="0" w:color="auto"/>
            <w:bottom w:val="none" w:sz="0" w:space="0" w:color="auto"/>
            <w:right w:val="none" w:sz="0" w:space="0" w:color="auto"/>
          </w:divBdr>
        </w:div>
        <w:div w:id="89206940">
          <w:marLeft w:val="0"/>
          <w:marRight w:val="0"/>
          <w:marTop w:val="0"/>
          <w:marBottom w:val="0"/>
          <w:divBdr>
            <w:top w:val="none" w:sz="0" w:space="0" w:color="auto"/>
            <w:left w:val="none" w:sz="0" w:space="0" w:color="auto"/>
            <w:bottom w:val="none" w:sz="0" w:space="0" w:color="auto"/>
            <w:right w:val="none" w:sz="0" w:space="0" w:color="auto"/>
          </w:divBdr>
        </w:div>
        <w:div w:id="1820655922">
          <w:marLeft w:val="0"/>
          <w:marRight w:val="0"/>
          <w:marTop w:val="0"/>
          <w:marBottom w:val="0"/>
          <w:divBdr>
            <w:top w:val="none" w:sz="0" w:space="0" w:color="auto"/>
            <w:left w:val="none" w:sz="0" w:space="0" w:color="auto"/>
            <w:bottom w:val="none" w:sz="0" w:space="0" w:color="auto"/>
            <w:right w:val="none" w:sz="0" w:space="0" w:color="auto"/>
          </w:divBdr>
        </w:div>
        <w:div w:id="1866209842">
          <w:marLeft w:val="0"/>
          <w:marRight w:val="0"/>
          <w:marTop w:val="0"/>
          <w:marBottom w:val="0"/>
          <w:divBdr>
            <w:top w:val="none" w:sz="0" w:space="0" w:color="auto"/>
            <w:left w:val="none" w:sz="0" w:space="0" w:color="auto"/>
            <w:bottom w:val="none" w:sz="0" w:space="0" w:color="auto"/>
            <w:right w:val="none" w:sz="0" w:space="0" w:color="auto"/>
          </w:divBdr>
        </w:div>
        <w:div w:id="1937470434">
          <w:marLeft w:val="0"/>
          <w:marRight w:val="0"/>
          <w:marTop w:val="0"/>
          <w:marBottom w:val="0"/>
          <w:divBdr>
            <w:top w:val="none" w:sz="0" w:space="0" w:color="auto"/>
            <w:left w:val="none" w:sz="0" w:space="0" w:color="auto"/>
            <w:bottom w:val="none" w:sz="0" w:space="0" w:color="auto"/>
            <w:right w:val="none" w:sz="0" w:space="0" w:color="auto"/>
          </w:divBdr>
        </w:div>
        <w:div w:id="1191458334">
          <w:marLeft w:val="0"/>
          <w:marRight w:val="0"/>
          <w:marTop w:val="0"/>
          <w:marBottom w:val="0"/>
          <w:divBdr>
            <w:top w:val="none" w:sz="0" w:space="0" w:color="auto"/>
            <w:left w:val="none" w:sz="0" w:space="0" w:color="auto"/>
            <w:bottom w:val="none" w:sz="0" w:space="0" w:color="auto"/>
            <w:right w:val="none" w:sz="0" w:space="0" w:color="auto"/>
          </w:divBdr>
        </w:div>
        <w:div w:id="991568520">
          <w:marLeft w:val="0"/>
          <w:marRight w:val="0"/>
          <w:marTop w:val="0"/>
          <w:marBottom w:val="0"/>
          <w:divBdr>
            <w:top w:val="none" w:sz="0" w:space="0" w:color="auto"/>
            <w:left w:val="none" w:sz="0" w:space="0" w:color="auto"/>
            <w:bottom w:val="none" w:sz="0" w:space="0" w:color="auto"/>
            <w:right w:val="none" w:sz="0" w:space="0" w:color="auto"/>
          </w:divBdr>
        </w:div>
      </w:divsChild>
    </w:div>
    <w:div w:id="1909732155">
      <w:bodyDiv w:val="1"/>
      <w:marLeft w:val="0"/>
      <w:marRight w:val="0"/>
      <w:marTop w:val="0"/>
      <w:marBottom w:val="0"/>
      <w:divBdr>
        <w:top w:val="none" w:sz="0" w:space="0" w:color="auto"/>
        <w:left w:val="none" w:sz="0" w:space="0" w:color="auto"/>
        <w:bottom w:val="none" w:sz="0" w:space="0" w:color="auto"/>
        <w:right w:val="none" w:sz="0" w:space="0" w:color="auto"/>
      </w:divBdr>
    </w:div>
    <w:div w:id="1990863908">
      <w:bodyDiv w:val="1"/>
      <w:marLeft w:val="0"/>
      <w:marRight w:val="0"/>
      <w:marTop w:val="0"/>
      <w:marBottom w:val="0"/>
      <w:divBdr>
        <w:top w:val="none" w:sz="0" w:space="0" w:color="auto"/>
        <w:left w:val="none" w:sz="0" w:space="0" w:color="auto"/>
        <w:bottom w:val="none" w:sz="0" w:space="0" w:color="auto"/>
        <w:right w:val="none" w:sz="0" w:space="0" w:color="auto"/>
      </w:divBdr>
      <w:divsChild>
        <w:div w:id="1245260697">
          <w:marLeft w:val="0"/>
          <w:marRight w:val="0"/>
          <w:marTop w:val="0"/>
          <w:marBottom w:val="0"/>
          <w:divBdr>
            <w:top w:val="none" w:sz="0" w:space="0" w:color="auto"/>
            <w:left w:val="none" w:sz="0" w:space="0" w:color="auto"/>
            <w:bottom w:val="none" w:sz="0" w:space="0" w:color="auto"/>
            <w:right w:val="none" w:sz="0" w:space="0" w:color="auto"/>
          </w:divBdr>
        </w:div>
        <w:div w:id="247349534">
          <w:marLeft w:val="0"/>
          <w:marRight w:val="0"/>
          <w:marTop w:val="0"/>
          <w:marBottom w:val="0"/>
          <w:divBdr>
            <w:top w:val="none" w:sz="0" w:space="0" w:color="auto"/>
            <w:left w:val="none" w:sz="0" w:space="0" w:color="auto"/>
            <w:bottom w:val="none" w:sz="0" w:space="0" w:color="auto"/>
            <w:right w:val="none" w:sz="0" w:space="0" w:color="auto"/>
          </w:divBdr>
        </w:div>
        <w:div w:id="676201305">
          <w:marLeft w:val="0"/>
          <w:marRight w:val="0"/>
          <w:marTop w:val="0"/>
          <w:marBottom w:val="0"/>
          <w:divBdr>
            <w:top w:val="none" w:sz="0" w:space="0" w:color="auto"/>
            <w:left w:val="none" w:sz="0" w:space="0" w:color="auto"/>
            <w:bottom w:val="none" w:sz="0" w:space="0" w:color="auto"/>
            <w:right w:val="none" w:sz="0" w:space="0" w:color="auto"/>
          </w:divBdr>
        </w:div>
        <w:div w:id="115873848">
          <w:marLeft w:val="0"/>
          <w:marRight w:val="0"/>
          <w:marTop w:val="0"/>
          <w:marBottom w:val="0"/>
          <w:divBdr>
            <w:top w:val="none" w:sz="0" w:space="0" w:color="auto"/>
            <w:left w:val="none" w:sz="0" w:space="0" w:color="auto"/>
            <w:bottom w:val="none" w:sz="0" w:space="0" w:color="auto"/>
            <w:right w:val="none" w:sz="0" w:space="0" w:color="auto"/>
          </w:divBdr>
        </w:div>
        <w:div w:id="961039418">
          <w:marLeft w:val="0"/>
          <w:marRight w:val="0"/>
          <w:marTop w:val="0"/>
          <w:marBottom w:val="0"/>
          <w:divBdr>
            <w:top w:val="none" w:sz="0" w:space="0" w:color="auto"/>
            <w:left w:val="none" w:sz="0" w:space="0" w:color="auto"/>
            <w:bottom w:val="none" w:sz="0" w:space="0" w:color="auto"/>
            <w:right w:val="none" w:sz="0" w:space="0" w:color="auto"/>
          </w:divBdr>
        </w:div>
        <w:div w:id="1718968142">
          <w:marLeft w:val="0"/>
          <w:marRight w:val="0"/>
          <w:marTop w:val="0"/>
          <w:marBottom w:val="0"/>
          <w:divBdr>
            <w:top w:val="none" w:sz="0" w:space="0" w:color="auto"/>
            <w:left w:val="none" w:sz="0" w:space="0" w:color="auto"/>
            <w:bottom w:val="none" w:sz="0" w:space="0" w:color="auto"/>
            <w:right w:val="none" w:sz="0" w:space="0" w:color="auto"/>
          </w:divBdr>
        </w:div>
        <w:div w:id="1204749621">
          <w:marLeft w:val="0"/>
          <w:marRight w:val="0"/>
          <w:marTop w:val="0"/>
          <w:marBottom w:val="0"/>
          <w:divBdr>
            <w:top w:val="none" w:sz="0" w:space="0" w:color="auto"/>
            <w:left w:val="none" w:sz="0" w:space="0" w:color="auto"/>
            <w:bottom w:val="none" w:sz="0" w:space="0" w:color="auto"/>
            <w:right w:val="none" w:sz="0" w:space="0" w:color="auto"/>
          </w:divBdr>
        </w:div>
        <w:div w:id="1418092445">
          <w:marLeft w:val="0"/>
          <w:marRight w:val="0"/>
          <w:marTop w:val="0"/>
          <w:marBottom w:val="0"/>
          <w:divBdr>
            <w:top w:val="none" w:sz="0" w:space="0" w:color="auto"/>
            <w:left w:val="none" w:sz="0" w:space="0" w:color="auto"/>
            <w:bottom w:val="none" w:sz="0" w:space="0" w:color="auto"/>
            <w:right w:val="none" w:sz="0" w:space="0" w:color="auto"/>
          </w:divBdr>
        </w:div>
        <w:div w:id="735470314">
          <w:marLeft w:val="0"/>
          <w:marRight w:val="0"/>
          <w:marTop w:val="0"/>
          <w:marBottom w:val="0"/>
          <w:divBdr>
            <w:top w:val="none" w:sz="0" w:space="0" w:color="auto"/>
            <w:left w:val="none" w:sz="0" w:space="0" w:color="auto"/>
            <w:bottom w:val="none" w:sz="0" w:space="0" w:color="auto"/>
            <w:right w:val="none" w:sz="0" w:space="0" w:color="auto"/>
          </w:divBdr>
        </w:div>
        <w:div w:id="1370179285">
          <w:marLeft w:val="0"/>
          <w:marRight w:val="0"/>
          <w:marTop w:val="0"/>
          <w:marBottom w:val="0"/>
          <w:divBdr>
            <w:top w:val="none" w:sz="0" w:space="0" w:color="auto"/>
            <w:left w:val="none" w:sz="0" w:space="0" w:color="auto"/>
            <w:bottom w:val="none" w:sz="0" w:space="0" w:color="auto"/>
            <w:right w:val="none" w:sz="0" w:space="0" w:color="auto"/>
          </w:divBdr>
        </w:div>
        <w:div w:id="1680043117">
          <w:marLeft w:val="0"/>
          <w:marRight w:val="0"/>
          <w:marTop w:val="0"/>
          <w:marBottom w:val="0"/>
          <w:divBdr>
            <w:top w:val="none" w:sz="0" w:space="0" w:color="auto"/>
            <w:left w:val="none" w:sz="0" w:space="0" w:color="auto"/>
            <w:bottom w:val="none" w:sz="0" w:space="0" w:color="auto"/>
            <w:right w:val="none" w:sz="0" w:space="0" w:color="auto"/>
          </w:divBdr>
        </w:div>
        <w:div w:id="1180316031">
          <w:marLeft w:val="0"/>
          <w:marRight w:val="0"/>
          <w:marTop w:val="0"/>
          <w:marBottom w:val="0"/>
          <w:divBdr>
            <w:top w:val="none" w:sz="0" w:space="0" w:color="auto"/>
            <w:left w:val="none" w:sz="0" w:space="0" w:color="auto"/>
            <w:bottom w:val="none" w:sz="0" w:space="0" w:color="auto"/>
            <w:right w:val="none" w:sz="0" w:space="0" w:color="auto"/>
          </w:divBdr>
        </w:div>
        <w:div w:id="1943682849">
          <w:marLeft w:val="0"/>
          <w:marRight w:val="0"/>
          <w:marTop w:val="0"/>
          <w:marBottom w:val="0"/>
          <w:divBdr>
            <w:top w:val="none" w:sz="0" w:space="0" w:color="auto"/>
            <w:left w:val="none" w:sz="0" w:space="0" w:color="auto"/>
            <w:bottom w:val="none" w:sz="0" w:space="0" w:color="auto"/>
            <w:right w:val="none" w:sz="0" w:space="0" w:color="auto"/>
          </w:divBdr>
        </w:div>
        <w:div w:id="1886062869">
          <w:marLeft w:val="0"/>
          <w:marRight w:val="0"/>
          <w:marTop w:val="0"/>
          <w:marBottom w:val="0"/>
          <w:divBdr>
            <w:top w:val="none" w:sz="0" w:space="0" w:color="auto"/>
            <w:left w:val="none" w:sz="0" w:space="0" w:color="auto"/>
            <w:bottom w:val="none" w:sz="0" w:space="0" w:color="auto"/>
            <w:right w:val="none" w:sz="0" w:space="0" w:color="auto"/>
          </w:divBdr>
        </w:div>
        <w:div w:id="127207147">
          <w:marLeft w:val="0"/>
          <w:marRight w:val="0"/>
          <w:marTop w:val="0"/>
          <w:marBottom w:val="0"/>
          <w:divBdr>
            <w:top w:val="none" w:sz="0" w:space="0" w:color="auto"/>
            <w:left w:val="none" w:sz="0" w:space="0" w:color="auto"/>
            <w:bottom w:val="none" w:sz="0" w:space="0" w:color="auto"/>
            <w:right w:val="none" w:sz="0" w:space="0" w:color="auto"/>
          </w:divBdr>
        </w:div>
        <w:div w:id="1819883740">
          <w:marLeft w:val="0"/>
          <w:marRight w:val="0"/>
          <w:marTop w:val="0"/>
          <w:marBottom w:val="0"/>
          <w:divBdr>
            <w:top w:val="none" w:sz="0" w:space="0" w:color="auto"/>
            <w:left w:val="none" w:sz="0" w:space="0" w:color="auto"/>
            <w:bottom w:val="none" w:sz="0" w:space="0" w:color="auto"/>
            <w:right w:val="none" w:sz="0" w:space="0" w:color="auto"/>
          </w:divBdr>
        </w:div>
        <w:div w:id="1889996694">
          <w:marLeft w:val="0"/>
          <w:marRight w:val="0"/>
          <w:marTop w:val="0"/>
          <w:marBottom w:val="0"/>
          <w:divBdr>
            <w:top w:val="none" w:sz="0" w:space="0" w:color="auto"/>
            <w:left w:val="none" w:sz="0" w:space="0" w:color="auto"/>
            <w:bottom w:val="none" w:sz="0" w:space="0" w:color="auto"/>
            <w:right w:val="none" w:sz="0" w:space="0" w:color="auto"/>
          </w:divBdr>
        </w:div>
        <w:div w:id="21184087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opics/physical_activity/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rek.larkin@edgehill.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28ED-3D24-4873-8F2D-E8935B6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9123</Words>
  <Characters>52005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Larkin</dc:creator>
  <cp:lastModifiedBy>Colin Martin</cp:lastModifiedBy>
  <cp:revision>5</cp:revision>
  <cp:lastPrinted>2014-10-03T17:18:00Z</cp:lastPrinted>
  <dcterms:created xsi:type="dcterms:W3CDTF">2016-11-23T15:05:00Z</dcterms:created>
  <dcterms:modified xsi:type="dcterms:W3CDTF">2016-12-01T17:27:00Z</dcterms:modified>
</cp:coreProperties>
</file>