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2070" w14:textId="77777777" w:rsidR="0060404C" w:rsidRPr="0060404C" w:rsidRDefault="0060404C" w:rsidP="0060404C">
      <w:pPr>
        <w:ind w:right="-279"/>
        <w:rPr>
          <w:rFonts w:ascii="Arial" w:hAnsi="Arial" w:cs="Arial"/>
          <w:sz w:val="32"/>
          <w:szCs w:val="32"/>
        </w:rPr>
      </w:pPr>
      <w:r w:rsidRPr="0060404C">
        <w:rPr>
          <w:rFonts w:ascii="Arial" w:hAnsi="Arial" w:cs="Arial"/>
          <w:sz w:val="32"/>
          <w:szCs w:val="32"/>
        </w:rPr>
        <w:t>Buckinghamshire New University</w:t>
      </w:r>
    </w:p>
    <w:p w14:paraId="3358A26E" w14:textId="77777777" w:rsidR="0060404C" w:rsidRPr="0060404C" w:rsidRDefault="0060404C" w:rsidP="0060404C">
      <w:pPr>
        <w:ind w:right="-279"/>
        <w:rPr>
          <w:rFonts w:ascii="Arial" w:hAnsi="Arial" w:cs="Arial"/>
          <w:sz w:val="24"/>
          <w:szCs w:val="24"/>
        </w:rPr>
      </w:pPr>
    </w:p>
    <w:p w14:paraId="6A5C3318" w14:textId="77777777" w:rsidR="0060404C" w:rsidRPr="0060404C" w:rsidRDefault="0060404C" w:rsidP="0060404C">
      <w:pPr>
        <w:ind w:right="-279"/>
        <w:rPr>
          <w:rFonts w:ascii="Arial" w:hAnsi="Arial" w:cs="Arial"/>
          <w:sz w:val="24"/>
          <w:szCs w:val="24"/>
        </w:rPr>
      </w:pPr>
    </w:p>
    <w:p w14:paraId="6E211774" w14:textId="052C2CCD" w:rsidR="0060404C" w:rsidRPr="0060404C" w:rsidRDefault="0060404C" w:rsidP="0060404C">
      <w:pPr>
        <w:ind w:right="-279"/>
        <w:rPr>
          <w:rFonts w:ascii="Arial" w:hAnsi="Arial" w:cs="Arial"/>
          <w:sz w:val="24"/>
          <w:szCs w:val="24"/>
        </w:rPr>
      </w:pPr>
      <w:r w:rsidRPr="0060404C">
        <w:rPr>
          <w:rFonts w:ascii="Arial" w:hAnsi="Arial" w:cs="Arial"/>
          <w:sz w:val="24"/>
          <w:szCs w:val="24"/>
        </w:rPr>
        <w:t xml:space="preserve">This is an Accepted Manuscript of an article published by Taylor &amp; Francis in the Journal of Reproductive and Infant Psychology on 13 April 2017, available online </w:t>
      </w:r>
      <w:hyperlink r:id="rId8" w:history="1">
        <w:r w:rsidRPr="0060404C">
          <w:rPr>
            <w:rStyle w:val="Hyperlink"/>
            <w:rFonts w:ascii="Arial" w:hAnsi="Arial" w:cs="Arial"/>
            <w:sz w:val="24"/>
            <w:szCs w:val="24"/>
          </w:rPr>
          <w:t>http://www.tandfonline.com/doi/abs/10.1080/02646838.2017.1310374?journalCode=cjri20</w:t>
        </w:r>
      </w:hyperlink>
    </w:p>
    <w:p w14:paraId="38A469D6" w14:textId="77777777" w:rsidR="0060404C" w:rsidRPr="0060404C" w:rsidRDefault="0060404C" w:rsidP="0060404C">
      <w:pPr>
        <w:ind w:right="-279"/>
        <w:jc w:val="both"/>
        <w:rPr>
          <w:rFonts w:ascii="Arial" w:hAnsi="Arial" w:cs="Arial"/>
          <w:sz w:val="24"/>
          <w:szCs w:val="24"/>
        </w:rPr>
      </w:pPr>
    </w:p>
    <w:p w14:paraId="068DA106" w14:textId="77777777" w:rsidR="0060404C" w:rsidRDefault="0060404C" w:rsidP="0060404C">
      <w:pPr>
        <w:jc w:val="both"/>
        <w:rPr>
          <w:rFonts w:ascii="Times New Roman" w:hAnsi="Times New Roman" w:cs="Times New Roman"/>
          <w:sz w:val="24"/>
          <w:szCs w:val="24"/>
        </w:rPr>
      </w:pPr>
    </w:p>
    <w:p w14:paraId="110F82FA" w14:textId="72795256" w:rsidR="0060404C" w:rsidRDefault="0060404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0B28E033" w14:textId="44EB46FF" w:rsidR="00B877D6" w:rsidRDefault="00B877D6" w:rsidP="00B877D6">
      <w:pPr>
        <w:spacing w:line="480" w:lineRule="auto"/>
        <w:jc w:val="center"/>
        <w:rPr>
          <w:rFonts w:ascii="Times New Roman" w:hAnsi="Times New Roman" w:cs="Times New Roman"/>
          <w:sz w:val="24"/>
          <w:szCs w:val="24"/>
        </w:rPr>
      </w:pPr>
      <w:r>
        <w:rPr>
          <w:rFonts w:ascii="Times New Roman" w:hAnsi="Times New Roman" w:cs="Times New Roman"/>
          <w:sz w:val="24"/>
          <w:szCs w:val="24"/>
        </w:rPr>
        <w:t>Cross-Cultural Invariance of the Birth Satisfaction Scale-Revised (BSS-R): Comparing UK and US Samples</w:t>
      </w:r>
    </w:p>
    <w:p w14:paraId="3A2DC21E" w14:textId="77777777" w:rsidR="00B877D6" w:rsidRDefault="00B877D6" w:rsidP="00B877D6">
      <w:pPr>
        <w:spacing w:after="0" w:line="480" w:lineRule="auto"/>
        <w:contextualSpacing/>
        <w:rPr>
          <w:rFonts w:ascii="Times New Roman" w:eastAsia="Calibri" w:hAnsi="Times New Roman" w:cs="Times New Roman"/>
          <w:sz w:val="24"/>
          <w:szCs w:val="24"/>
        </w:rPr>
      </w:pPr>
    </w:p>
    <w:p w14:paraId="087CDE94" w14:textId="77777777"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Ekaterina Burduli </w:t>
      </w:r>
      <w:r>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rPr>
        <w:t>, Celestina Barbosa-Leiker</w:t>
      </w:r>
      <w:r>
        <w:rPr>
          <w:rFonts w:ascii="Times New Roman" w:eastAsia="Calibri" w:hAnsi="Times New Roman" w:cs="Times New Roman"/>
          <w:sz w:val="24"/>
          <w:szCs w:val="24"/>
          <w:vertAlign w:val="superscript"/>
        </w:rPr>
        <w:t xml:space="preserve"> b</w:t>
      </w:r>
      <w:r>
        <w:rPr>
          <w:rFonts w:ascii="Times New Roman" w:eastAsia="Calibri" w:hAnsi="Times New Roman" w:cs="Times New Roman"/>
          <w:sz w:val="24"/>
          <w:szCs w:val="24"/>
        </w:rPr>
        <w:t>, Susan Fleming</w:t>
      </w:r>
      <w:r>
        <w:rPr>
          <w:rFonts w:ascii="Times New Roman" w:eastAsia="Calibri" w:hAnsi="Times New Roman" w:cs="Times New Roman"/>
          <w:sz w:val="24"/>
          <w:szCs w:val="24"/>
          <w:vertAlign w:val="superscript"/>
        </w:rPr>
        <w:t>c</w:t>
      </w:r>
      <w:r>
        <w:rPr>
          <w:rFonts w:ascii="Times New Roman" w:eastAsia="Calibri" w:hAnsi="Times New Roman" w:cs="Times New Roman"/>
          <w:sz w:val="24"/>
          <w:szCs w:val="24"/>
        </w:rPr>
        <w:t>, Caroline J. Hollins Martin</w:t>
      </w:r>
      <w:r>
        <w:rPr>
          <w:rFonts w:ascii="Times New Roman" w:eastAsia="Calibri" w:hAnsi="Times New Roman" w:cs="Times New Roman"/>
          <w:sz w:val="24"/>
          <w:szCs w:val="24"/>
          <w:vertAlign w:val="superscript"/>
        </w:rPr>
        <w:t>d</w:t>
      </w:r>
      <w:r>
        <w:rPr>
          <w:rFonts w:ascii="Times New Roman" w:eastAsia="Calibri" w:hAnsi="Times New Roman" w:cs="Times New Roman"/>
          <w:sz w:val="24"/>
          <w:szCs w:val="24"/>
        </w:rPr>
        <w:t>, and Colin R. Martin</w:t>
      </w:r>
      <w:r>
        <w:rPr>
          <w:rFonts w:ascii="Times New Roman" w:eastAsia="Calibri" w:hAnsi="Times New Roman" w:cs="Times New Roman"/>
          <w:sz w:val="24"/>
          <w:szCs w:val="24"/>
          <w:vertAlign w:val="superscript"/>
        </w:rPr>
        <w:t>e</w:t>
      </w:r>
      <w:r>
        <w:rPr>
          <w:rFonts w:ascii="Times New Roman" w:eastAsia="Calibri" w:hAnsi="Times New Roman" w:cs="Times New Roman"/>
          <w:sz w:val="24"/>
          <w:szCs w:val="24"/>
        </w:rPr>
        <w:t>.</w:t>
      </w:r>
    </w:p>
    <w:p w14:paraId="397399E6" w14:textId="77777777" w:rsidR="00B877D6" w:rsidRDefault="00B877D6" w:rsidP="00B877D6">
      <w:pPr>
        <w:spacing w:after="0" w:line="480" w:lineRule="auto"/>
        <w:contextualSpacing/>
        <w:rPr>
          <w:rFonts w:ascii="Times New Roman" w:eastAsia="Calibri" w:hAnsi="Times New Roman" w:cs="Times New Roman"/>
          <w:sz w:val="24"/>
          <w:szCs w:val="24"/>
          <w:vertAlign w:val="superscript"/>
        </w:rPr>
      </w:pPr>
    </w:p>
    <w:p w14:paraId="22E3E6FF" w14:textId="13027E69"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a</w:t>
      </w:r>
      <w:r w:rsidR="00C12D84">
        <w:rPr>
          <w:rFonts w:ascii="Times New Roman" w:eastAsia="Calibri" w:hAnsi="Times New Roman" w:cs="Times New Roman"/>
          <w:sz w:val="24"/>
          <w:szCs w:val="24"/>
        </w:rPr>
        <w:t>Initiative for Research and Education to Advance Community Health (IREACH)</w:t>
      </w:r>
      <w:r>
        <w:rPr>
          <w:rFonts w:ascii="Times New Roman" w:eastAsia="Calibri" w:hAnsi="Times New Roman" w:cs="Times New Roman"/>
          <w:sz w:val="24"/>
          <w:szCs w:val="24"/>
        </w:rPr>
        <w:t xml:space="preserve">, Elson S. Floyd College of Medicine, Washington State University, </w:t>
      </w:r>
      <w:r w:rsidR="00C12D84">
        <w:rPr>
          <w:rFonts w:ascii="Times New Roman" w:eastAsia="Calibri" w:hAnsi="Times New Roman" w:cs="Times New Roman"/>
          <w:sz w:val="24"/>
          <w:szCs w:val="24"/>
        </w:rPr>
        <w:t>Spokane</w:t>
      </w:r>
      <w:r>
        <w:rPr>
          <w:rFonts w:ascii="Times New Roman" w:eastAsia="Calibri" w:hAnsi="Times New Roman" w:cs="Times New Roman"/>
          <w:sz w:val="24"/>
          <w:szCs w:val="24"/>
        </w:rPr>
        <w:t xml:space="preserve">, WA, USA; </w:t>
      </w:r>
      <w:r>
        <w:rPr>
          <w:rFonts w:ascii="Times New Roman" w:eastAsia="Calibri" w:hAnsi="Times New Roman" w:cs="Times New Roman"/>
          <w:sz w:val="24"/>
          <w:szCs w:val="24"/>
          <w:vertAlign w:val="superscript"/>
        </w:rPr>
        <w:t>b</w:t>
      </w:r>
      <w:r>
        <w:rPr>
          <w:rFonts w:ascii="Times New Roman" w:eastAsia="Calibri" w:hAnsi="Times New Roman" w:cs="Times New Roman"/>
          <w:sz w:val="24"/>
          <w:szCs w:val="24"/>
        </w:rPr>
        <w:t xml:space="preserve">College of Nursing, Washington State University, Spokane, WA, USA; </w:t>
      </w:r>
      <w:r>
        <w:rPr>
          <w:rFonts w:ascii="Times New Roman" w:eastAsia="Calibri" w:hAnsi="Times New Roman" w:cs="Times New Roman"/>
          <w:sz w:val="24"/>
          <w:szCs w:val="24"/>
          <w:vertAlign w:val="superscript"/>
        </w:rPr>
        <w:t xml:space="preserve">c </w:t>
      </w:r>
      <w:r>
        <w:rPr>
          <w:rFonts w:ascii="Times New Roman" w:eastAsia="Calibri" w:hAnsi="Times New Roman" w:cs="Times New Roman"/>
          <w:sz w:val="24"/>
          <w:szCs w:val="24"/>
        </w:rPr>
        <w:t xml:space="preserve">College of Nursing, Seattle University, Seattle, WA; </w:t>
      </w:r>
      <w:r>
        <w:rPr>
          <w:rFonts w:ascii="Times New Roman" w:eastAsia="Calibri" w:hAnsi="Times New Roman" w:cs="Times New Roman"/>
          <w:sz w:val="24"/>
          <w:szCs w:val="24"/>
          <w:vertAlign w:val="superscript"/>
        </w:rPr>
        <w:t>d</w:t>
      </w:r>
      <w:r>
        <w:rPr>
          <w:rFonts w:ascii="Times New Roman" w:eastAsia="Calibri" w:hAnsi="Times New Roman" w:cs="Times New Roman"/>
          <w:sz w:val="24"/>
          <w:szCs w:val="24"/>
        </w:rPr>
        <w:t xml:space="preserve">School of Nursing, Midwifery and Social Care, Edinburgh Napier University (Sighthill Campus), Midlothian, Scotland, UK; </w:t>
      </w:r>
      <w:r>
        <w:rPr>
          <w:rFonts w:ascii="Times New Roman" w:eastAsia="Calibri" w:hAnsi="Times New Roman" w:cs="Times New Roman"/>
          <w:sz w:val="24"/>
          <w:szCs w:val="24"/>
          <w:vertAlign w:val="superscript"/>
        </w:rPr>
        <w:t>e</w:t>
      </w:r>
      <w:r>
        <w:rPr>
          <w:rFonts w:ascii="Times New Roman" w:eastAsia="Calibri" w:hAnsi="Times New Roman" w:cs="Times New Roman"/>
          <w:sz w:val="24"/>
          <w:szCs w:val="24"/>
        </w:rPr>
        <w:t>Faculty of Society and Health, Buckinghamshire New University, Uxbridge, England, UK</w:t>
      </w:r>
    </w:p>
    <w:p w14:paraId="1C218155" w14:textId="77777777" w:rsidR="00B877D6" w:rsidRDefault="00B877D6" w:rsidP="00B877D6">
      <w:pPr>
        <w:spacing w:after="0" w:line="480" w:lineRule="auto"/>
        <w:contextualSpacing/>
        <w:rPr>
          <w:rFonts w:ascii="Times New Roman" w:eastAsia="Calibri" w:hAnsi="Times New Roman" w:cs="Times New Roman"/>
          <w:sz w:val="24"/>
          <w:szCs w:val="24"/>
        </w:rPr>
      </w:pPr>
    </w:p>
    <w:p w14:paraId="4C6B524D" w14:textId="31CACAC1" w:rsidR="00B877D6" w:rsidRDefault="00B877D6" w:rsidP="00B877D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*Corresponding author: Ekaterina Burduli, Washington State University, </w:t>
      </w:r>
      <w:r w:rsidR="00C12D84" w:rsidRPr="00C12D84">
        <w:rPr>
          <w:rFonts w:ascii="Times New Roman" w:eastAsia="Calibri" w:hAnsi="Times New Roman" w:cs="Times New Roman"/>
          <w:sz w:val="24"/>
          <w:szCs w:val="24"/>
        </w:rPr>
        <w:t>Initiative for Research and Education to Advance Community Health (IREACH)</w:t>
      </w:r>
      <w:r>
        <w:rPr>
          <w:rFonts w:ascii="Times New Roman" w:eastAsia="Calibri" w:hAnsi="Times New Roman" w:cs="Times New Roman"/>
          <w:sz w:val="24"/>
          <w:szCs w:val="24"/>
        </w:rPr>
        <w:t>, Elson S. Floyd College of Medicine, PO Box 1495 Spokane, WA, USA, 99210-1495; Phone: +1-509-</w:t>
      </w:r>
      <w:r w:rsidR="00C12D84">
        <w:rPr>
          <w:rFonts w:ascii="Times New Roman" w:eastAsia="Calibri" w:hAnsi="Times New Roman" w:cs="Times New Roman"/>
          <w:sz w:val="24"/>
          <w:szCs w:val="24"/>
        </w:rPr>
        <w:t>358</w:t>
      </w:r>
      <w:r>
        <w:rPr>
          <w:rFonts w:ascii="Times New Roman" w:eastAsia="Calibri" w:hAnsi="Times New Roman" w:cs="Times New Roman"/>
          <w:sz w:val="24"/>
          <w:szCs w:val="24"/>
        </w:rPr>
        <w:t>-</w:t>
      </w:r>
      <w:r w:rsidR="00C12D84">
        <w:rPr>
          <w:rFonts w:ascii="Times New Roman" w:eastAsia="Calibri" w:hAnsi="Times New Roman" w:cs="Times New Roman"/>
          <w:sz w:val="24"/>
          <w:szCs w:val="24"/>
        </w:rPr>
        <w:t>7794</w:t>
      </w:r>
      <w:r>
        <w:rPr>
          <w:rFonts w:ascii="Times New Roman" w:eastAsia="Calibri" w:hAnsi="Times New Roman" w:cs="Times New Roman"/>
          <w:sz w:val="24"/>
          <w:szCs w:val="24"/>
        </w:rPr>
        <w:t>; Fax: +1-509-3</w:t>
      </w:r>
      <w:r w:rsidR="00EE279C">
        <w:rPr>
          <w:rFonts w:ascii="Times New Roman" w:eastAsia="Calibri" w:hAnsi="Times New Roman" w:cs="Times New Roman"/>
          <w:sz w:val="24"/>
          <w:szCs w:val="24"/>
        </w:rPr>
        <w:t>24</w:t>
      </w:r>
      <w:r>
        <w:rPr>
          <w:rFonts w:ascii="Times New Roman" w:eastAsia="Calibri" w:hAnsi="Times New Roman" w:cs="Times New Roman"/>
          <w:sz w:val="24"/>
          <w:szCs w:val="24"/>
        </w:rPr>
        <w:t>-</w:t>
      </w:r>
      <w:r w:rsidR="00EE279C">
        <w:rPr>
          <w:rFonts w:ascii="Times New Roman" w:eastAsia="Calibri" w:hAnsi="Times New Roman" w:cs="Times New Roman"/>
          <w:sz w:val="24"/>
          <w:szCs w:val="24"/>
        </w:rPr>
        <w:t>7341</w:t>
      </w:r>
      <w:r>
        <w:rPr>
          <w:rFonts w:ascii="Times New Roman" w:eastAsia="Calibri" w:hAnsi="Times New Roman" w:cs="Times New Roman"/>
          <w:sz w:val="24"/>
          <w:szCs w:val="24"/>
        </w:rPr>
        <w:t xml:space="preserve">; Email: eburduli@wsu.edu </w:t>
      </w:r>
    </w:p>
    <w:p w14:paraId="4C412532" w14:textId="77777777" w:rsidR="00B877D6" w:rsidRDefault="00B877D6" w:rsidP="00B877D6">
      <w:pPr>
        <w:spacing w:after="0" w:line="480" w:lineRule="auto"/>
        <w:contextualSpacing/>
        <w:rPr>
          <w:rFonts w:ascii="Times New Roman" w:eastAsia="Calibri" w:hAnsi="Times New Roman" w:cs="Times New Roman"/>
          <w:sz w:val="24"/>
          <w:szCs w:val="24"/>
        </w:rPr>
      </w:pPr>
    </w:p>
    <w:p w14:paraId="086283C4" w14:textId="416C72F9" w:rsidR="00B877D6" w:rsidRDefault="00B877D6" w:rsidP="00194404">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Word count: 4,</w:t>
      </w:r>
      <w:r w:rsidR="00782459">
        <w:rPr>
          <w:rFonts w:ascii="Times New Roman" w:eastAsia="Calibri" w:hAnsi="Times New Roman" w:cs="Times New Roman"/>
          <w:sz w:val="24"/>
          <w:szCs w:val="24"/>
        </w:rPr>
        <w:t>419</w:t>
      </w:r>
    </w:p>
    <w:p w14:paraId="4665997F" w14:textId="77777777" w:rsidR="00B877D6" w:rsidRDefault="00B877D6" w:rsidP="00B877D6">
      <w:pPr>
        <w:spacing w:after="0" w:line="240" w:lineRule="auto"/>
        <w:rPr>
          <w:rFonts w:ascii="Times New Roman" w:eastAsia="Calibri" w:hAnsi="Times New Roman" w:cs="Times New Roman"/>
          <w:sz w:val="24"/>
          <w:szCs w:val="24"/>
        </w:rPr>
      </w:pPr>
    </w:p>
    <w:p w14:paraId="42BE65D1" w14:textId="77777777" w:rsidR="00B877D6" w:rsidRDefault="00B877D6" w:rsidP="00B877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Running head: Cross-Cultural Invariance of the BSS-R</w:t>
      </w:r>
    </w:p>
    <w:p w14:paraId="1D54E41C" w14:textId="77777777" w:rsidR="00B877D6" w:rsidRDefault="00B877D6" w:rsidP="00B877D6">
      <w:pPr>
        <w:jc w:val="center"/>
        <w:rPr>
          <w:rFonts w:ascii="Times New Roman" w:hAnsi="Times New Roman" w:cs="Times New Roman"/>
          <w:sz w:val="24"/>
          <w:szCs w:val="24"/>
        </w:rPr>
      </w:pPr>
    </w:p>
    <w:p w14:paraId="45A3200D" w14:textId="77777777" w:rsidR="00B877D6" w:rsidRDefault="00B877D6" w:rsidP="00B877D6">
      <w:pPr>
        <w:rPr>
          <w:rFonts w:ascii="Times New Roman" w:hAnsi="Times New Roman" w:cs="Times New Roman"/>
          <w:sz w:val="24"/>
          <w:szCs w:val="24"/>
        </w:rPr>
      </w:pPr>
      <w:r>
        <w:rPr>
          <w:rFonts w:ascii="Times New Roman" w:hAnsi="Times New Roman" w:cs="Times New Roman"/>
          <w:sz w:val="24"/>
          <w:szCs w:val="24"/>
        </w:rPr>
        <w:t>We thank G. Leonard Burns, PhD, and Craig D. Parks, PhD, for assistance with invariance analyses and for observations that greatly improved the manuscript.</w:t>
      </w:r>
    </w:p>
    <w:p w14:paraId="595034AA" w14:textId="77777777" w:rsidR="00B877D6" w:rsidRDefault="00B877D6">
      <w:pPr>
        <w:rPr>
          <w:rFonts w:ascii="Times New Roman" w:hAnsi="Times New Roman" w:cs="Times New Roman"/>
          <w:sz w:val="24"/>
          <w:szCs w:val="24"/>
        </w:rPr>
      </w:pPr>
      <w:r>
        <w:rPr>
          <w:rFonts w:ascii="Times New Roman" w:hAnsi="Times New Roman" w:cs="Times New Roman"/>
          <w:sz w:val="24"/>
          <w:szCs w:val="24"/>
        </w:rPr>
        <w:br w:type="page"/>
      </w:r>
    </w:p>
    <w:p w14:paraId="33242D97" w14:textId="646D89E6" w:rsidR="00CB6EC9" w:rsidRDefault="007643C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2BAB">
        <w:rPr>
          <w:rFonts w:ascii="Times New Roman" w:hAnsi="Times New Roman" w:cs="Times New Roman"/>
          <w:sz w:val="24"/>
          <w:szCs w:val="24"/>
        </w:rPr>
        <w:t xml:space="preserve"> </w:t>
      </w:r>
    </w:p>
    <w:p w14:paraId="6A007FF7" w14:textId="0A597398" w:rsidR="00372F2C" w:rsidRDefault="00C639B3" w:rsidP="00372F2C">
      <w:pPr>
        <w:spacing w:line="480" w:lineRule="auto"/>
        <w:jc w:val="center"/>
        <w:rPr>
          <w:rFonts w:ascii="Times New Roman" w:hAnsi="Times New Roman" w:cs="Times New Roman"/>
          <w:sz w:val="24"/>
          <w:szCs w:val="24"/>
        </w:rPr>
      </w:pPr>
      <w:r>
        <w:rPr>
          <w:rFonts w:ascii="Times New Roman" w:hAnsi="Times New Roman" w:cs="Times New Roman"/>
          <w:sz w:val="24"/>
          <w:szCs w:val="24"/>
        </w:rPr>
        <w:t>Cross-</w:t>
      </w:r>
      <w:r w:rsidR="00372F2C">
        <w:rPr>
          <w:rFonts w:ascii="Times New Roman" w:hAnsi="Times New Roman" w:cs="Times New Roman"/>
          <w:sz w:val="24"/>
          <w:szCs w:val="24"/>
        </w:rPr>
        <w:t>Cultural Invariance of the Birth Satisfaction Scale-Revised (BSS-R): Comparing UK and US Samples</w:t>
      </w:r>
    </w:p>
    <w:p w14:paraId="18820452" w14:textId="62152B9B" w:rsidR="00772808" w:rsidRDefault="00772808" w:rsidP="009635C6">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21A4E0B4" w14:textId="6C86C804" w:rsidR="00014F38" w:rsidRDefault="00C12867" w:rsidP="001B1762">
      <w:pPr>
        <w:spacing w:line="480" w:lineRule="auto"/>
        <w:ind w:firstLine="720"/>
        <w:rPr>
          <w:rFonts w:ascii="Times New Roman" w:hAnsi="Times New Roman" w:cs="Times New Roman"/>
          <w:sz w:val="24"/>
          <w:szCs w:val="24"/>
        </w:rPr>
      </w:pPr>
      <w:r w:rsidRPr="00C12867">
        <w:rPr>
          <w:rFonts w:ascii="Times New Roman" w:hAnsi="Times New Roman" w:cs="Times New Roman"/>
          <w:b/>
          <w:sz w:val="24"/>
          <w:szCs w:val="24"/>
        </w:rPr>
        <w:t>Objective</w:t>
      </w:r>
      <w:r>
        <w:rPr>
          <w:rFonts w:ascii="Times New Roman" w:hAnsi="Times New Roman" w:cs="Times New Roman"/>
          <w:sz w:val="24"/>
          <w:szCs w:val="24"/>
        </w:rPr>
        <w:t xml:space="preserve">: </w:t>
      </w:r>
      <w:r w:rsidR="00772808">
        <w:rPr>
          <w:rFonts w:ascii="Times New Roman" w:hAnsi="Times New Roman" w:cs="Times New Roman"/>
          <w:sz w:val="24"/>
          <w:szCs w:val="24"/>
        </w:rPr>
        <w:t xml:space="preserve">This research </w:t>
      </w:r>
      <w:r w:rsidR="00497C2C">
        <w:rPr>
          <w:rFonts w:ascii="Times New Roman" w:hAnsi="Times New Roman" w:cs="Times New Roman"/>
          <w:sz w:val="24"/>
          <w:szCs w:val="24"/>
        </w:rPr>
        <w:t>sought</w:t>
      </w:r>
      <w:r w:rsidR="00772808">
        <w:rPr>
          <w:rFonts w:ascii="Times New Roman" w:hAnsi="Times New Roman" w:cs="Times New Roman"/>
          <w:sz w:val="24"/>
          <w:szCs w:val="24"/>
        </w:rPr>
        <w:t xml:space="preserve"> to test the measurement invariance of the Birth Satisfaction Scale-Revised (BSS-R) across U</w:t>
      </w:r>
      <w:r w:rsidR="00FA6C6E">
        <w:rPr>
          <w:rFonts w:ascii="Times New Roman" w:hAnsi="Times New Roman" w:cs="Times New Roman"/>
          <w:sz w:val="24"/>
          <w:szCs w:val="24"/>
        </w:rPr>
        <w:t>nited States (US) a</w:t>
      </w:r>
      <w:r w:rsidR="00772808">
        <w:rPr>
          <w:rFonts w:ascii="Times New Roman" w:hAnsi="Times New Roman" w:cs="Times New Roman"/>
          <w:sz w:val="24"/>
          <w:szCs w:val="24"/>
        </w:rPr>
        <w:t>nd U</w:t>
      </w:r>
      <w:r w:rsidR="00FA6C6E">
        <w:rPr>
          <w:rFonts w:ascii="Times New Roman" w:hAnsi="Times New Roman" w:cs="Times New Roman"/>
          <w:sz w:val="24"/>
          <w:szCs w:val="24"/>
        </w:rPr>
        <w:t>nited Kingdom (UK)</w:t>
      </w:r>
      <w:r w:rsidR="00772808">
        <w:rPr>
          <w:rFonts w:ascii="Times New Roman" w:hAnsi="Times New Roman" w:cs="Times New Roman"/>
          <w:sz w:val="24"/>
          <w:szCs w:val="24"/>
        </w:rPr>
        <w:t xml:space="preserve"> samples. </w:t>
      </w:r>
      <w:r w:rsidR="00FA6C6E">
        <w:rPr>
          <w:rFonts w:ascii="Times New Roman" w:hAnsi="Times New Roman" w:cs="Times New Roman"/>
          <w:sz w:val="24"/>
          <w:szCs w:val="24"/>
        </w:rPr>
        <w:t>Multiple</w:t>
      </w:r>
      <w:r w:rsidR="003D5E55">
        <w:rPr>
          <w:rFonts w:ascii="Times New Roman" w:hAnsi="Times New Roman" w:cs="Times New Roman"/>
          <w:sz w:val="24"/>
          <w:szCs w:val="24"/>
        </w:rPr>
        <w:t>-</w:t>
      </w:r>
      <w:r w:rsidR="00FA6C6E">
        <w:rPr>
          <w:rFonts w:ascii="Times New Roman" w:hAnsi="Times New Roman" w:cs="Times New Roman"/>
          <w:sz w:val="24"/>
          <w:szCs w:val="24"/>
        </w:rPr>
        <w:t>group m</w:t>
      </w:r>
      <w:r w:rsidR="006E1182">
        <w:rPr>
          <w:rFonts w:ascii="Times New Roman" w:hAnsi="Times New Roman" w:cs="Times New Roman"/>
          <w:sz w:val="24"/>
          <w:szCs w:val="24"/>
        </w:rPr>
        <w:t xml:space="preserve">easurement </w:t>
      </w:r>
      <w:r w:rsidR="00497C2C">
        <w:rPr>
          <w:rFonts w:ascii="Times New Roman" w:hAnsi="Times New Roman" w:cs="Times New Roman"/>
          <w:sz w:val="24"/>
          <w:szCs w:val="24"/>
        </w:rPr>
        <w:t>was</w:t>
      </w:r>
      <w:r w:rsidR="00014F38">
        <w:rPr>
          <w:rFonts w:ascii="Times New Roman" w:hAnsi="Times New Roman" w:cs="Times New Roman"/>
          <w:sz w:val="24"/>
          <w:szCs w:val="24"/>
        </w:rPr>
        <w:t xml:space="preserve"> </w:t>
      </w:r>
      <w:r w:rsidR="009236D4">
        <w:rPr>
          <w:rFonts w:ascii="Times New Roman" w:hAnsi="Times New Roman" w:cs="Times New Roman"/>
          <w:sz w:val="24"/>
          <w:szCs w:val="24"/>
        </w:rPr>
        <w:t>tested and</w:t>
      </w:r>
      <w:r w:rsidR="00014F38">
        <w:rPr>
          <w:rFonts w:ascii="Times New Roman" w:hAnsi="Times New Roman" w:cs="Times New Roman"/>
          <w:sz w:val="24"/>
          <w:szCs w:val="24"/>
        </w:rPr>
        <w:t xml:space="preserve"> </w:t>
      </w:r>
      <w:r w:rsidR="00BC1462">
        <w:rPr>
          <w:rFonts w:ascii="Times New Roman" w:hAnsi="Times New Roman" w:cs="Times New Roman"/>
          <w:sz w:val="24"/>
          <w:szCs w:val="24"/>
        </w:rPr>
        <w:t xml:space="preserve">latent </w:t>
      </w:r>
      <w:r w:rsidR="00014F38">
        <w:rPr>
          <w:rFonts w:ascii="Times New Roman" w:hAnsi="Times New Roman" w:cs="Times New Roman"/>
          <w:sz w:val="24"/>
          <w:szCs w:val="24"/>
        </w:rPr>
        <w:t>mean</w:t>
      </w:r>
      <w:r w:rsidR="00497C2C">
        <w:rPr>
          <w:rFonts w:ascii="Times New Roman" w:hAnsi="Times New Roman" w:cs="Times New Roman"/>
          <w:sz w:val="24"/>
          <w:szCs w:val="24"/>
        </w:rPr>
        <w:t>s</w:t>
      </w:r>
      <w:r w:rsidR="00BC1462">
        <w:rPr>
          <w:rFonts w:ascii="Times New Roman" w:hAnsi="Times New Roman" w:cs="Times New Roman"/>
          <w:sz w:val="24"/>
          <w:szCs w:val="24"/>
        </w:rPr>
        <w:t xml:space="preserve"> </w:t>
      </w:r>
      <w:r w:rsidR="00497C2C">
        <w:rPr>
          <w:rFonts w:ascii="Times New Roman" w:hAnsi="Times New Roman" w:cs="Times New Roman"/>
          <w:sz w:val="24"/>
          <w:szCs w:val="24"/>
        </w:rPr>
        <w:t xml:space="preserve">analysis </w:t>
      </w:r>
      <w:r w:rsidR="00BC1462">
        <w:rPr>
          <w:rFonts w:ascii="Times New Roman" w:hAnsi="Times New Roman" w:cs="Times New Roman"/>
          <w:sz w:val="24"/>
          <w:szCs w:val="24"/>
        </w:rPr>
        <w:t>compare</w:t>
      </w:r>
      <w:r w:rsidR="00497C2C">
        <w:rPr>
          <w:rFonts w:ascii="Times New Roman" w:hAnsi="Times New Roman" w:cs="Times New Roman"/>
          <w:sz w:val="24"/>
          <w:szCs w:val="24"/>
        </w:rPr>
        <w:t>d</w:t>
      </w:r>
      <w:r w:rsidR="00014F38">
        <w:rPr>
          <w:rFonts w:ascii="Times New Roman" w:hAnsi="Times New Roman" w:cs="Times New Roman"/>
          <w:sz w:val="24"/>
          <w:szCs w:val="24"/>
        </w:rPr>
        <w:t xml:space="preserve"> levels of birth satisfaction across the samples. </w:t>
      </w:r>
      <w:r w:rsidR="00014F38" w:rsidRPr="00014F38">
        <w:rPr>
          <w:rFonts w:ascii="Times New Roman" w:hAnsi="Times New Roman" w:cs="Times New Roman"/>
          <w:b/>
          <w:sz w:val="24"/>
          <w:szCs w:val="24"/>
        </w:rPr>
        <w:t>Method</w:t>
      </w:r>
      <w:r w:rsidR="00014F38">
        <w:rPr>
          <w:rFonts w:ascii="Times New Roman" w:hAnsi="Times New Roman" w:cs="Times New Roman"/>
          <w:sz w:val="24"/>
          <w:szCs w:val="24"/>
        </w:rPr>
        <w:t xml:space="preserve">: </w:t>
      </w:r>
      <w:r w:rsidR="00584479">
        <w:rPr>
          <w:rFonts w:ascii="Times New Roman" w:hAnsi="Times New Roman" w:cs="Times New Roman"/>
          <w:sz w:val="24"/>
          <w:szCs w:val="24"/>
        </w:rPr>
        <w:t>Using Confirmatory Factor Analysis (CFA), d</w:t>
      </w:r>
      <w:r w:rsidR="00014F38">
        <w:rPr>
          <w:rFonts w:ascii="Times New Roman" w:hAnsi="Times New Roman" w:cs="Times New Roman"/>
          <w:sz w:val="24"/>
          <w:szCs w:val="24"/>
        </w:rPr>
        <w:t xml:space="preserve">ata </w:t>
      </w:r>
      <w:r w:rsidR="008E0EB5">
        <w:rPr>
          <w:rFonts w:ascii="Times New Roman" w:hAnsi="Times New Roman" w:cs="Times New Roman"/>
          <w:sz w:val="24"/>
          <w:szCs w:val="24"/>
        </w:rPr>
        <w:t xml:space="preserve">previously </w:t>
      </w:r>
      <w:r w:rsidR="00014F38">
        <w:rPr>
          <w:rFonts w:ascii="Times New Roman" w:hAnsi="Times New Roman" w:cs="Times New Roman"/>
          <w:sz w:val="24"/>
          <w:szCs w:val="24"/>
        </w:rPr>
        <w:t>collected from 409 mothers (181 US mothers; 228 UK mothers)</w:t>
      </w:r>
      <w:r w:rsidR="00DD5F67">
        <w:rPr>
          <w:rFonts w:ascii="Times New Roman" w:hAnsi="Times New Roman" w:cs="Times New Roman"/>
          <w:sz w:val="24"/>
          <w:szCs w:val="24"/>
        </w:rPr>
        <w:t xml:space="preserve"> </w:t>
      </w:r>
      <w:r w:rsidR="00497C2C">
        <w:rPr>
          <w:rFonts w:ascii="Times New Roman" w:hAnsi="Times New Roman" w:cs="Times New Roman"/>
          <w:sz w:val="24"/>
          <w:szCs w:val="24"/>
        </w:rPr>
        <w:t>were</w:t>
      </w:r>
      <w:r w:rsidR="00DD5F67">
        <w:rPr>
          <w:rFonts w:ascii="Times New Roman" w:hAnsi="Times New Roman" w:cs="Times New Roman"/>
          <w:sz w:val="24"/>
          <w:szCs w:val="24"/>
        </w:rPr>
        <w:t xml:space="preserve"> </w:t>
      </w:r>
      <w:r w:rsidR="008E0EB5">
        <w:rPr>
          <w:rFonts w:ascii="Times New Roman" w:hAnsi="Times New Roman" w:cs="Times New Roman"/>
          <w:sz w:val="24"/>
          <w:szCs w:val="24"/>
        </w:rPr>
        <w:t>used to</w:t>
      </w:r>
      <w:r w:rsidR="00584479">
        <w:rPr>
          <w:rFonts w:ascii="Times New Roman" w:hAnsi="Times New Roman" w:cs="Times New Roman"/>
          <w:sz w:val="24"/>
          <w:szCs w:val="24"/>
        </w:rPr>
        <w:t xml:space="preserve"> </w:t>
      </w:r>
      <w:r w:rsidR="00F21CCF">
        <w:rPr>
          <w:rFonts w:ascii="Times New Roman" w:hAnsi="Times New Roman" w:cs="Times New Roman"/>
          <w:sz w:val="24"/>
          <w:szCs w:val="24"/>
        </w:rPr>
        <w:t xml:space="preserve">examine </w:t>
      </w:r>
      <w:r w:rsidR="008E0EB5">
        <w:rPr>
          <w:rFonts w:ascii="Times New Roman" w:hAnsi="Times New Roman" w:cs="Times New Roman"/>
          <w:sz w:val="24"/>
          <w:szCs w:val="24"/>
        </w:rPr>
        <w:t xml:space="preserve">the multiple-group measurement invariance of </w:t>
      </w:r>
      <w:r w:rsidR="00497C2C">
        <w:rPr>
          <w:rFonts w:ascii="Times New Roman" w:hAnsi="Times New Roman" w:cs="Times New Roman"/>
          <w:sz w:val="24"/>
          <w:szCs w:val="24"/>
        </w:rPr>
        <w:t xml:space="preserve">the </w:t>
      </w:r>
      <w:r w:rsidR="007B1809">
        <w:rPr>
          <w:rFonts w:ascii="Times New Roman" w:hAnsi="Times New Roman" w:cs="Times New Roman"/>
          <w:sz w:val="24"/>
          <w:szCs w:val="24"/>
        </w:rPr>
        <w:t xml:space="preserve">BSS-R across US and UK samples. </w:t>
      </w:r>
      <w:r w:rsidR="00965D5F" w:rsidRPr="00965D5F">
        <w:rPr>
          <w:rFonts w:ascii="Times New Roman" w:hAnsi="Times New Roman" w:cs="Times New Roman"/>
          <w:b/>
          <w:color w:val="000000" w:themeColor="text1"/>
          <w:sz w:val="24"/>
          <w:szCs w:val="24"/>
        </w:rPr>
        <w:t>Results:</w:t>
      </w:r>
      <w:r w:rsidR="00005AD9">
        <w:rPr>
          <w:rFonts w:ascii="Times New Roman" w:hAnsi="Times New Roman" w:cs="Times New Roman"/>
          <w:b/>
          <w:color w:val="000000" w:themeColor="text1"/>
          <w:sz w:val="24"/>
          <w:szCs w:val="24"/>
        </w:rPr>
        <w:t xml:space="preserve"> </w:t>
      </w:r>
      <w:r w:rsidR="00606AA3">
        <w:rPr>
          <w:rFonts w:ascii="Times New Roman" w:hAnsi="Times New Roman" w:cs="Times New Roman"/>
          <w:sz w:val="24"/>
          <w:szCs w:val="24"/>
        </w:rPr>
        <w:t xml:space="preserve">A correlated factors BSS-R </w:t>
      </w:r>
      <w:r w:rsidR="003A0BB5">
        <w:rPr>
          <w:rFonts w:ascii="Times New Roman" w:hAnsi="Times New Roman" w:cs="Times New Roman"/>
          <w:sz w:val="24"/>
          <w:szCs w:val="24"/>
        </w:rPr>
        <w:t xml:space="preserve">model </w:t>
      </w:r>
      <w:r w:rsidR="00606AA3">
        <w:rPr>
          <w:rFonts w:ascii="Times New Roman" w:hAnsi="Times New Roman" w:cs="Times New Roman"/>
          <w:sz w:val="24"/>
          <w:szCs w:val="24"/>
        </w:rPr>
        <w:t xml:space="preserve">demonstrated partial measurement invariance. </w:t>
      </w:r>
      <w:r w:rsidR="00965D5F">
        <w:rPr>
          <w:rFonts w:ascii="Times New Roman" w:hAnsi="Times New Roman" w:cs="Times New Roman"/>
          <w:sz w:val="24"/>
          <w:szCs w:val="24"/>
        </w:rPr>
        <w:t xml:space="preserve">US mothers had significantly lower birth satisfaction levels on the three BSS-R subscales. </w:t>
      </w:r>
      <w:r w:rsidR="00014F38" w:rsidRPr="00014F38">
        <w:rPr>
          <w:rFonts w:ascii="Times New Roman" w:hAnsi="Times New Roman" w:cs="Times New Roman"/>
          <w:b/>
          <w:sz w:val="24"/>
          <w:szCs w:val="24"/>
        </w:rPr>
        <w:t>Conclusions</w:t>
      </w:r>
      <w:r w:rsidR="00014F38">
        <w:rPr>
          <w:rFonts w:ascii="Times New Roman" w:hAnsi="Times New Roman" w:cs="Times New Roman"/>
          <w:sz w:val="24"/>
          <w:szCs w:val="24"/>
        </w:rPr>
        <w:t xml:space="preserve">: </w:t>
      </w:r>
      <w:r w:rsidR="00B63BA1" w:rsidRPr="00B63BA1">
        <w:rPr>
          <w:rFonts w:ascii="Times New Roman" w:hAnsi="Times New Roman" w:cs="Times New Roman"/>
          <w:sz w:val="24"/>
          <w:szCs w:val="24"/>
        </w:rPr>
        <w:t>This research demonstrates that the BSS-R is a robust tool that can be used to reliably measure women's birth satisfaction within and across the US and UK.</w:t>
      </w:r>
    </w:p>
    <w:p w14:paraId="5DE3D92F" w14:textId="77777777" w:rsidR="006F3F41" w:rsidRDefault="006F3F41" w:rsidP="006F3F41">
      <w:pPr>
        <w:spacing w:line="480" w:lineRule="auto"/>
        <w:rPr>
          <w:rFonts w:ascii="Times New Roman" w:hAnsi="Times New Roman" w:cs="Times New Roman"/>
          <w:sz w:val="24"/>
          <w:szCs w:val="24"/>
        </w:rPr>
      </w:pPr>
    </w:p>
    <w:p w14:paraId="4D4D176E" w14:textId="29879346" w:rsidR="00014F38" w:rsidRDefault="002409E5" w:rsidP="006F3F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Keywords: Childb</w:t>
      </w:r>
      <w:r w:rsidR="006F3F41">
        <w:rPr>
          <w:rFonts w:ascii="Times New Roman" w:hAnsi="Times New Roman" w:cs="Times New Roman"/>
          <w:sz w:val="24"/>
          <w:szCs w:val="24"/>
        </w:rPr>
        <w:t>irth, Birth Satisfaction, Measurement Invariance</w:t>
      </w:r>
    </w:p>
    <w:p w14:paraId="2188C016" w14:textId="77777777" w:rsidR="00014F38" w:rsidRDefault="00014F38" w:rsidP="00772808">
      <w:pPr>
        <w:spacing w:line="480" w:lineRule="auto"/>
        <w:ind w:firstLine="720"/>
        <w:rPr>
          <w:rFonts w:ascii="Times New Roman" w:hAnsi="Times New Roman" w:cs="Times New Roman"/>
          <w:sz w:val="24"/>
          <w:szCs w:val="24"/>
        </w:rPr>
      </w:pPr>
    </w:p>
    <w:p w14:paraId="163DDFC4" w14:textId="77777777" w:rsidR="00014F38" w:rsidRDefault="00014F38" w:rsidP="00772808">
      <w:pPr>
        <w:spacing w:line="480" w:lineRule="auto"/>
        <w:ind w:firstLine="720"/>
        <w:rPr>
          <w:rFonts w:ascii="Times New Roman" w:hAnsi="Times New Roman" w:cs="Times New Roman"/>
          <w:sz w:val="24"/>
          <w:szCs w:val="24"/>
        </w:rPr>
      </w:pPr>
    </w:p>
    <w:p w14:paraId="54B3CBEC" w14:textId="77777777" w:rsidR="00014F38" w:rsidRDefault="00014F38" w:rsidP="001B2A9F">
      <w:pPr>
        <w:spacing w:line="480" w:lineRule="auto"/>
        <w:rPr>
          <w:rFonts w:ascii="Times New Roman" w:hAnsi="Times New Roman" w:cs="Times New Roman"/>
          <w:sz w:val="24"/>
          <w:szCs w:val="24"/>
        </w:rPr>
      </w:pPr>
    </w:p>
    <w:p w14:paraId="35004F57" w14:textId="77777777" w:rsidR="00497C2C" w:rsidRDefault="00497C2C" w:rsidP="001B2A9F">
      <w:pPr>
        <w:spacing w:line="480" w:lineRule="auto"/>
        <w:rPr>
          <w:rFonts w:ascii="Times New Roman" w:hAnsi="Times New Roman" w:cs="Times New Roman"/>
          <w:sz w:val="24"/>
          <w:szCs w:val="24"/>
        </w:rPr>
      </w:pPr>
    </w:p>
    <w:p w14:paraId="28F7C628" w14:textId="77777777" w:rsidR="00005AD9" w:rsidRDefault="00005AD9" w:rsidP="001B2A9F">
      <w:pPr>
        <w:spacing w:line="480" w:lineRule="auto"/>
        <w:rPr>
          <w:rFonts w:ascii="Times New Roman" w:hAnsi="Times New Roman" w:cs="Times New Roman"/>
          <w:sz w:val="24"/>
          <w:szCs w:val="24"/>
        </w:rPr>
      </w:pPr>
    </w:p>
    <w:p w14:paraId="49C14EC4" w14:textId="4E6C5ED7" w:rsidR="006E1182" w:rsidRPr="005230BA" w:rsidRDefault="00843B9B" w:rsidP="00FA4F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healthcare </w:t>
      </w:r>
      <w:r w:rsidR="009B61C9">
        <w:rPr>
          <w:rFonts w:ascii="Times New Roman" w:hAnsi="Times New Roman" w:cs="Times New Roman"/>
          <w:sz w:val="24"/>
          <w:szCs w:val="24"/>
        </w:rPr>
        <w:t>advances</w:t>
      </w:r>
      <w:r>
        <w:rPr>
          <w:rFonts w:ascii="Times New Roman" w:hAnsi="Times New Roman" w:cs="Times New Roman"/>
          <w:sz w:val="24"/>
          <w:szCs w:val="24"/>
        </w:rPr>
        <w:t xml:space="preserve"> around the world</w:t>
      </w:r>
      <w:r w:rsidR="00FA6C6E">
        <w:rPr>
          <w:rFonts w:ascii="Times New Roman" w:hAnsi="Times New Roman" w:cs="Times New Roman"/>
          <w:sz w:val="24"/>
          <w:szCs w:val="24"/>
        </w:rPr>
        <w:t xml:space="preserve"> </w:t>
      </w:r>
      <w:r w:rsidR="00E40817">
        <w:rPr>
          <w:rFonts w:ascii="Times New Roman" w:hAnsi="Times New Roman" w:cs="Times New Roman"/>
          <w:sz w:val="24"/>
          <w:szCs w:val="24"/>
        </w:rPr>
        <w:t>emphasize</w:t>
      </w:r>
      <w:r>
        <w:rPr>
          <w:rFonts w:ascii="Times New Roman" w:hAnsi="Times New Roman" w:cs="Times New Roman"/>
          <w:sz w:val="24"/>
          <w:szCs w:val="24"/>
        </w:rPr>
        <w:t xml:space="preserve"> providing </w:t>
      </w:r>
      <w:r w:rsidR="009B61C9">
        <w:rPr>
          <w:rFonts w:ascii="Times New Roman" w:hAnsi="Times New Roman" w:cs="Times New Roman"/>
          <w:sz w:val="24"/>
          <w:szCs w:val="24"/>
        </w:rPr>
        <w:t xml:space="preserve">exceptional health care service that in turn leads to greater patient satisfaction. </w:t>
      </w:r>
      <w:r w:rsidR="00726A94">
        <w:rPr>
          <w:rFonts w:ascii="Times New Roman" w:hAnsi="Times New Roman" w:cs="Times New Roman"/>
          <w:sz w:val="24"/>
          <w:szCs w:val="24"/>
        </w:rPr>
        <w:t>T</w:t>
      </w:r>
      <w:r w:rsidR="005863C7">
        <w:rPr>
          <w:rFonts w:ascii="Times New Roman" w:hAnsi="Times New Roman" w:cs="Times New Roman"/>
          <w:sz w:val="24"/>
          <w:szCs w:val="24"/>
        </w:rPr>
        <w:t xml:space="preserve">he </w:t>
      </w:r>
      <w:r w:rsidR="009B61C9">
        <w:rPr>
          <w:rFonts w:ascii="Times New Roman" w:hAnsi="Times New Roman" w:cs="Times New Roman"/>
          <w:sz w:val="24"/>
          <w:szCs w:val="24"/>
        </w:rPr>
        <w:t>development of the</w:t>
      </w:r>
      <w:r>
        <w:rPr>
          <w:rFonts w:ascii="Times New Roman" w:hAnsi="Times New Roman" w:cs="Times New Roman"/>
          <w:sz w:val="24"/>
          <w:szCs w:val="24"/>
        </w:rPr>
        <w:t xml:space="preserve"> Affordable C</w:t>
      </w:r>
      <w:r w:rsidR="00A05CAA">
        <w:rPr>
          <w:rFonts w:ascii="Times New Roman" w:hAnsi="Times New Roman" w:cs="Times New Roman"/>
          <w:sz w:val="24"/>
          <w:szCs w:val="24"/>
        </w:rPr>
        <w:t>are Act</w:t>
      </w:r>
      <w:r w:rsidR="00726A94">
        <w:rPr>
          <w:rFonts w:ascii="Times New Roman" w:hAnsi="Times New Roman" w:cs="Times New Roman"/>
          <w:sz w:val="24"/>
          <w:szCs w:val="24"/>
        </w:rPr>
        <w:t xml:space="preserve"> in the US</w:t>
      </w:r>
      <w:r w:rsidR="00A05CAA">
        <w:rPr>
          <w:rFonts w:ascii="Times New Roman" w:hAnsi="Times New Roman" w:cs="Times New Roman"/>
          <w:sz w:val="24"/>
          <w:szCs w:val="24"/>
        </w:rPr>
        <w:t xml:space="preserve"> highlights the need for </w:t>
      </w:r>
      <w:r>
        <w:rPr>
          <w:rFonts w:ascii="Times New Roman" w:hAnsi="Times New Roman" w:cs="Times New Roman"/>
          <w:sz w:val="24"/>
          <w:szCs w:val="24"/>
        </w:rPr>
        <w:t>affordable patient care of the highest quality</w:t>
      </w:r>
      <w:r w:rsidR="004F45CC" w:rsidRPr="004F45CC">
        <w:t xml:space="preserve"> </w:t>
      </w:r>
      <w:r w:rsidR="004F45CC">
        <w:t>(</w:t>
      </w:r>
      <w:r w:rsidR="004F45CC" w:rsidRPr="004F45CC">
        <w:rPr>
          <w:rFonts w:ascii="Times New Roman" w:hAnsi="Times New Roman" w:cs="Times New Roman"/>
          <w:sz w:val="24"/>
          <w:szCs w:val="24"/>
        </w:rPr>
        <w:t>Patient Protection and Affordab</w:t>
      </w:r>
      <w:r w:rsidR="004F45CC">
        <w:rPr>
          <w:rFonts w:ascii="Times New Roman" w:hAnsi="Times New Roman" w:cs="Times New Roman"/>
          <w:sz w:val="24"/>
          <w:szCs w:val="24"/>
        </w:rPr>
        <w:t xml:space="preserve">le Care Act, </w:t>
      </w:r>
      <w:r w:rsidR="004F45CC" w:rsidRPr="004F45CC">
        <w:rPr>
          <w:rFonts w:ascii="Times New Roman" w:hAnsi="Times New Roman" w:cs="Times New Roman"/>
          <w:sz w:val="24"/>
          <w:szCs w:val="24"/>
        </w:rPr>
        <w:t>2010</w:t>
      </w:r>
      <w:r w:rsidR="00B16DBE">
        <w:rPr>
          <w:rFonts w:ascii="Times New Roman" w:hAnsi="Times New Roman" w:cs="Times New Roman"/>
          <w:sz w:val="24"/>
          <w:szCs w:val="24"/>
        </w:rPr>
        <w:t>; Sakala, 2010</w:t>
      </w:r>
      <w:r w:rsidR="004F45CC" w:rsidRPr="004F45CC">
        <w:rPr>
          <w:rFonts w:ascii="Times New Roman" w:hAnsi="Times New Roman" w:cs="Times New Roman"/>
          <w:sz w:val="24"/>
          <w:szCs w:val="24"/>
        </w:rPr>
        <w:t>)</w:t>
      </w:r>
      <w:r>
        <w:rPr>
          <w:rFonts w:ascii="Times New Roman" w:hAnsi="Times New Roman" w:cs="Times New Roman"/>
          <w:sz w:val="24"/>
          <w:szCs w:val="24"/>
        </w:rPr>
        <w:t xml:space="preserve">. Additionally, the Institute of Healthcare Improvement (IHI) recently </w:t>
      </w:r>
      <w:r w:rsidR="009B61C9">
        <w:rPr>
          <w:rFonts w:ascii="Times New Roman" w:hAnsi="Times New Roman" w:cs="Times New Roman"/>
          <w:sz w:val="24"/>
          <w:szCs w:val="24"/>
        </w:rPr>
        <w:t>form</w:t>
      </w:r>
      <w:r w:rsidR="00FD4965">
        <w:rPr>
          <w:rFonts w:ascii="Times New Roman" w:hAnsi="Times New Roman" w:cs="Times New Roman"/>
          <w:sz w:val="24"/>
          <w:szCs w:val="24"/>
        </w:rPr>
        <w:t>ed “The Triple Aim”:</w:t>
      </w:r>
      <w:r w:rsidR="009B61C9">
        <w:rPr>
          <w:rFonts w:ascii="Times New Roman" w:hAnsi="Times New Roman" w:cs="Times New Roman"/>
          <w:sz w:val="24"/>
          <w:szCs w:val="24"/>
        </w:rPr>
        <w:t xml:space="preserve"> a framework designed </w:t>
      </w:r>
      <w:r w:rsidRPr="00843B9B">
        <w:rPr>
          <w:rFonts w:ascii="Times New Roman" w:hAnsi="Times New Roman" w:cs="Times New Roman"/>
          <w:sz w:val="24"/>
          <w:szCs w:val="24"/>
        </w:rPr>
        <w:t>to enhance the patient care experience, improve o</w:t>
      </w:r>
      <w:r w:rsidR="009B61C9">
        <w:rPr>
          <w:rFonts w:ascii="Times New Roman" w:hAnsi="Times New Roman" w:cs="Times New Roman"/>
          <w:sz w:val="24"/>
          <w:szCs w:val="24"/>
        </w:rPr>
        <w:t>verall health</w:t>
      </w:r>
      <w:r w:rsidR="009077A0">
        <w:rPr>
          <w:rFonts w:ascii="Times New Roman" w:hAnsi="Times New Roman" w:cs="Times New Roman"/>
          <w:sz w:val="24"/>
          <w:szCs w:val="24"/>
        </w:rPr>
        <w:t>,</w:t>
      </w:r>
      <w:r w:rsidR="009B61C9">
        <w:rPr>
          <w:rFonts w:ascii="Times New Roman" w:hAnsi="Times New Roman" w:cs="Times New Roman"/>
          <w:sz w:val="24"/>
          <w:szCs w:val="24"/>
        </w:rPr>
        <w:t xml:space="preserve"> and reduce costs (IHI, 2014). </w:t>
      </w:r>
      <w:r w:rsidR="006E1182">
        <w:rPr>
          <w:rFonts w:ascii="Times New Roman" w:hAnsi="Times New Roman" w:cs="Times New Roman"/>
          <w:sz w:val="24"/>
          <w:szCs w:val="24"/>
        </w:rPr>
        <w:t xml:space="preserve">In the </w:t>
      </w:r>
      <w:r w:rsidR="006E1182" w:rsidRPr="00EB2FEB">
        <w:rPr>
          <w:rFonts w:ascii="Times New Roman" w:hAnsi="Times New Roman" w:cs="Times New Roman"/>
          <w:sz w:val="24"/>
          <w:szCs w:val="24"/>
        </w:rPr>
        <w:lastRenderedPageBreak/>
        <w:t>U</w:t>
      </w:r>
      <w:r w:rsidR="00EB2FEB">
        <w:rPr>
          <w:rFonts w:ascii="Times New Roman" w:hAnsi="Times New Roman" w:cs="Times New Roman"/>
          <w:sz w:val="24"/>
          <w:szCs w:val="24"/>
        </w:rPr>
        <w:t xml:space="preserve">K, the Department of Health (DH) </w:t>
      </w:r>
      <w:r w:rsidR="00E40817">
        <w:rPr>
          <w:rFonts w:ascii="Times New Roman" w:hAnsi="Times New Roman" w:cs="Times New Roman"/>
          <w:sz w:val="24"/>
          <w:szCs w:val="24"/>
        </w:rPr>
        <w:t>continuously</w:t>
      </w:r>
      <w:r w:rsidR="00EB2FEB">
        <w:rPr>
          <w:rFonts w:ascii="Times New Roman" w:hAnsi="Times New Roman" w:cs="Times New Roman"/>
          <w:sz w:val="24"/>
          <w:szCs w:val="24"/>
        </w:rPr>
        <w:t xml:space="preserve"> emphas</w:t>
      </w:r>
      <w:r w:rsidR="00E40817">
        <w:rPr>
          <w:rFonts w:ascii="Times New Roman" w:hAnsi="Times New Roman" w:cs="Times New Roman"/>
          <w:sz w:val="24"/>
          <w:szCs w:val="24"/>
        </w:rPr>
        <w:t>ized</w:t>
      </w:r>
      <w:r w:rsidR="00EB2FEB">
        <w:rPr>
          <w:rFonts w:ascii="Times New Roman" w:hAnsi="Times New Roman" w:cs="Times New Roman"/>
          <w:sz w:val="24"/>
          <w:szCs w:val="24"/>
        </w:rPr>
        <w:t xml:space="preserve"> enrich</w:t>
      </w:r>
      <w:r w:rsidR="00E40817">
        <w:rPr>
          <w:rFonts w:ascii="Times New Roman" w:hAnsi="Times New Roman" w:cs="Times New Roman"/>
          <w:sz w:val="24"/>
          <w:szCs w:val="24"/>
        </w:rPr>
        <w:t>ing</w:t>
      </w:r>
      <w:r w:rsidR="00EB2FEB">
        <w:rPr>
          <w:rFonts w:ascii="Times New Roman" w:hAnsi="Times New Roman" w:cs="Times New Roman"/>
          <w:sz w:val="24"/>
          <w:szCs w:val="24"/>
        </w:rPr>
        <w:t xml:space="preserve"> childbearing women’s care by placing women at the ce</w:t>
      </w:r>
      <w:r w:rsidR="000F50AC">
        <w:rPr>
          <w:rFonts w:ascii="Times New Roman" w:hAnsi="Times New Roman" w:cs="Times New Roman"/>
          <w:sz w:val="24"/>
          <w:szCs w:val="24"/>
        </w:rPr>
        <w:t>nter of care provision</w:t>
      </w:r>
      <w:r w:rsidR="00726A94">
        <w:rPr>
          <w:rFonts w:ascii="Times New Roman" w:hAnsi="Times New Roman" w:cs="Times New Roman"/>
          <w:sz w:val="24"/>
          <w:szCs w:val="24"/>
        </w:rPr>
        <w:t xml:space="preserve">, and </w:t>
      </w:r>
      <w:r w:rsidR="000F50AC">
        <w:rPr>
          <w:rFonts w:ascii="Times New Roman" w:hAnsi="Times New Roman" w:cs="Times New Roman"/>
          <w:sz w:val="24"/>
          <w:szCs w:val="24"/>
        </w:rPr>
        <w:t>pledg</w:t>
      </w:r>
      <w:r w:rsidR="00726A94">
        <w:rPr>
          <w:rFonts w:ascii="Times New Roman" w:hAnsi="Times New Roman" w:cs="Times New Roman"/>
          <w:sz w:val="24"/>
          <w:szCs w:val="24"/>
        </w:rPr>
        <w:t>ing</w:t>
      </w:r>
      <w:r w:rsidR="000F50AC">
        <w:rPr>
          <w:rFonts w:ascii="Times New Roman" w:hAnsi="Times New Roman" w:cs="Times New Roman"/>
          <w:sz w:val="24"/>
          <w:szCs w:val="24"/>
        </w:rPr>
        <w:t xml:space="preserve"> to </w:t>
      </w:r>
      <w:r w:rsidR="005230BA" w:rsidRPr="005230BA">
        <w:rPr>
          <w:rFonts w:ascii="Times New Roman" w:hAnsi="Times New Roman" w:cs="Times New Roman"/>
          <w:sz w:val="24"/>
          <w:szCs w:val="24"/>
        </w:rPr>
        <w:t xml:space="preserve">focus </w:t>
      </w:r>
      <w:r w:rsidR="000F50AC">
        <w:rPr>
          <w:rFonts w:ascii="Times New Roman" w:hAnsi="Times New Roman" w:cs="Times New Roman"/>
          <w:sz w:val="24"/>
          <w:szCs w:val="24"/>
        </w:rPr>
        <w:t xml:space="preserve">on </w:t>
      </w:r>
      <w:r w:rsidR="005230BA" w:rsidRPr="00EB2FEB">
        <w:rPr>
          <w:rFonts w:ascii="Times New Roman" w:hAnsi="Times New Roman" w:cs="Times New Roman"/>
          <w:sz w:val="24"/>
          <w:szCs w:val="24"/>
        </w:rPr>
        <w:t>the</w:t>
      </w:r>
      <w:r w:rsidR="005230BA">
        <w:rPr>
          <w:rFonts w:ascii="Times New Roman" w:hAnsi="Times New Roman" w:cs="Times New Roman"/>
          <w:sz w:val="24"/>
          <w:szCs w:val="24"/>
        </w:rPr>
        <w:t xml:space="preserve"> </w:t>
      </w:r>
      <w:r w:rsidR="005230BA" w:rsidRPr="005230BA">
        <w:rPr>
          <w:rFonts w:ascii="Times New Roman" w:hAnsi="Times New Roman" w:cs="Times New Roman"/>
          <w:sz w:val="24"/>
          <w:szCs w:val="24"/>
        </w:rPr>
        <w:t xml:space="preserve">needs </w:t>
      </w:r>
      <w:r w:rsidR="005230BA" w:rsidRPr="00EB2FEB">
        <w:rPr>
          <w:rFonts w:ascii="Times New Roman" w:hAnsi="Times New Roman" w:cs="Times New Roman"/>
          <w:sz w:val="24"/>
          <w:szCs w:val="24"/>
        </w:rPr>
        <w:t>of</w:t>
      </w:r>
      <w:r w:rsidR="005230BA">
        <w:rPr>
          <w:rFonts w:ascii="Times New Roman" w:hAnsi="Times New Roman" w:cs="Times New Roman"/>
          <w:sz w:val="24"/>
          <w:szCs w:val="24"/>
        </w:rPr>
        <w:t xml:space="preserve"> </w:t>
      </w:r>
      <w:r w:rsidR="005230BA" w:rsidRPr="00EB2FEB">
        <w:rPr>
          <w:rFonts w:ascii="Times New Roman" w:hAnsi="Times New Roman" w:cs="Times New Roman"/>
          <w:sz w:val="24"/>
          <w:szCs w:val="24"/>
        </w:rPr>
        <w:t>childbearing</w:t>
      </w:r>
      <w:r w:rsidR="005230BA">
        <w:rPr>
          <w:rFonts w:ascii="Times New Roman" w:hAnsi="Times New Roman" w:cs="Times New Roman"/>
          <w:sz w:val="24"/>
          <w:szCs w:val="24"/>
        </w:rPr>
        <w:t xml:space="preserve"> </w:t>
      </w:r>
      <w:r w:rsidR="005230BA" w:rsidRPr="00EB2FEB">
        <w:rPr>
          <w:rFonts w:ascii="Times New Roman" w:hAnsi="Times New Roman" w:cs="Times New Roman"/>
          <w:sz w:val="24"/>
          <w:szCs w:val="24"/>
        </w:rPr>
        <w:t>women</w:t>
      </w:r>
      <w:r w:rsidR="000F50AC">
        <w:rPr>
          <w:rFonts w:ascii="Times New Roman" w:hAnsi="Times New Roman" w:cs="Times New Roman"/>
          <w:sz w:val="24"/>
          <w:szCs w:val="24"/>
        </w:rPr>
        <w:t xml:space="preserve"> by enhancing choice and control for those women </w:t>
      </w:r>
      <w:r w:rsidR="00726A94">
        <w:rPr>
          <w:rFonts w:ascii="Times New Roman" w:hAnsi="Times New Roman" w:cs="Times New Roman"/>
          <w:sz w:val="24"/>
          <w:szCs w:val="24"/>
        </w:rPr>
        <w:t>(</w:t>
      </w:r>
      <w:r w:rsidR="00941F45">
        <w:rPr>
          <w:rFonts w:ascii="Times New Roman" w:hAnsi="Times New Roman" w:cs="Times New Roman"/>
          <w:sz w:val="24"/>
          <w:szCs w:val="24"/>
        </w:rPr>
        <w:t>DH, 2004)</w:t>
      </w:r>
      <w:r w:rsidR="005230BA" w:rsidRPr="00EB2FEB">
        <w:rPr>
          <w:rFonts w:ascii="Times New Roman" w:hAnsi="Times New Roman" w:cs="Times New Roman"/>
          <w:sz w:val="24"/>
          <w:szCs w:val="24"/>
        </w:rPr>
        <w:t>.</w:t>
      </w:r>
      <w:r w:rsidR="005230BA">
        <w:rPr>
          <w:rFonts w:ascii="Times New Roman" w:hAnsi="Times New Roman" w:cs="Times New Roman"/>
          <w:sz w:val="24"/>
          <w:szCs w:val="24"/>
        </w:rPr>
        <w:t xml:space="preserve"> </w:t>
      </w:r>
      <w:r w:rsidR="00941F45" w:rsidRPr="00941F45">
        <w:rPr>
          <w:rFonts w:ascii="Times New Roman" w:hAnsi="Times New Roman" w:cs="Times New Roman"/>
          <w:sz w:val="24"/>
          <w:szCs w:val="24"/>
        </w:rPr>
        <w:t xml:space="preserve">These goals were further underlined in later </w:t>
      </w:r>
      <w:r w:rsidR="00941F45">
        <w:rPr>
          <w:rFonts w:ascii="Times New Roman" w:hAnsi="Times New Roman" w:cs="Times New Roman"/>
          <w:sz w:val="24"/>
          <w:szCs w:val="24"/>
        </w:rPr>
        <w:t xml:space="preserve">DH </w:t>
      </w:r>
      <w:r w:rsidR="00941F45" w:rsidRPr="00941F45">
        <w:rPr>
          <w:rFonts w:ascii="Times New Roman" w:hAnsi="Times New Roman" w:cs="Times New Roman"/>
          <w:sz w:val="24"/>
          <w:szCs w:val="24"/>
        </w:rPr>
        <w:t>publications ‘our health, our care, our say’ (2006) and ‘Maternity matters: choice, access and the continuity of care in a safe service’ (DH, 2007).</w:t>
      </w:r>
    </w:p>
    <w:p w14:paraId="1F722E5F" w14:textId="78839737" w:rsidR="006E1182" w:rsidRPr="005246DD" w:rsidRDefault="008E45C6" w:rsidP="005246D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Assessing </w:t>
      </w:r>
      <w:r w:rsidR="006669A2">
        <w:rPr>
          <w:rFonts w:ascii="Times New Roman" w:hAnsi="Times New Roman" w:cs="Times New Roman"/>
          <w:sz w:val="24"/>
          <w:szCs w:val="24"/>
        </w:rPr>
        <w:t xml:space="preserve">birth </w:t>
      </w:r>
      <w:r>
        <w:rPr>
          <w:rFonts w:ascii="Times New Roman" w:hAnsi="Times New Roman" w:cs="Times New Roman"/>
          <w:sz w:val="24"/>
          <w:szCs w:val="24"/>
        </w:rPr>
        <w:t xml:space="preserve">satisfaction is </w:t>
      </w:r>
      <w:r w:rsidR="006669A2">
        <w:rPr>
          <w:rFonts w:ascii="Times New Roman" w:hAnsi="Times New Roman" w:cs="Times New Roman"/>
          <w:sz w:val="24"/>
          <w:szCs w:val="24"/>
        </w:rPr>
        <w:t xml:space="preserve">especially </w:t>
      </w:r>
      <w:r w:rsidR="003C1481">
        <w:rPr>
          <w:rFonts w:ascii="Times New Roman" w:hAnsi="Times New Roman" w:cs="Times New Roman"/>
          <w:sz w:val="24"/>
          <w:szCs w:val="24"/>
        </w:rPr>
        <w:t>relev</w:t>
      </w:r>
      <w:r w:rsidR="006669A2">
        <w:rPr>
          <w:rFonts w:ascii="Times New Roman" w:hAnsi="Times New Roman" w:cs="Times New Roman"/>
          <w:sz w:val="24"/>
          <w:szCs w:val="24"/>
        </w:rPr>
        <w:t xml:space="preserve">ant in the US. </w:t>
      </w:r>
      <w:r w:rsidR="00E40817">
        <w:rPr>
          <w:rFonts w:ascii="Times New Roman" w:hAnsi="Times New Roman" w:cs="Times New Roman"/>
          <w:sz w:val="24"/>
          <w:szCs w:val="24"/>
        </w:rPr>
        <w:t>C</w:t>
      </w:r>
      <w:r w:rsidR="00611819">
        <w:rPr>
          <w:rFonts w:ascii="Times New Roman" w:hAnsi="Times New Roman" w:cs="Times New Roman"/>
          <w:sz w:val="24"/>
          <w:szCs w:val="24"/>
        </w:rPr>
        <w:t>ompared to other industrialized countries,</w:t>
      </w:r>
      <w:r w:rsidR="004E339B">
        <w:rPr>
          <w:rFonts w:ascii="Times New Roman" w:hAnsi="Times New Roman" w:cs="Times New Roman"/>
          <w:sz w:val="24"/>
          <w:szCs w:val="24"/>
        </w:rPr>
        <w:t xml:space="preserve"> ma</w:t>
      </w:r>
      <w:r w:rsidR="006669A2">
        <w:rPr>
          <w:rFonts w:ascii="Times New Roman" w:hAnsi="Times New Roman" w:cs="Times New Roman"/>
          <w:sz w:val="24"/>
          <w:szCs w:val="24"/>
        </w:rPr>
        <w:t xml:space="preserve">ternity care </w:t>
      </w:r>
      <w:r w:rsidR="004E339B">
        <w:rPr>
          <w:rFonts w:ascii="Times New Roman" w:hAnsi="Times New Roman" w:cs="Times New Roman"/>
          <w:sz w:val="24"/>
          <w:szCs w:val="24"/>
        </w:rPr>
        <w:t xml:space="preserve">in the US is characterized </w:t>
      </w:r>
      <w:r w:rsidR="00611819">
        <w:rPr>
          <w:rFonts w:ascii="Times New Roman" w:hAnsi="Times New Roman" w:cs="Times New Roman"/>
          <w:sz w:val="24"/>
          <w:szCs w:val="24"/>
        </w:rPr>
        <w:t xml:space="preserve">by poor outcomes and </w:t>
      </w:r>
      <w:r w:rsidR="004E339B">
        <w:rPr>
          <w:rFonts w:ascii="Times New Roman" w:hAnsi="Times New Roman" w:cs="Times New Roman"/>
          <w:sz w:val="24"/>
          <w:szCs w:val="24"/>
        </w:rPr>
        <w:t xml:space="preserve">expensive </w:t>
      </w:r>
      <w:r w:rsidR="00611819">
        <w:rPr>
          <w:rFonts w:ascii="Times New Roman" w:hAnsi="Times New Roman" w:cs="Times New Roman"/>
          <w:sz w:val="24"/>
          <w:szCs w:val="24"/>
        </w:rPr>
        <w:t xml:space="preserve">practices </w:t>
      </w:r>
      <w:r w:rsidR="00611819" w:rsidRPr="00611819">
        <w:rPr>
          <w:rFonts w:ascii="Times New Roman" w:hAnsi="Times New Roman" w:cs="Times New Roman"/>
          <w:sz w:val="24"/>
          <w:szCs w:val="24"/>
        </w:rPr>
        <w:t xml:space="preserve">(Bezruchka, 2012; </w:t>
      </w:r>
      <w:r w:rsidR="00C9107D" w:rsidRPr="00C9107D">
        <w:rPr>
          <w:rFonts w:ascii="Times New Roman" w:hAnsi="Times New Roman" w:cs="Times New Roman"/>
          <w:sz w:val="24"/>
          <w:szCs w:val="24"/>
        </w:rPr>
        <w:t>Clark, Belfort, Byrum, Meyers, &amp; Perlin, 2008</w:t>
      </w:r>
      <w:r w:rsidR="00C9107D">
        <w:rPr>
          <w:rFonts w:ascii="Times New Roman" w:hAnsi="Times New Roman" w:cs="Times New Roman"/>
          <w:sz w:val="24"/>
          <w:szCs w:val="24"/>
        </w:rPr>
        <w:t xml:space="preserve">; </w:t>
      </w:r>
      <w:r w:rsidR="00611819" w:rsidRPr="00611819">
        <w:rPr>
          <w:rFonts w:ascii="Times New Roman" w:hAnsi="Times New Roman" w:cs="Times New Roman"/>
          <w:sz w:val="24"/>
          <w:szCs w:val="24"/>
        </w:rPr>
        <w:t>Stones &amp;</w:t>
      </w:r>
      <w:r w:rsidR="001A40C1">
        <w:rPr>
          <w:rFonts w:ascii="Times New Roman" w:hAnsi="Times New Roman" w:cs="Times New Roman"/>
          <w:sz w:val="24"/>
          <w:szCs w:val="24"/>
        </w:rPr>
        <w:t xml:space="preserve"> </w:t>
      </w:r>
      <w:r w:rsidR="00611819" w:rsidRPr="00611819">
        <w:rPr>
          <w:rFonts w:ascii="Times New Roman" w:hAnsi="Times New Roman" w:cs="Times New Roman"/>
          <w:sz w:val="24"/>
          <w:szCs w:val="24"/>
        </w:rPr>
        <w:t>Arulkuma</w:t>
      </w:r>
      <w:r w:rsidR="001A40C1">
        <w:rPr>
          <w:rFonts w:ascii="Times New Roman" w:hAnsi="Times New Roman" w:cs="Times New Roman"/>
          <w:sz w:val="24"/>
          <w:szCs w:val="24"/>
        </w:rPr>
        <w:t xml:space="preserve">ran, </w:t>
      </w:r>
      <w:r w:rsidR="00611819" w:rsidRPr="00611819">
        <w:rPr>
          <w:rFonts w:ascii="Times New Roman" w:hAnsi="Times New Roman" w:cs="Times New Roman"/>
          <w:sz w:val="24"/>
          <w:szCs w:val="24"/>
        </w:rPr>
        <w:t>2014)</w:t>
      </w:r>
      <w:r w:rsidR="00611819">
        <w:rPr>
          <w:rFonts w:ascii="Times New Roman" w:hAnsi="Times New Roman" w:cs="Times New Roman"/>
          <w:sz w:val="24"/>
          <w:szCs w:val="24"/>
        </w:rPr>
        <w:t xml:space="preserve">. </w:t>
      </w:r>
      <w:r w:rsidR="00C7319F">
        <w:rPr>
          <w:rFonts w:ascii="Times New Roman" w:hAnsi="Times New Roman" w:cs="Times New Roman"/>
          <w:sz w:val="24"/>
          <w:szCs w:val="24"/>
        </w:rPr>
        <w:t xml:space="preserve">For example, </w:t>
      </w:r>
      <w:r w:rsidR="00C7319F" w:rsidRPr="00C7319F">
        <w:rPr>
          <w:rFonts w:ascii="Times New Roman" w:hAnsi="Times New Roman" w:cs="Times New Roman"/>
          <w:color w:val="000000"/>
          <w:sz w:val="24"/>
          <w:szCs w:val="24"/>
        </w:rPr>
        <w:t>pregnancy</w:t>
      </w:r>
      <w:r w:rsidR="00C7319F">
        <w:rPr>
          <w:rFonts w:ascii="Times New Roman" w:hAnsi="Times New Roman" w:cs="Times New Roman"/>
          <w:color w:val="000000"/>
          <w:sz w:val="24"/>
          <w:szCs w:val="24"/>
        </w:rPr>
        <w:t xml:space="preserve"> </w:t>
      </w:r>
      <w:r w:rsidR="00C7319F" w:rsidRPr="00C7319F">
        <w:rPr>
          <w:rFonts w:ascii="Times New Roman" w:hAnsi="Times New Roman" w:cs="Times New Roman"/>
          <w:color w:val="000000"/>
          <w:sz w:val="24"/>
          <w:szCs w:val="24"/>
        </w:rPr>
        <w:t xml:space="preserve">and </w:t>
      </w:r>
      <w:r w:rsidR="00C7319F">
        <w:rPr>
          <w:rFonts w:ascii="Times New Roman" w:hAnsi="Times New Roman" w:cs="Times New Roman"/>
          <w:color w:val="000000"/>
          <w:sz w:val="24"/>
          <w:szCs w:val="24"/>
        </w:rPr>
        <w:t>childbirth</w:t>
      </w:r>
      <w:r w:rsidR="00C7319F" w:rsidRPr="00C7319F">
        <w:rPr>
          <w:rFonts w:ascii="Times New Roman" w:hAnsi="Times New Roman" w:cs="Times New Roman"/>
          <w:color w:val="000000"/>
          <w:sz w:val="24"/>
          <w:szCs w:val="24"/>
        </w:rPr>
        <w:t xml:space="preserve"> care </w:t>
      </w:r>
      <w:r w:rsidR="00C7319F">
        <w:rPr>
          <w:rFonts w:ascii="Times New Roman" w:hAnsi="Times New Roman" w:cs="Times New Roman"/>
          <w:color w:val="000000"/>
          <w:sz w:val="24"/>
          <w:szCs w:val="24"/>
        </w:rPr>
        <w:t>are currently considered</w:t>
      </w:r>
      <w:r w:rsidR="00C7319F" w:rsidRPr="00C7319F">
        <w:rPr>
          <w:rFonts w:ascii="Times New Roman" w:hAnsi="Times New Roman" w:cs="Times New Roman"/>
          <w:color w:val="000000"/>
          <w:sz w:val="24"/>
          <w:szCs w:val="24"/>
        </w:rPr>
        <w:t xml:space="preserve"> </w:t>
      </w:r>
      <w:r w:rsidR="00C9107D">
        <w:rPr>
          <w:rFonts w:ascii="Times New Roman" w:hAnsi="Times New Roman" w:cs="Times New Roman"/>
          <w:color w:val="000000"/>
          <w:sz w:val="24"/>
          <w:szCs w:val="24"/>
        </w:rPr>
        <w:t>a more</w:t>
      </w:r>
      <w:r w:rsidR="00C7319F" w:rsidRPr="00C7319F">
        <w:rPr>
          <w:rFonts w:ascii="Times New Roman" w:hAnsi="Times New Roman" w:cs="Times New Roman"/>
          <w:color w:val="000000"/>
          <w:sz w:val="24"/>
          <w:szCs w:val="24"/>
        </w:rPr>
        <w:t xml:space="preserve"> expensive hospital stay </w:t>
      </w:r>
      <w:r w:rsidR="00C9107D">
        <w:rPr>
          <w:rFonts w:ascii="Times New Roman" w:hAnsi="Times New Roman" w:cs="Times New Roman"/>
          <w:color w:val="000000"/>
          <w:sz w:val="24"/>
          <w:szCs w:val="24"/>
        </w:rPr>
        <w:t>than</w:t>
      </w:r>
      <w:r w:rsidR="00C7319F" w:rsidRPr="00C7319F">
        <w:rPr>
          <w:rFonts w:ascii="Times New Roman" w:hAnsi="Times New Roman" w:cs="Times New Roman"/>
          <w:color w:val="000000"/>
          <w:sz w:val="24"/>
          <w:szCs w:val="24"/>
        </w:rPr>
        <w:t xml:space="preserve"> </w:t>
      </w:r>
      <w:r w:rsidR="009077A0">
        <w:rPr>
          <w:rFonts w:ascii="Times New Roman" w:hAnsi="Times New Roman" w:cs="Times New Roman"/>
          <w:color w:val="000000"/>
          <w:sz w:val="24"/>
          <w:szCs w:val="24"/>
        </w:rPr>
        <w:t xml:space="preserve">major conditions </w:t>
      </w:r>
      <w:r w:rsidR="00C7319F">
        <w:rPr>
          <w:rFonts w:ascii="Times New Roman" w:hAnsi="Times New Roman" w:cs="Times New Roman"/>
          <w:color w:val="000000"/>
          <w:sz w:val="24"/>
          <w:szCs w:val="24"/>
        </w:rPr>
        <w:t xml:space="preserve">such as </w:t>
      </w:r>
      <w:r w:rsidR="00C7319F" w:rsidRPr="00C7319F">
        <w:rPr>
          <w:rFonts w:ascii="Times New Roman" w:hAnsi="Times New Roman" w:cs="Times New Roman"/>
          <w:color w:val="000000"/>
          <w:sz w:val="24"/>
          <w:szCs w:val="24"/>
        </w:rPr>
        <w:t xml:space="preserve">coronary artery disease (Weir &amp; Andrews, </w:t>
      </w:r>
      <w:r w:rsidR="00C7319F" w:rsidRPr="00C7319F">
        <w:rPr>
          <w:rFonts w:ascii="Times New Roman" w:hAnsi="Times New Roman" w:cs="Times New Roman"/>
          <w:sz w:val="24"/>
          <w:szCs w:val="24"/>
        </w:rPr>
        <w:t>2011</w:t>
      </w:r>
      <w:r w:rsidR="00C7319F" w:rsidRPr="00C7319F">
        <w:rPr>
          <w:rFonts w:ascii="Times New Roman" w:hAnsi="Times New Roman" w:cs="Times New Roman"/>
          <w:color w:val="000000"/>
          <w:sz w:val="24"/>
          <w:szCs w:val="24"/>
        </w:rPr>
        <w:t>).</w:t>
      </w:r>
      <w:r w:rsidR="00C7319F" w:rsidRPr="00C7319F">
        <w:rPr>
          <w:rFonts w:ascii="Times New Roman" w:hAnsi="Times New Roman" w:cs="Times New Roman"/>
          <w:sz w:val="24"/>
          <w:szCs w:val="24"/>
        </w:rPr>
        <w:t xml:space="preserve"> </w:t>
      </w:r>
      <w:r w:rsidR="00C7319F">
        <w:rPr>
          <w:rFonts w:ascii="Times New Roman" w:hAnsi="Times New Roman" w:cs="Times New Roman"/>
          <w:sz w:val="24"/>
          <w:szCs w:val="24"/>
        </w:rPr>
        <w:t xml:space="preserve">Additionally, the US </w:t>
      </w:r>
      <w:r w:rsidR="008E56A3">
        <w:rPr>
          <w:rFonts w:ascii="Times New Roman" w:hAnsi="Times New Roman" w:cs="Times New Roman"/>
          <w:sz w:val="24"/>
          <w:szCs w:val="24"/>
        </w:rPr>
        <w:t>underutilizes midwifery-led maternal care, which is known to be associated with low-severity, cost-saving procedures that often result in more positive health outcomes (</w:t>
      </w:r>
      <w:r w:rsidR="008E56A3" w:rsidRPr="00743626">
        <w:rPr>
          <w:rFonts w:ascii="Times New Roman" w:hAnsi="Times New Roman" w:cs="Times New Roman"/>
          <w:sz w:val="24"/>
          <w:szCs w:val="24"/>
        </w:rPr>
        <w:t>Martin,</w:t>
      </w:r>
      <w:r w:rsidR="00743626" w:rsidRPr="00743626">
        <w:rPr>
          <w:rFonts w:ascii="Times New Roman" w:hAnsi="Times New Roman" w:cs="Times New Roman"/>
          <w:sz w:val="24"/>
          <w:szCs w:val="24"/>
        </w:rPr>
        <w:t xml:space="preserve"> Hamilton, </w:t>
      </w:r>
      <w:r w:rsidR="00743626" w:rsidRPr="00743626">
        <w:rPr>
          <w:rFonts w:ascii="Times New Roman" w:hAnsi="Times New Roman" w:cs="Times New Roman"/>
          <w:sz w:val="24"/>
          <w:szCs w:val="24"/>
        </w:rPr>
        <w:lastRenderedPageBreak/>
        <w:t>Curtin, &amp; Matthews,</w:t>
      </w:r>
      <w:r w:rsidR="008E56A3" w:rsidRPr="00743626">
        <w:rPr>
          <w:rFonts w:ascii="Times New Roman" w:hAnsi="Times New Roman" w:cs="Times New Roman"/>
          <w:sz w:val="24"/>
          <w:szCs w:val="24"/>
        </w:rPr>
        <w:t xml:space="preserve"> 2013</w:t>
      </w:r>
      <w:r w:rsidR="008E56A3">
        <w:rPr>
          <w:rFonts w:ascii="Times New Roman" w:hAnsi="Times New Roman" w:cs="Times New Roman"/>
          <w:sz w:val="24"/>
          <w:szCs w:val="24"/>
        </w:rPr>
        <w:t xml:space="preserve">; </w:t>
      </w:r>
      <w:r w:rsidR="00814555">
        <w:rPr>
          <w:rFonts w:ascii="Times New Roman" w:hAnsi="Times New Roman" w:cs="Times New Roman"/>
          <w:sz w:val="24"/>
          <w:szCs w:val="24"/>
        </w:rPr>
        <w:t>Renfrew</w:t>
      </w:r>
      <w:r w:rsidR="00814555" w:rsidRPr="00814555">
        <w:rPr>
          <w:rFonts w:ascii="Times New Roman" w:hAnsi="Times New Roman" w:cs="Times New Roman"/>
          <w:sz w:val="24"/>
          <w:szCs w:val="24"/>
        </w:rPr>
        <w:t>, Homer, Downe, McFadden, Muir, &amp; Prentice</w:t>
      </w:r>
      <w:r w:rsidR="00814555">
        <w:rPr>
          <w:rFonts w:ascii="Times New Roman" w:hAnsi="Times New Roman" w:cs="Times New Roman"/>
          <w:sz w:val="24"/>
          <w:szCs w:val="24"/>
        </w:rPr>
        <w:t>,</w:t>
      </w:r>
      <w:r w:rsidR="008E56A3">
        <w:rPr>
          <w:rFonts w:ascii="Times New Roman" w:hAnsi="Times New Roman" w:cs="Times New Roman"/>
          <w:sz w:val="24"/>
          <w:szCs w:val="24"/>
        </w:rPr>
        <w:t xml:space="preserve"> 2014). </w:t>
      </w:r>
      <w:r w:rsidR="00C7319F">
        <w:rPr>
          <w:rFonts w:ascii="Times New Roman" w:hAnsi="Times New Roman" w:cs="Times New Roman"/>
          <w:sz w:val="24"/>
          <w:szCs w:val="24"/>
        </w:rPr>
        <w:t xml:space="preserve"> </w:t>
      </w:r>
      <w:r w:rsidR="00E40817">
        <w:rPr>
          <w:rFonts w:ascii="Times New Roman" w:hAnsi="Times New Roman" w:cs="Times New Roman"/>
          <w:sz w:val="24"/>
          <w:szCs w:val="24"/>
        </w:rPr>
        <w:t>Alternatively,</w:t>
      </w:r>
      <w:r w:rsidR="005246DD">
        <w:rPr>
          <w:rFonts w:ascii="Times New Roman" w:hAnsi="Times New Roman" w:cs="Times New Roman"/>
          <w:sz w:val="24"/>
          <w:szCs w:val="24"/>
        </w:rPr>
        <w:t xml:space="preserve"> t</w:t>
      </w:r>
      <w:r w:rsidR="005246DD" w:rsidRPr="005246DD">
        <w:rPr>
          <w:rFonts w:ascii="Times New Roman" w:hAnsi="Times New Roman" w:cs="Times New Roman"/>
          <w:sz w:val="24"/>
          <w:szCs w:val="24"/>
        </w:rPr>
        <w:t xml:space="preserve">he majority of maternity units in UK </w:t>
      </w:r>
      <w:r w:rsidR="00814555">
        <w:rPr>
          <w:rFonts w:ascii="Times New Roman" w:hAnsi="Times New Roman" w:cs="Times New Roman"/>
          <w:sz w:val="24"/>
          <w:szCs w:val="24"/>
        </w:rPr>
        <w:t>hospitals are</w:t>
      </w:r>
      <w:r w:rsidR="005246DD" w:rsidRPr="005246DD">
        <w:rPr>
          <w:rFonts w:ascii="Times New Roman" w:hAnsi="Times New Roman" w:cs="Times New Roman"/>
          <w:sz w:val="24"/>
          <w:szCs w:val="24"/>
        </w:rPr>
        <w:t xml:space="preserve"> run by midwives (Barbosa-Leiker, </w:t>
      </w:r>
      <w:r w:rsidR="00E40817">
        <w:rPr>
          <w:rFonts w:ascii="Times New Roman" w:hAnsi="Times New Roman" w:cs="Times New Roman"/>
          <w:sz w:val="24"/>
          <w:szCs w:val="24"/>
        </w:rPr>
        <w:t xml:space="preserve">Fleming, Hollins Martin, &amp; Martin, </w:t>
      </w:r>
      <w:r w:rsidR="005246DD" w:rsidRPr="005246DD">
        <w:rPr>
          <w:rFonts w:ascii="Times New Roman" w:hAnsi="Times New Roman" w:cs="Times New Roman"/>
          <w:sz w:val="24"/>
          <w:szCs w:val="24"/>
        </w:rPr>
        <w:t>2015; Renfrew et al., 2014)</w:t>
      </w:r>
      <w:r w:rsidR="005246DD">
        <w:rPr>
          <w:rFonts w:ascii="Times New Roman" w:hAnsi="Times New Roman" w:cs="Times New Roman"/>
          <w:sz w:val="24"/>
          <w:szCs w:val="24"/>
        </w:rPr>
        <w:t>.</w:t>
      </w:r>
      <w:r w:rsidR="005246DD" w:rsidRPr="005246DD">
        <w:rPr>
          <w:rFonts w:ascii="Times New Roman" w:hAnsi="Times New Roman" w:cs="Times New Roman"/>
          <w:sz w:val="24"/>
          <w:szCs w:val="24"/>
        </w:rPr>
        <w:t xml:space="preserve"> </w:t>
      </w:r>
      <w:r w:rsidR="00440E1F">
        <w:rPr>
          <w:rFonts w:ascii="Times New Roman" w:hAnsi="Times New Roman" w:cs="Times New Roman"/>
          <w:sz w:val="24"/>
          <w:szCs w:val="24"/>
        </w:rPr>
        <w:t xml:space="preserve">In addition, </w:t>
      </w:r>
      <w:r w:rsidR="00CC455B" w:rsidRPr="00553E46">
        <w:rPr>
          <w:rFonts w:ascii="Times New Roman" w:hAnsi="Times New Roman" w:cs="Times New Roman"/>
          <w:sz w:val="24"/>
          <w:szCs w:val="24"/>
        </w:rPr>
        <w:t>more births are carried out in birth centers rather than hospitals in the UK, leading to greater satisfaction with birth</w:t>
      </w:r>
      <w:r w:rsidR="00553E46">
        <w:rPr>
          <w:rFonts w:ascii="Times New Roman" w:hAnsi="Times New Roman" w:cs="Times New Roman"/>
          <w:sz w:val="24"/>
          <w:szCs w:val="24"/>
        </w:rPr>
        <w:t xml:space="preserve">, </w:t>
      </w:r>
      <w:r w:rsidR="00CC455B" w:rsidRPr="00553E46">
        <w:rPr>
          <w:rFonts w:ascii="Times New Roman" w:hAnsi="Times New Roman" w:cs="Times New Roman"/>
          <w:sz w:val="24"/>
          <w:szCs w:val="24"/>
        </w:rPr>
        <w:t>better maternal health outcomes</w:t>
      </w:r>
      <w:r w:rsidR="00553E46">
        <w:rPr>
          <w:rFonts w:ascii="Times New Roman" w:hAnsi="Times New Roman" w:cs="Times New Roman"/>
          <w:sz w:val="24"/>
          <w:szCs w:val="24"/>
        </w:rPr>
        <w:t>, and</w:t>
      </w:r>
      <w:r w:rsidR="00CC455B" w:rsidRPr="00553E46">
        <w:rPr>
          <w:rFonts w:ascii="Times New Roman" w:hAnsi="Times New Roman" w:cs="Times New Roman"/>
          <w:sz w:val="24"/>
          <w:szCs w:val="24"/>
        </w:rPr>
        <w:t xml:space="preserve"> lower overall costs (Renfrew et al., 2014)</w:t>
      </w:r>
      <w:r w:rsidR="00553E46" w:rsidRPr="00553E46">
        <w:rPr>
          <w:rFonts w:ascii="Times New Roman" w:hAnsi="Times New Roman" w:cs="Times New Roman"/>
          <w:sz w:val="24"/>
          <w:szCs w:val="24"/>
        </w:rPr>
        <w:t xml:space="preserve">. In contrast, </w:t>
      </w:r>
      <w:r w:rsidR="00553E46" w:rsidRPr="00553E46">
        <w:rPr>
          <w:rFonts w:ascii="Times New Roman" w:hAnsi="Times New Roman" w:cs="Times New Roman"/>
          <w:color w:val="000000"/>
          <w:sz w:val="24"/>
          <w:szCs w:val="24"/>
        </w:rPr>
        <w:t xml:space="preserve">over 98% of births </w:t>
      </w:r>
      <w:r w:rsidR="00553E46">
        <w:rPr>
          <w:rFonts w:ascii="Times New Roman" w:hAnsi="Times New Roman" w:cs="Times New Roman"/>
          <w:color w:val="000000"/>
          <w:sz w:val="24"/>
          <w:szCs w:val="24"/>
        </w:rPr>
        <w:t xml:space="preserve">in the US currently </w:t>
      </w:r>
      <w:r w:rsidR="00553E46" w:rsidRPr="00553E46">
        <w:rPr>
          <w:rFonts w:ascii="Times New Roman" w:hAnsi="Times New Roman" w:cs="Times New Roman"/>
          <w:color w:val="000000"/>
          <w:sz w:val="24"/>
          <w:szCs w:val="24"/>
        </w:rPr>
        <w:t xml:space="preserve">occur in </w:t>
      </w:r>
      <w:r w:rsidR="00553E46">
        <w:rPr>
          <w:rFonts w:ascii="Times New Roman" w:hAnsi="Times New Roman" w:cs="Times New Roman"/>
          <w:color w:val="000000"/>
          <w:sz w:val="24"/>
          <w:szCs w:val="24"/>
        </w:rPr>
        <w:t>a</w:t>
      </w:r>
      <w:r w:rsidR="00553E46" w:rsidRPr="00553E46">
        <w:rPr>
          <w:rFonts w:ascii="Times New Roman" w:hAnsi="Times New Roman" w:cs="Times New Roman"/>
          <w:color w:val="000000"/>
          <w:sz w:val="24"/>
          <w:szCs w:val="24"/>
        </w:rPr>
        <w:t xml:space="preserve"> hospital</w:t>
      </w:r>
      <w:r w:rsidR="00553E46">
        <w:rPr>
          <w:rFonts w:ascii="Times New Roman" w:hAnsi="Times New Roman" w:cs="Times New Roman"/>
          <w:color w:val="000000"/>
          <w:sz w:val="24"/>
          <w:szCs w:val="24"/>
        </w:rPr>
        <w:t xml:space="preserve"> setting</w:t>
      </w:r>
      <w:r w:rsidR="00553E46" w:rsidRPr="00553E46">
        <w:rPr>
          <w:rFonts w:ascii="Times New Roman" w:hAnsi="Times New Roman" w:cs="Times New Roman"/>
          <w:color w:val="000000"/>
          <w:sz w:val="24"/>
          <w:szCs w:val="24"/>
        </w:rPr>
        <w:t xml:space="preserve">; however, only 7.6% </w:t>
      </w:r>
      <w:r w:rsidR="00553E46">
        <w:rPr>
          <w:rFonts w:ascii="Times New Roman" w:hAnsi="Times New Roman" w:cs="Times New Roman"/>
          <w:color w:val="000000"/>
          <w:sz w:val="24"/>
          <w:szCs w:val="24"/>
        </w:rPr>
        <w:t xml:space="preserve">of those births </w:t>
      </w:r>
      <w:r w:rsidR="00A714C7">
        <w:rPr>
          <w:rFonts w:ascii="Times New Roman" w:hAnsi="Times New Roman" w:cs="Times New Roman"/>
          <w:color w:val="000000"/>
          <w:sz w:val="24"/>
          <w:szCs w:val="24"/>
        </w:rPr>
        <w:t>a</w:t>
      </w:r>
      <w:r w:rsidR="00553E46" w:rsidRPr="00553E46">
        <w:rPr>
          <w:rFonts w:ascii="Times New Roman" w:hAnsi="Times New Roman" w:cs="Times New Roman"/>
          <w:color w:val="000000"/>
          <w:sz w:val="24"/>
          <w:szCs w:val="24"/>
        </w:rPr>
        <w:t xml:space="preserve">re attended by certified nurse midwifes (Martin et al., </w:t>
      </w:r>
      <w:r w:rsidR="00553E46" w:rsidRPr="00553E46">
        <w:rPr>
          <w:rFonts w:ascii="Times New Roman" w:hAnsi="Times New Roman" w:cs="Times New Roman"/>
          <w:sz w:val="24"/>
          <w:szCs w:val="24"/>
        </w:rPr>
        <w:t>2013</w:t>
      </w:r>
      <w:r w:rsidR="00553E46" w:rsidRPr="00553E46">
        <w:rPr>
          <w:rFonts w:ascii="Times New Roman" w:hAnsi="Times New Roman" w:cs="Times New Roman"/>
          <w:color w:val="000000"/>
          <w:sz w:val="24"/>
          <w:szCs w:val="24"/>
        </w:rPr>
        <w:t>)</w:t>
      </w:r>
      <w:r w:rsidR="00553E46">
        <w:rPr>
          <w:rFonts w:ascii="Times New Roman" w:hAnsi="Times New Roman" w:cs="Times New Roman"/>
          <w:color w:val="000000"/>
          <w:sz w:val="24"/>
          <w:szCs w:val="24"/>
        </w:rPr>
        <w:t xml:space="preserve">. </w:t>
      </w:r>
      <w:r w:rsidR="00440E1F" w:rsidRPr="00440E1F">
        <w:rPr>
          <w:rFonts w:ascii="Times New Roman" w:hAnsi="Times New Roman" w:cs="Times New Roman"/>
          <w:color w:val="000000"/>
          <w:sz w:val="24"/>
          <w:szCs w:val="24"/>
        </w:rPr>
        <w:t>Because the vast majority of US mothers g</w:t>
      </w:r>
      <w:r w:rsidR="00AE5988">
        <w:rPr>
          <w:rFonts w:ascii="Times New Roman" w:hAnsi="Times New Roman" w:cs="Times New Roman"/>
          <w:color w:val="000000"/>
          <w:sz w:val="24"/>
          <w:szCs w:val="24"/>
        </w:rPr>
        <w:t xml:space="preserve">ive birth in a hospital setting, it is more likely that their birth will be </w:t>
      </w:r>
      <w:r w:rsidR="00440E1F" w:rsidRPr="00440E1F">
        <w:rPr>
          <w:rFonts w:ascii="Times New Roman" w:hAnsi="Times New Roman" w:cs="Times New Roman"/>
          <w:color w:val="000000"/>
          <w:sz w:val="24"/>
          <w:szCs w:val="24"/>
        </w:rPr>
        <w:t>physician do</w:t>
      </w:r>
      <w:r w:rsidR="00AE5988">
        <w:rPr>
          <w:rFonts w:ascii="Times New Roman" w:hAnsi="Times New Roman" w:cs="Times New Roman"/>
          <w:color w:val="000000"/>
          <w:sz w:val="24"/>
          <w:szCs w:val="24"/>
        </w:rPr>
        <w:t>minated. As a result, mothers</w:t>
      </w:r>
      <w:r w:rsidR="00440E1F" w:rsidRPr="00440E1F">
        <w:rPr>
          <w:rFonts w:ascii="Times New Roman" w:hAnsi="Times New Roman" w:cs="Times New Roman"/>
          <w:color w:val="000000"/>
          <w:sz w:val="24"/>
          <w:szCs w:val="24"/>
        </w:rPr>
        <w:t xml:space="preserve"> are less likely to feel in control of their labor</w:t>
      </w:r>
      <w:r w:rsidR="00814555">
        <w:rPr>
          <w:rFonts w:ascii="Times New Roman" w:hAnsi="Times New Roman" w:cs="Times New Roman"/>
          <w:color w:val="000000"/>
          <w:sz w:val="24"/>
          <w:szCs w:val="24"/>
        </w:rPr>
        <w:t>, and in turn, less satisfied with</w:t>
      </w:r>
      <w:r w:rsidR="00440E1F" w:rsidRPr="00440E1F">
        <w:rPr>
          <w:rFonts w:ascii="Times New Roman" w:hAnsi="Times New Roman" w:cs="Times New Roman"/>
          <w:color w:val="000000"/>
          <w:sz w:val="24"/>
          <w:szCs w:val="24"/>
        </w:rPr>
        <w:t xml:space="preserve"> their birth. (</w:t>
      </w:r>
      <w:r w:rsidR="00BE7E88" w:rsidRPr="00BE7E88">
        <w:rPr>
          <w:rFonts w:ascii="Times New Roman" w:hAnsi="Times New Roman" w:cs="Times New Roman"/>
          <w:color w:val="000000"/>
          <w:sz w:val="24"/>
          <w:szCs w:val="24"/>
        </w:rPr>
        <w:t xml:space="preserve">Goodman, Mackey, &amp; Tavakoli, 2004; Sawyer, Ayers, Abbott, Gyte, Rabe, &amp; Duley, </w:t>
      </w:r>
      <w:r w:rsidR="00BE7E88">
        <w:rPr>
          <w:rFonts w:ascii="Times New Roman" w:hAnsi="Times New Roman" w:cs="Times New Roman"/>
          <w:color w:val="000000"/>
          <w:sz w:val="24"/>
          <w:szCs w:val="24"/>
        </w:rPr>
        <w:t xml:space="preserve">2013; </w:t>
      </w:r>
      <w:r w:rsidR="00440E1F" w:rsidRPr="00440E1F">
        <w:rPr>
          <w:rFonts w:ascii="Times New Roman" w:hAnsi="Times New Roman" w:cs="Times New Roman"/>
          <w:color w:val="000000"/>
          <w:sz w:val="24"/>
          <w:szCs w:val="24"/>
        </w:rPr>
        <w:t>Knapp, 1996)</w:t>
      </w:r>
      <w:r w:rsidR="00440E1F">
        <w:rPr>
          <w:rFonts w:ascii="Times New Roman" w:hAnsi="Times New Roman" w:cs="Times New Roman"/>
          <w:color w:val="000000"/>
          <w:sz w:val="24"/>
          <w:szCs w:val="24"/>
        </w:rPr>
        <w:t xml:space="preserve">. </w:t>
      </w:r>
      <w:r w:rsidR="00814555">
        <w:rPr>
          <w:rFonts w:ascii="Times New Roman" w:hAnsi="Times New Roman" w:cs="Times New Roman"/>
          <w:color w:val="000000"/>
          <w:sz w:val="24"/>
          <w:szCs w:val="24"/>
        </w:rPr>
        <w:t>A</w:t>
      </w:r>
      <w:r w:rsidR="00440E1F" w:rsidRPr="00440E1F">
        <w:rPr>
          <w:rFonts w:ascii="Times New Roman" w:hAnsi="Times New Roman" w:cs="Times New Roman"/>
          <w:color w:val="000000"/>
          <w:sz w:val="24"/>
          <w:szCs w:val="24"/>
        </w:rPr>
        <w:t xml:space="preserve">nother contributing factor to the maternal health decline in the US </w:t>
      </w:r>
      <w:r w:rsidR="00440E1F">
        <w:rPr>
          <w:rFonts w:ascii="Times New Roman" w:hAnsi="Times New Roman" w:cs="Times New Roman"/>
          <w:color w:val="000000"/>
          <w:sz w:val="24"/>
          <w:szCs w:val="24"/>
        </w:rPr>
        <w:t>may be</w:t>
      </w:r>
      <w:r w:rsidR="00440E1F" w:rsidRPr="00440E1F">
        <w:rPr>
          <w:rFonts w:ascii="Times New Roman" w:hAnsi="Times New Roman" w:cs="Times New Roman"/>
          <w:color w:val="000000"/>
          <w:sz w:val="24"/>
          <w:szCs w:val="24"/>
        </w:rPr>
        <w:t xml:space="preserve"> its present rate of caesarean deliveries. At 32.8%, the US has one of the highest rates of caesarean deliveries in the world (Betran</w:t>
      </w:r>
      <w:r w:rsidR="00814555">
        <w:rPr>
          <w:rFonts w:ascii="Times New Roman" w:hAnsi="Times New Roman" w:cs="Times New Roman"/>
          <w:color w:val="000000"/>
          <w:sz w:val="24"/>
          <w:szCs w:val="24"/>
        </w:rPr>
        <w:t xml:space="preserve"> et al., </w:t>
      </w:r>
      <w:r w:rsidR="00440E1F" w:rsidRPr="00440E1F">
        <w:rPr>
          <w:rFonts w:ascii="Times New Roman" w:hAnsi="Times New Roman" w:cs="Times New Roman"/>
          <w:color w:val="000000"/>
          <w:sz w:val="24"/>
          <w:szCs w:val="24"/>
        </w:rPr>
        <w:t>2007; Bezruchka, 2012; Martin</w:t>
      </w:r>
      <w:r w:rsidR="00814555">
        <w:rPr>
          <w:rFonts w:ascii="Times New Roman" w:hAnsi="Times New Roman" w:cs="Times New Roman"/>
          <w:color w:val="000000"/>
          <w:sz w:val="24"/>
          <w:szCs w:val="24"/>
        </w:rPr>
        <w:t xml:space="preserve"> et al.</w:t>
      </w:r>
      <w:r w:rsidR="00440E1F" w:rsidRPr="00440E1F">
        <w:rPr>
          <w:rFonts w:ascii="Times New Roman" w:hAnsi="Times New Roman" w:cs="Times New Roman"/>
          <w:color w:val="000000"/>
          <w:sz w:val="24"/>
          <w:szCs w:val="24"/>
        </w:rPr>
        <w:t xml:space="preserve">, 2013). Meanwhile, UK’s 24.8% rate of caesarean delivery is significantly lower (NHS, 2011). Lower rates of caesarean delivery are associated with greater maternal satisfaction, lower costs, and better health outcomes (Harvey et al., 2002; Renfrew </w:t>
      </w:r>
      <w:r w:rsidR="00440E1F" w:rsidRPr="00440E1F">
        <w:rPr>
          <w:rFonts w:ascii="Times New Roman" w:hAnsi="Times New Roman" w:cs="Times New Roman"/>
          <w:color w:val="000000"/>
          <w:sz w:val="24"/>
          <w:szCs w:val="24"/>
        </w:rPr>
        <w:lastRenderedPageBreak/>
        <w:t>et al., 201</w:t>
      </w:r>
      <w:r w:rsidR="00814555">
        <w:rPr>
          <w:rFonts w:ascii="Times New Roman" w:hAnsi="Times New Roman" w:cs="Times New Roman"/>
          <w:color w:val="000000"/>
          <w:sz w:val="24"/>
          <w:szCs w:val="24"/>
        </w:rPr>
        <w:t>4</w:t>
      </w:r>
      <w:r w:rsidR="00440E1F" w:rsidRPr="00440E1F">
        <w:rPr>
          <w:rFonts w:ascii="Times New Roman" w:hAnsi="Times New Roman" w:cs="Times New Roman"/>
          <w:color w:val="000000"/>
          <w:sz w:val="24"/>
          <w:szCs w:val="24"/>
        </w:rPr>
        <w:t>).</w:t>
      </w:r>
    </w:p>
    <w:p w14:paraId="7F89A6E8" w14:textId="46879C75" w:rsidR="00183069" w:rsidRPr="00FB63C4" w:rsidRDefault="00814555" w:rsidP="00FB63C4">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1B1762">
        <w:rPr>
          <w:rFonts w:ascii="Times New Roman" w:hAnsi="Times New Roman" w:cs="Times New Roman"/>
          <w:sz w:val="24"/>
          <w:szCs w:val="24"/>
        </w:rPr>
        <w:t>n</w:t>
      </w:r>
      <w:r w:rsidR="002F5789">
        <w:rPr>
          <w:rFonts w:ascii="Times New Roman" w:hAnsi="Times New Roman" w:cs="Times New Roman"/>
          <w:sz w:val="24"/>
          <w:szCs w:val="24"/>
        </w:rPr>
        <w:t xml:space="preserve"> order to provide care of the highest quality and improve maternal health outcomes</w:t>
      </w:r>
      <w:r w:rsidR="00CB653E">
        <w:rPr>
          <w:rFonts w:ascii="Times New Roman" w:hAnsi="Times New Roman" w:cs="Times New Roman"/>
          <w:sz w:val="24"/>
          <w:szCs w:val="24"/>
        </w:rPr>
        <w:t>,</w:t>
      </w:r>
      <w:r w:rsidR="002F5789">
        <w:rPr>
          <w:rFonts w:ascii="Times New Roman" w:hAnsi="Times New Roman" w:cs="Times New Roman"/>
          <w:sz w:val="24"/>
          <w:szCs w:val="24"/>
        </w:rPr>
        <w:t xml:space="preserve"> it is essential to assess </w:t>
      </w:r>
      <w:r w:rsidR="00E8172A">
        <w:rPr>
          <w:rFonts w:ascii="Times New Roman" w:hAnsi="Times New Roman" w:cs="Times New Roman"/>
          <w:sz w:val="24"/>
          <w:szCs w:val="24"/>
        </w:rPr>
        <w:t xml:space="preserve">birth </w:t>
      </w:r>
      <w:r w:rsidR="002F5789">
        <w:rPr>
          <w:rFonts w:ascii="Times New Roman" w:hAnsi="Times New Roman" w:cs="Times New Roman"/>
          <w:sz w:val="24"/>
          <w:szCs w:val="24"/>
        </w:rPr>
        <w:t>satisfaction</w:t>
      </w:r>
      <w:r w:rsidR="00982DCC">
        <w:rPr>
          <w:rFonts w:ascii="Times New Roman" w:hAnsi="Times New Roman" w:cs="Times New Roman"/>
          <w:sz w:val="24"/>
          <w:szCs w:val="24"/>
        </w:rPr>
        <w:t xml:space="preserve">. </w:t>
      </w:r>
      <w:r w:rsidR="001E03E4">
        <w:rPr>
          <w:rFonts w:ascii="Times New Roman" w:hAnsi="Times New Roman" w:cs="Times New Roman"/>
          <w:sz w:val="24"/>
          <w:szCs w:val="24"/>
        </w:rPr>
        <w:t>Because s</w:t>
      </w:r>
      <w:r w:rsidR="007323C6">
        <w:rPr>
          <w:rFonts w:ascii="Times New Roman" w:hAnsi="Times New Roman" w:cs="Times New Roman"/>
          <w:sz w:val="24"/>
          <w:szCs w:val="24"/>
        </w:rPr>
        <w:t xml:space="preserve">atisfaction is </w:t>
      </w:r>
      <w:r w:rsidR="00EC0259" w:rsidRPr="00982DCC">
        <w:rPr>
          <w:rFonts w:ascii="Times New Roman" w:hAnsi="Times New Roman" w:cs="Times New Roman"/>
          <w:sz w:val="24"/>
          <w:szCs w:val="24"/>
        </w:rPr>
        <w:t>one of the most wide</w:t>
      </w:r>
      <w:r w:rsidR="001E03E4">
        <w:rPr>
          <w:rFonts w:ascii="Times New Roman" w:hAnsi="Times New Roman" w:cs="Times New Roman"/>
          <w:sz w:val="24"/>
          <w:szCs w:val="24"/>
        </w:rPr>
        <w:t>ly reported outcome measures of</w:t>
      </w:r>
      <w:r w:rsidR="00EC0259" w:rsidRPr="00982DCC">
        <w:rPr>
          <w:rFonts w:ascii="Times New Roman" w:hAnsi="Times New Roman" w:cs="Times New Roman"/>
          <w:sz w:val="24"/>
          <w:szCs w:val="24"/>
        </w:rPr>
        <w:t xml:space="preserve"> qualit</w:t>
      </w:r>
      <w:r w:rsidR="001E03E4">
        <w:rPr>
          <w:rFonts w:ascii="Times New Roman" w:hAnsi="Times New Roman" w:cs="Times New Roman"/>
          <w:sz w:val="24"/>
          <w:szCs w:val="24"/>
        </w:rPr>
        <w:t xml:space="preserve">y of care, an evaluation of </w:t>
      </w:r>
      <w:r w:rsidR="00EC0259" w:rsidRPr="00982DCC">
        <w:rPr>
          <w:rFonts w:ascii="Times New Roman" w:hAnsi="Times New Roman" w:cs="Times New Roman"/>
          <w:sz w:val="24"/>
          <w:szCs w:val="24"/>
        </w:rPr>
        <w:t xml:space="preserve">maternal birth satisfaction </w:t>
      </w:r>
      <w:r w:rsidR="001E03E4">
        <w:rPr>
          <w:rFonts w:ascii="Times New Roman" w:hAnsi="Times New Roman" w:cs="Times New Roman"/>
          <w:sz w:val="24"/>
          <w:szCs w:val="24"/>
        </w:rPr>
        <w:t>can be considered a direct</w:t>
      </w:r>
      <w:r w:rsidR="00982DCC" w:rsidRPr="00982DCC">
        <w:rPr>
          <w:rFonts w:ascii="Times New Roman" w:hAnsi="Times New Roman" w:cs="Times New Roman"/>
          <w:sz w:val="24"/>
          <w:szCs w:val="24"/>
        </w:rPr>
        <w:t xml:space="preserve"> </w:t>
      </w:r>
      <w:r w:rsidR="00FD4965">
        <w:rPr>
          <w:rFonts w:ascii="Times New Roman" w:hAnsi="Times New Roman" w:cs="Times New Roman"/>
          <w:sz w:val="24"/>
          <w:szCs w:val="24"/>
        </w:rPr>
        <w:t>measure of</w:t>
      </w:r>
      <w:r w:rsidR="001E03E4">
        <w:rPr>
          <w:rFonts w:ascii="Times New Roman" w:hAnsi="Times New Roman" w:cs="Times New Roman"/>
          <w:sz w:val="24"/>
          <w:szCs w:val="24"/>
        </w:rPr>
        <w:t xml:space="preserve"> </w:t>
      </w:r>
      <w:r w:rsidR="00FD4965">
        <w:rPr>
          <w:rFonts w:ascii="Times New Roman" w:hAnsi="Times New Roman" w:cs="Times New Roman"/>
          <w:sz w:val="24"/>
          <w:szCs w:val="24"/>
        </w:rPr>
        <w:t xml:space="preserve">maternal care </w:t>
      </w:r>
      <w:r w:rsidR="001E03E4">
        <w:rPr>
          <w:rFonts w:ascii="Times New Roman" w:hAnsi="Times New Roman" w:cs="Times New Roman"/>
          <w:sz w:val="24"/>
          <w:szCs w:val="24"/>
        </w:rPr>
        <w:t>quality (</w:t>
      </w:r>
      <w:r w:rsidR="00BE7E88">
        <w:rPr>
          <w:rFonts w:ascii="Times New Roman" w:hAnsi="Times New Roman" w:cs="Times New Roman"/>
          <w:sz w:val="24"/>
          <w:szCs w:val="24"/>
        </w:rPr>
        <w:t>Goodman et al., 2004</w:t>
      </w:r>
      <w:r w:rsidR="00200EE5">
        <w:rPr>
          <w:rFonts w:ascii="Times New Roman" w:hAnsi="Times New Roman" w:cs="Times New Roman"/>
          <w:sz w:val="24"/>
          <w:szCs w:val="24"/>
        </w:rPr>
        <w:t xml:space="preserve">; </w:t>
      </w:r>
      <w:r w:rsidR="00BE7E88">
        <w:rPr>
          <w:rFonts w:ascii="Times New Roman" w:hAnsi="Times New Roman" w:cs="Times New Roman"/>
          <w:sz w:val="24"/>
          <w:szCs w:val="24"/>
        </w:rPr>
        <w:t>Sawyer et al.</w:t>
      </w:r>
      <w:r w:rsidR="00BE7E88" w:rsidRPr="00BE7E88">
        <w:rPr>
          <w:rFonts w:ascii="Times New Roman" w:hAnsi="Times New Roman" w:cs="Times New Roman"/>
          <w:sz w:val="24"/>
          <w:szCs w:val="24"/>
        </w:rPr>
        <w:t>, 2013</w:t>
      </w:r>
      <w:r w:rsidR="00982DCC" w:rsidRPr="00982DCC">
        <w:rPr>
          <w:rFonts w:ascii="Times New Roman" w:hAnsi="Times New Roman" w:cs="Times New Roman"/>
          <w:sz w:val="24"/>
          <w:szCs w:val="24"/>
        </w:rPr>
        <w:t>).</w:t>
      </w:r>
      <w:r w:rsidR="00982DCC">
        <w:rPr>
          <w:rFonts w:ascii="Times New Roman" w:hAnsi="Times New Roman" w:cs="Times New Roman"/>
          <w:sz w:val="24"/>
          <w:szCs w:val="24"/>
        </w:rPr>
        <w:t xml:space="preserve"> </w:t>
      </w:r>
      <w:r w:rsidR="00D930C2">
        <w:rPr>
          <w:rFonts w:ascii="Times New Roman" w:hAnsi="Times New Roman" w:cs="Times New Roman"/>
          <w:sz w:val="24"/>
          <w:szCs w:val="24"/>
        </w:rPr>
        <w:t>However</w:t>
      </w:r>
      <w:r w:rsidR="00FB63C4">
        <w:rPr>
          <w:rFonts w:ascii="Times New Roman" w:hAnsi="Times New Roman" w:cs="Times New Roman"/>
          <w:sz w:val="24"/>
          <w:szCs w:val="24"/>
        </w:rPr>
        <w:t xml:space="preserve">, </w:t>
      </w:r>
      <w:r w:rsidR="00FB63C4">
        <w:rPr>
          <w:rFonts w:ascii="Times New Roman" w:hAnsi="Times New Roman"/>
          <w:sz w:val="24"/>
          <w:szCs w:val="24"/>
        </w:rPr>
        <w:t>a</w:t>
      </w:r>
      <w:r w:rsidR="00E636C2">
        <w:rPr>
          <w:rFonts w:ascii="Times New Roman" w:hAnsi="Times New Roman"/>
          <w:sz w:val="24"/>
          <w:szCs w:val="24"/>
        </w:rPr>
        <w:t>n accurate a</w:t>
      </w:r>
      <w:r w:rsidR="00EC0259" w:rsidRPr="00E636C2">
        <w:rPr>
          <w:rFonts w:ascii="Times New Roman" w:hAnsi="Times New Roman"/>
          <w:sz w:val="24"/>
          <w:szCs w:val="24"/>
        </w:rPr>
        <w:t xml:space="preserve">ssessment of </w:t>
      </w:r>
      <w:r w:rsidR="00E636C2">
        <w:rPr>
          <w:rFonts w:ascii="Times New Roman" w:hAnsi="Times New Roman"/>
          <w:sz w:val="24"/>
          <w:szCs w:val="24"/>
        </w:rPr>
        <w:t>maternal care</w:t>
      </w:r>
      <w:r w:rsidR="00EC0259" w:rsidRPr="00E636C2">
        <w:rPr>
          <w:rFonts w:ascii="Times New Roman" w:hAnsi="Times New Roman"/>
          <w:sz w:val="24"/>
          <w:szCs w:val="24"/>
        </w:rPr>
        <w:t xml:space="preserve"> </w:t>
      </w:r>
      <w:r w:rsidR="00E636C2">
        <w:rPr>
          <w:rFonts w:ascii="Times New Roman" w:hAnsi="Times New Roman"/>
          <w:sz w:val="24"/>
          <w:szCs w:val="24"/>
        </w:rPr>
        <w:t xml:space="preserve">largely depends on the use of reliable and valid measures of birth satisfaction. </w:t>
      </w:r>
    </w:p>
    <w:p w14:paraId="6ABA13F7" w14:textId="6B4D143C" w:rsidR="00C76665" w:rsidRDefault="00AA4F38">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The</w:t>
      </w:r>
      <w:r w:rsidR="00183069">
        <w:rPr>
          <w:rFonts w:ascii="Times New Roman" w:hAnsi="Times New Roman"/>
          <w:sz w:val="24"/>
          <w:szCs w:val="24"/>
        </w:rPr>
        <w:t xml:space="preserve"> Birth</w:t>
      </w:r>
      <w:r w:rsidR="00EC6460" w:rsidRPr="00183069">
        <w:rPr>
          <w:rFonts w:ascii="Times New Roman" w:hAnsi="Times New Roman"/>
          <w:sz w:val="24"/>
          <w:szCs w:val="24"/>
        </w:rPr>
        <w:t xml:space="preserve"> Satis</w:t>
      </w:r>
      <w:r w:rsidR="00183069" w:rsidRPr="00183069">
        <w:rPr>
          <w:rFonts w:ascii="Times New Roman" w:hAnsi="Times New Roman"/>
          <w:sz w:val="24"/>
          <w:szCs w:val="24"/>
        </w:rPr>
        <w:t xml:space="preserve">faction Scale </w:t>
      </w:r>
      <w:r w:rsidR="00F17224">
        <w:rPr>
          <w:rFonts w:ascii="Times New Roman" w:hAnsi="Times New Roman"/>
          <w:sz w:val="24"/>
          <w:szCs w:val="24"/>
        </w:rPr>
        <w:t xml:space="preserve">– Revised </w:t>
      </w:r>
      <w:r w:rsidR="00183069" w:rsidRPr="00183069">
        <w:rPr>
          <w:rFonts w:ascii="Times New Roman" w:hAnsi="Times New Roman"/>
          <w:sz w:val="24"/>
          <w:szCs w:val="24"/>
        </w:rPr>
        <w:t>(BSS</w:t>
      </w:r>
      <w:r w:rsidR="00F17224">
        <w:rPr>
          <w:rFonts w:ascii="Times New Roman" w:hAnsi="Times New Roman"/>
          <w:sz w:val="24"/>
          <w:szCs w:val="24"/>
        </w:rPr>
        <w:t>-R</w:t>
      </w:r>
      <w:r>
        <w:rPr>
          <w:rFonts w:ascii="Times New Roman" w:hAnsi="Times New Roman"/>
          <w:sz w:val="24"/>
          <w:szCs w:val="24"/>
        </w:rPr>
        <w:t xml:space="preserve">), </w:t>
      </w:r>
      <w:r w:rsidRPr="00183069">
        <w:rPr>
          <w:rFonts w:ascii="Times New Roman" w:hAnsi="Times New Roman"/>
          <w:sz w:val="24"/>
          <w:szCs w:val="24"/>
        </w:rPr>
        <w:t>a quantitative measure examining women’s satisfaction with labo</w:t>
      </w:r>
      <w:r w:rsidR="00620420">
        <w:rPr>
          <w:rFonts w:ascii="Times New Roman" w:hAnsi="Times New Roman"/>
          <w:sz w:val="24"/>
          <w:szCs w:val="24"/>
        </w:rPr>
        <w:t>u</w:t>
      </w:r>
      <w:r w:rsidRPr="00183069">
        <w:rPr>
          <w:rFonts w:ascii="Times New Roman" w:hAnsi="Times New Roman"/>
          <w:sz w:val="24"/>
          <w:szCs w:val="24"/>
        </w:rPr>
        <w:t>r experiences and outcom</w:t>
      </w:r>
      <w:r>
        <w:rPr>
          <w:rFonts w:ascii="Times New Roman" w:hAnsi="Times New Roman"/>
          <w:sz w:val="24"/>
          <w:szCs w:val="24"/>
        </w:rPr>
        <w:t xml:space="preserve">es </w:t>
      </w:r>
      <w:r w:rsidR="00183069" w:rsidRPr="00183069">
        <w:rPr>
          <w:rFonts w:ascii="Times New Roman" w:hAnsi="Times New Roman"/>
          <w:sz w:val="24"/>
          <w:szCs w:val="24"/>
        </w:rPr>
        <w:t xml:space="preserve">was developed and psychometrically </w:t>
      </w:r>
      <w:r w:rsidR="00EC6460" w:rsidRPr="00183069">
        <w:rPr>
          <w:rFonts w:ascii="Times New Roman" w:hAnsi="Times New Roman"/>
          <w:sz w:val="24"/>
          <w:szCs w:val="24"/>
        </w:rPr>
        <w:t>vali</w:t>
      </w:r>
      <w:r w:rsidR="00F80C9F">
        <w:rPr>
          <w:rFonts w:ascii="Times New Roman" w:hAnsi="Times New Roman"/>
          <w:sz w:val="24"/>
          <w:szCs w:val="24"/>
        </w:rPr>
        <w:t xml:space="preserve">dated in the UK </w:t>
      </w:r>
      <w:r w:rsidR="003A0BB5">
        <w:rPr>
          <w:rFonts w:ascii="Times New Roman" w:hAnsi="Times New Roman"/>
          <w:sz w:val="24"/>
          <w:szCs w:val="24"/>
        </w:rPr>
        <w:t>(Hollins Martin &amp; Martin, 2014</w:t>
      </w:r>
      <w:r w:rsidR="00061BE3" w:rsidRPr="00183069">
        <w:rPr>
          <w:rFonts w:ascii="Times New Roman" w:hAnsi="Times New Roman"/>
          <w:sz w:val="24"/>
          <w:szCs w:val="24"/>
        </w:rPr>
        <w:t>)</w:t>
      </w:r>
      <w:r w:rsidR="003A0BB5">
        <w:rPr>
          <w:rFonts w:ascii="Times New Roman" w:hAnsi="Times New Roman"/>
          <w:sz w:val="24"/>
          <w:szCs w:val="24"/>
        </w:rPr>
        <w:t xml:space="preserve"> as a short-form version of the thematically-developed Birth Satisfaction Scale (BSS; Hollins Martin &amp; Fleming, 2011)</w:t>
      </w:r>
      <w:r w:rsidR="00061BE3" w:rsidRPr="00183069">
        <w:rPr>
          <w:rFonts w:ascii="Times New Roman" w:hAnsi="Times New Roman"/>
          <w:sz w:val="24"/>
          <w:szCs w:val="24"/>
        </w:rPr>
        <w:t xml:space="preserve">. </w:t>
      </w:r>
      <w:r>
        <w:rPr>
          <w:rFonts w:ascii="Times New Roman" w:hAnsi="Times New Roman" w:cs="Times New Roman"/>
          <w:color w:val="000000"/>
          <w:sz w:val="24"/>
          <w:szCs w:val="24"/>
        </w:rPr>
        <w:t xml:space="preserve">Recently </w:t>
      </w:r>
      <w:r w:rsidR="008562A1">
        <w:rPr>
          <w:rFonts w:ascii="Times New Roman" w:hAnsi="Times New Roman" w:cs="Times New Roman"/>
          <w:color w:val="000000"/>
          <w:sz w:val="24"/>
          <w:szCs w:val="24"/>
        </w:rPr>
        <w:t>t</w:t>
      </w:r>
      <w:r w:rsidR="003A0BB5">
        <w:rPr>
          <w:rFonts w:ascii="Times New Roman" w:hAnsi="Times New Roman" w:cs="Times New Roman"/>
          <w:color w:val="000000"/>
          <w:sz w:val="24"/>
          <w:szCs w:val="24"/>
        </w:rPr>
        <w:t>he BSS-R has</w:t>
      </w:r>
      <w:r w:rsidR="00E8172A">
        <w:rPr>
          <w:rFonts w:ascii="Times New Roman" w:hAnsi="Times New Roman" w:cs="Times New Roman"/>
          <w:color w:val="000000"/>
          <w:sz w:val="24"/>
          <w:szCs w:val="24"/>
        </w:rPr>
        <w:t xml:space="preserve"> </w:t>
      </w:r>
      <w:r w:rsidR="003A0BB5">
        <w:rPr>
          <w:rFonts w:ascii="Times New Roman" w:hAnsi="Times New Roman" w:cs="Times New Roman"/>
          <w:color w:val="000000"/>
          <w:sz w:val="24"/>
          <w:szCs w:val="24"/>
        </w:rPr>
        <w:t xml:space="preserve">been </w:t>
      </w:r>
      <w:r w:rsidR="00E8172A">
        <w:rPr>
          <w:rFonts w:ascii="Times New Roman" w:hAnsi="Times New Roman" w:cs="Times New Roman"/>
          <w:color w:val="000000"/>
          <w:sz w:val="24"/>
          <w:szCs w:val="24"/>
        </w:rPr>
        <w:t>validated in the US</w:t>
      </w:r>
      <w:r w:rsidR="003D0322">
        <w:rPr>
          <w:rFonts w:ascii="Times New Roman" w:hAnsi="Times New Roman" w:cs="Times New Roman"/>
          <w:color w:val="000000"/>
          <w:sz w:val="24"/>
          <w:szCs w:val="24"/>
        </w:rPr>
        <w:t xml:space="preserve"> (Barbosa-Leiker et al., 2015)</w:t>
      </w:r>
      <w:r w:rsidR="003A0BB5">
        <w:rPr>
          <w:rFonts w:ascii="Times New Roman" w:hAnsi="Times New Roman" w:cs="Times New Roman"/>
          <w:color w:val="000000"/>
          <w:sz w:val="24"/>
          <w:szCs w:val="24"/>
        </w:rPr>
        <w:t xml:space="preserve"> a</w:t>
      </w:r>
      <w:r w:rsidR="00A06486">
        <w:rPr>
          <w:rFonts w:ascii="Times New Roman" w:hAnsi="Times New Roman" w:cs="Times New Roman"/>
          <w:color w:val="000000"/>
          <w:sz w:val="24"/>
          <w:szCs w:val="24"/>
        </w:rPr>
        <w:t xml:space="preserve">s well as in </w:t>
      </w:r>
      <w:r w:rsidR="003A0BB5">
        <w:rPr>
          <w:rFonts w:ascii="Times New Roman" w:hAnsi="Times New Roman" w:cs="Times New Roman"/>
          <w:color w:val="000000"/>
          <w:sz w:val="24"/>
          <w:szCs w:val="24"/>
        </w:rPr>
        <w:t>Greece (Vardavaki, Hollins Martin &amp; Martin, 2015)</w:t>
      </w:r>
      <w:r w:rsidR="003D0322">
        <w:rPr>
          <w:rFonts w:ascii="Times New Roman" w:hAnsi="Times New Roman" w:cs="Times New Roman"/>
          <w:color w:val="000000"/>
          <w:sz w:val="24"/>
          <w:szCs w:val="24"/>
        </w:rPr>
        <w:t xml:space="preserve">. </w:t>
      </w:r>
      <w:r w:rsidR="00662647">
        <w:rPr>
          <w:rFonts w:ascii="Times New Roman" w:hAnsi="Times New Roman" w:cs="Times New Roman"/>
          <w:color w:val="000000"/>
          <w:sz w:val="24"/>
          <w:szCs w:val="24"/>
        </w:rPr>
        <w:t>Moreover,</w:t>
      </w:r>
      <w:r w:rsidR="00662647" w:rsidRPr="00662647">
        <w:rPr>
          <w:rFonts w:ascii="Times New Roman" w:hAnsi="Times New Roman" w:cs="Times New Roman"/>
          <w:color w:val="000000"/>
          <w:sz w:val="24"/>
          <w:szCs w:val="24"/>
        </w:rPr>
        <w:t xml:space="preserve"> </w:t>
      </w:r>
      <w:r w:rsidR="00A06486">
        <w:rPr>
          <w:rFonts w:ascii="Times New Roman" w:hAnsi="Times New Roman" w:cs="Times New Roman"/>
          <w:color w:val="000000"/>
          <w:sz w:val="24"/>
          <w:szCs w:val="24"/>
        </w:rPr>
        <w:t>the tool’s</w:t>
      </w:r>
      <w:r w:rsidR="00662647">
        <w:rPr>
          <w:rFonts w:ascii="Times New Roman" w:hAnsi="Times New Roman" w:cs="Times New Roman"/>
          <w:color w:val="000000"/>
          <w:sz w:val="24"/>
          <w:szCs w:val="24"/>
        </w:rPr>
        <w:t xml:space="preserve"> </w:t>
      </w:r>
      <w:r w:rsidR="00662647" w:rsidRPr="00662647">
        <w:rPr>
          <w:rFonts w:ascii="Times New Roman" w:hAnsi="Times New Roman" w:cs="Times New Roman"/>
          <w:color w:val="000000"/>
          <w:sz w:val="24"/>
          <w:szCs w:val="24"/>
        </w:rPr>
        <w:t xml:space="preserve">measurement invariance was also demonstrated across UK and Greek samples, providing further evidence of the tool’s validity and cross-cultural utility </w:t>
      </w:r>
      <w:r w:rsidR="00662647" w:rsidRPr="00662647">
        <w:rPr>
          <w:rFonts w:ascii="Times New Roman" w:hAnsi="Times New Roman" w:cs="Times New Roman"/>
          <w:color w:val="000000"/>
          <w:sz w:val="24"/>
          <w:szCs w:val="24"/>
        </w:rPr>
        <w:lastRenderedPageBreak/>
        <w:t xml:space="preserve">(Vardavaki, </w:t>
      </w:r>
      <w:r w:rsidR="00194404">
        <w:rPr>
          <w:rFonts w:ascii="Times New Roman" w:hAnsi="Times New Roman" w:cs="Times New Roman"/>
          <w:color w:val="000000"/>
          <w:sz w:val="24"/>
          <w:szCs w:val="24"/>
        </w:rPr>
        <w:t xml:space="preserve">Martin, </w:t>
      </w:r>
      <w:r w:rsidR="00662647" w:rsidRPr="00662647">
        <w:rPr>
          <w:rFonts w:ascii="Times New Roman" w:hAnsi="Times New Roman" w:cs="Times New Roman"/>
          <w:color w:val="000000"/>
          <w:sz w:val="24"/>
          <w:szCs w:val="24"/>
        </w:rPr>
        <w:t xml:space="preserve">&amp; Hollins Martin, 2016). </w:t>
      </w:r>
      <w:r w:rsidR="009236D4">
        <w:rPr>
          <w:rFonts w:ascii="Times New Roman" w:hAnsi="Times New Roman" w:cs="Times New Roman"/>
          <w:sz w:val="24"/>
          <w:szCs w:val="24"/>
        </w:rPr>
        <w:t>P</w:t>
      </w:r>
      <w:r w:rsidR="00A33769">
        <w:rPr>
          <w:rFonts w:ascii="Times New Roman" w:hAnsi="Times New Roman" w:cs="Times New Roman"/>
          <w:sz w:val="24"/>
          <w:szCs w:val="24"/>
        </w:rPr>
        <w:t xml:space="preserve">rior to </w:t>
      </w:r>
      <w:r w:rsidR="00A05905">
        <w:rPr>
          <w:rFonts w:ascii="Times New Roman" w:hAnsi="Times New Roman" w:cs="Times New Roman"/>
          <w:sz w:val="24"/>
          <w:szCs w:val="24"/>
        </w:rPr>
        <w:t xml:space="preserve">utilizing the BSS-R in the US, and </w:t>
      </w:r>
      <w:r w:rsidR="005938E2">
        <w:rPr>
          <w:rFonts w:ascii="Times New Roman" w:hAnsi="Times New Roman" w:cs="Times New Roman"/>
          <w:sz w:val="24"/>
          <w:szCs w:val="24"/>
        </w:rPr>
        <w:t>comparing birth satisfaction levels between the US and UK, it is necessary to examine the</w:t>
      </w:r>
      <w:r w:rsidR="00E34511">
        <w:rPr>
          <w:rFonts w:ascii="Times New Roman" w:hAnsi="Times New Roman" w:cs="Times New Roman"/>
          <w:sz w:val="24"/>
          <w:szCs w:val="24"/>
        </w:rPr>
        <w:t xml:space="preserve"> </w:t>
      </w:r>
      <w:r w:rsidR="005938E2">
        <w:rPr>
          <w:rFonts w:ascii="Times New Roman" w:hAnsi="Times New Roman" w:cs="Times New Roman"/>
          <w:sz w:val="24"/>
          <w:szCs w:val="24"/>
        </w:rPr>
        <w:t xml:space="preserve">measurement invariance of the BSS-R across these two cultures. </w:t>
      </w:r>
    </w:p>
    <w:p w14:paraId="5361898D" w14:textId="2F57E61A" w:rsidR="003C4E62" w:rsidRDefault="00F82A3C">
      <w:pPr>
        <w:widowControl w:val="0"/>
        <w:autoSpaceDE w:val="0"/>
        <w:autoSpaceDN w:val="0"/>
        <w:adjustRightInd w:val="0"/>
        <w:spacing w:after="0" w:line="480" w:lineRule="auto"/>
        <w:ind w:firstLine="720"/>
        <w:rPr>
          <w:rFonts w:ascii="Times New Roman" w:hAnsi="Times New Roman" w:cs="Times New Roman"/>
          <w:sz w:val="24"/>
          <w:szCs w:val="24"/>
        </w:rPr>
      </w:pPr>
      <w:r w:rsidRPr="00F82A3C">
        <w:rPr>
          <w:rFonts w:ascii="Times New Roman" w:hAnsi="Times New Roman" w:cs="Times New Roman"/>
          <w:sz w:val="24"/>
          <w:szCs w:val="24"/>
        </w:rPr>
        <w:t xml:space="preserve">Measurement invariance </w:t>
      </w:r>
      <w:r w:rsidR="001E39CA">
        <w:rPr>
          <w:rFonts w:ascii="Times New Roman" w:hAnsi="Times New Roman" w:cs="Times New Roman"/>
          <w:sz w:val="24"/>
          <w:szCs w:val="24"/>
        </w:rPr>
        <w:t>tests the</w:t>
      </w:r>
      <w:r w:rsidRPr="00F82A3C">
        <w:rPr>
          <w:rFonts w:ascii="Times New Roman" w:hAnsi="Times New Roman" w:cs="Times New Roman"/>
          <w:sz w:val="24"/>
          <w:szCs w:val="24"/>
        </w:rPr>
        <w:t xml:space="preserve"> equivalence of the measured construct (i.e., birth satisfaction) </w:t>
      </w:r>
      <w:r w:rsidR="00C76665">
        <w:rPr>
          <w:rFonts w:ascii="Times New Roman" w:hAnsi="Times New Roman" w:cs="Times New Roman"/>
          <w:sz w:val="24"/>
          <w:szCs w:val="24"/>
        </w:rPr>
        <w:t>between</w:t>
      </w:r>
      <w:r w:rsidRPr="00F82A3C">
        <w:rPr>
          <w:rFonts w:ascii="Times New Roman" w:hAnsi="Times New Roman" w:cs="Times New Roman"/>
          <w:sz w:val="24"/>
          <w:szCs w:val="24"/>
        </w:rPr>
        <w:t xml:space="preserve"> groups of interest (i.e., US vs. UK) to determine that </w:t>
      </w:r>
      <w:r w:rsidR="00C76665">
        <w:rPr>
          <w:rFonts w:ascii="Times New Roman" w:hAnsi="Times New Roman" w:cs="Times New Roman"/>
          <w:sz w:val="24"/>
          <w:szCs w:val="24"/>
        </w:rPr>
        <w:t>identical</w:t>
      </w:r>
      <w:r w:rsidRPr="00F82A3C">
        <w:rPr>
          <w:rFonts w:ascii="Times New Roman" w:hAnsi="Times New Roman" w:cs="Times New Roman"/>
          <w:sz w:val="24"/>
          <w:szCs w:val="24"/>
        </w:rPr>
        <w:t xml:space="preserve"> construct</w:t>
      </w:r>
      <w:r w:rsidR="00BE7E88">
        <w:rPr>
          <w:rFonts w:ascii="Times New Roman" w:hAnsi="Times New Roman" w:cs="Times New Roman"/>
          <w:sz w:val="24"/>
          <w:szCs w:val="24"/>
        </w:rPr>
        <w:t>s</w:t>
      </w:r>
      <w:r w:rsidRPr="00F82A3C">
        <w:rPr>
          <w:rFonts w:ascii="Times New Roman" w:hAnsi="Times New Roman" w:cs="Times New Roman"/>
          <w:sz w:val="24"/>
          <w:szCs w:val="24"/>
        </w:rPr>
        <w:t xml:space="preserve"> </w:t>
      </w:r>
      <w:r w:rsidR="00BE7E88">
        <w:rPr>
          <w:rFonts w:ascii="Times New Roman" w:hAnsi="Times New Roman" w:cs="Times New Roman"/>
          <w:sz w:val="24"/>
          <w:szCs w:val="24"/>
        </w:rPr>
        <w:t>are</w:t>
      </w:r>
      <w:r w:rsidRPr="00F82A3C">
        <w:rPr>
          <w:rFonts w:ascii="Times New Roman" w:hAnsi="Times New Roman" w:cs="Times New Roman"/>
          <w:sz w:val="24"/>
          <w:szCs w:val="24"/>
        </w:rPr>
        <w:t xml:space="preserve"> being measured </w:t>
      </w:r>
      <w:r w:rsidR="00C76665">
        <w:rPr>
          <w:rFonts w:ascii="Times New Roman" w:hAnsi="Times New Roman" w:cs="Times New Roman"/>
          <w:sz w:val="24"/>
          <w:szCs w:val="24"/>
        </w:rPr>
        <w:t>between</w:t>
      </w:r>
      <w:r w:rsidRPr="00F82A3C">
        <w:rPr>
          <w:rFonts w:ascii="Times New Roman" w:hAnsi="Times New Roman" w:cs="Times New Roman"/>
          <w:sz w:val="24"/>
          <w:szCs w:val="24"/>
        </w:rPr>
        <w:t xml:space="preserve"> the groups (Brown, 2015; Chen, Sousa, &amp; West, 2005). Without a prior demonstration of measurement invariance for scales </w:t>
      </w:r>
      <w:r w:rsidR="00814555">
        <w:rPr>
          <w:rFonts w:ascii="Times New Roman" w:hAnsi="Times New Roman" w:cs="Times New Roman"/>
          <w:sz w:val="24"/>
          <w:szCs w:val="24"/>
        </w:rPr>
        <w:t>measuring</w:t>
      </w:r>
      <w:r w:rsidRPr="00F82A3C">
        <w:rPr>
          <w:rFonts w:ascii="Times New Roman" w:hAnsi="Times New Roman" w:cs="Times New Roman"/>
          <w:sz w:val="24"/>
          <w:szCs w:val="24"/>
        </w:rPr>
        <w:t xml:space="preserve"> birth satisfaction, it is impossible to determine whether </w:t>
      </w:r>
      <w:r w:rsidR="00FE1765">
        <w:rPr>
          <w:rFonts w:ascii="Times New Roman" w:hAnsi="Times New Roman" w:cs="Times New Roman"/>
          <w:sz w:val="24"/>
          <w:szCs w:val="24"/>
        </w:rPr>
        <w:t>a</w:t>
      </w:r>
      <w:r w:rsidR="001E39CA">
        <w:rPr>
          <w:rFonts w:ascii="Times New Roman" w:hAnsi="Times New Roman" w:cs="Times New Roman"/>
          <w:sz w:val="24"/>
          <w:szCs w:val="24"/>
        </w:rPr>
        <w:t>ny</w:t>
      </w:r>
      <w:r w:rsidRPr="00F82A3C">
        <w:rPr>
          <w:rFonts w:ascii="Times New Roman" w:hAnsi="Times New Roman" w:cs="Times New Roman"/>
          <w:sz w:val="24"/>
          <w:szCs w:val="24"/>
        </w:rPr>
        <w:t xml:space="preserve"> observed differences in satisfaction levels are due to true differences or due to differences in how the particular scale assesses birth satisfaction in the US and the UK. </w:t>
      </w:r>
      <w:r w:rsidR="00E947E3">
        <w:rPr>
          <w:rFonts w:ascii="Times New Roman" w:hAnsi="Times New Roman" w:cs="Times New Roman"/>
          <w:sz w:val="24"/>
          <w:szCs w:val="24"/>
        </w:rPr>
        <w:t xml:space="preserve">Such an assessment will shed light on the usefulness and accuracy of the BSS-R within </w:t>
      </w:r>
      <w:r w:rsidR="004909D1">
        <w:rPr>
          <w:rFonts w:ascii="Times New Roman" w:hAnsi="Times New Roman" w:cs="Times New Roman"/>
          <w:sz w:val="24"/>
          <w:szCs w:val="24"/>
        </w:rPr>
        <w:t xml:space="preserve">and across cultures. </w:t>
      </w:r>
      <w:r w:rsidR="004D4EEC">
        <w:rPr>
          <w:rFonts w:ascii="Times New Roman" w:hAnsi="Times New Roman" w:cs="Times New Roman"/>
          <w:sz w:val="24"/>
          <w:szCs w:val="24"/>
        </w:rPr>
        <w:t>Having a cross-culturally validated measure of birth satisfaction will serve as an essential tool in improving women’s health outcomes, reducing costs, and meeting national and international health goals</w:t>
      </w:r>
      <w:r w:rsidR="00BE7E88">
        <w:rPr>
          <w:rFonts w:ascii="Times New Roman" w:hAnsi="Times New Roman" w:cs="Times New Roman"/>
          <w:sz w:val="24"/>
          <w:szCs w:val="24"/>
        </w:rPr>
        <w:t>.</w:t>
      </w:r>
    </w:p>
    <w:p w14:paraId="478FC386" w14:textId="714CC092" w:rsidR="00E63A86" w:rsidRDefault="00E63A86">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aims of this study were twofold: </w:t>
      </w:r>
    </w:p>
    <w:p w14:paraId="28849987" w14:textId="2AB7DF9C" w:rsidR="00E63A86" w:rsidRDefault="00E63A86" w:rsidP="00600930">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Test the measurement invariance of the BSS-R across UK and US mothers.</w:t>
      </w:r>
    </w:p>
    <w:p w14:paraId="1C4C0065" w14:textId="45144DAB" w:rsidR="00E63A86" w:rsidRPr="00600930" w:rsidRDefault="00E63A86" w:rsidP="00600930">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If adequate measurement invariance is demonstrated (i.e., scalar invariance), compa</w:t>
      </w:r>
      <w:r w:rsidR="00814555">
        <w:rPr>
          <w:rFonts w:ascii="Times New Roman" w:hAnsi="Times New Roman" w:cs="Times New Roman"/>
          <w:sz w:val="24"/>
          <w:szCs w:val="24"/>
        </w:rPr>
        <w:t>re latent factor means across US and UK</w:t>
      </w:r>
      <w:r>
        <w:rPr>
          <w:rFonts w:ascii="Times New Roman" w:hAnsi="Times New Roman" w:cs="Times New Roman"/>
          <w:sz w:val="24"/>
          <w:szCs w:val="24"/>
        </w:rPr>
        <w:t xml:space="preserve"> mothers. </w:t>
      </w:r>
    </w:p>
    <w:p w14:paraId="54223492" w14:textId="3BCED695" w:rsidR="00372F2C" w:rsidRPr="00A06BE8" w:rsidRDefault="00372F2C" w:rsidP="00856D4A">
      <w:pPr>
        <w:spacing w:after="200" w:line="480" w:lineRule="auto"/>
        <w:jc w:val="center"/>
        <w:rPr>
          <w:rFonts w:ascii="Times New Roman" w:hAnsi="Times New Roman" w:cs="Times New Roman"/>
          <w:b/>
          <w:sz w:val="24"/>
          <w:szCs w:val="24"/>
        </w:rPr>
      </w:pPr>
      <w:r w:rsidRPr="00A06BE8">
        <w:rPr>
          <w:rFonts w:ascii="Times New Roman" w:hAnsi="Times New Roman" w:cs="Times New Roman"/>
          <w:b/>
          <w:sz w:val="24"/>
          <w:szCs w:val="24"/>
        </w:rPr>
        <w:t>Method</w:t>
      </w:r>
    </w:p>
    <w:p w14:paraId="2C1C4ACF" w14:textId="77777777" w:rsidR="00856D4A" w:rsidRPr="00856D4A" w:rsidRDefault="00856D4A" w:rsidP="00856D4A">
      <w:pPr>
        <w:spacing w:after="200" w:line="480" w:lineRule="auto"/>
        <w:rPr>
          <w:rFonts w:ascii="Times New Roman" w:hAnsi="Times New Roman" w:cs="Times New Roman"/>
          <w:b/>
          <w:i/>
          <w:sz w:val="24"/>
          <w:szCs w:val="24"/>
        </w:rPr>
      </w:pPr>
      <w:r w:rsidRPr="00856D4A">
        <w:rPr>
          <w:rFonts w:ascii="Times New Roman" w:hAnsi="Times New Roman" w:cs="Times New Roman"/>
          <w:b/>
          <w:i/>
          <w:sz w:val="24"/>
          <w:szCs w:val="24"/>
        </w:rPr>
        <w:t>Study Population</w:t>
      </w:r>
    </w:p>
    <w:p w14:paraId="349AB4B7" w14:textId="42581341" w:rsidR="009635C6" w:rsidRDefault="00DC110D" w:rsidP="006B21BF">
      <w:pPr>
        <w:spacing w:after="20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UK S</w:t>
      </w:r>
      <w:r w:rsidR="0068200B" w:rsidRPr="0068200B">
        <w:rPr>
          <w:rFonts w:ascii="Times New Roman" w:hAnsi="Times New Roman" w:cs="Times New Roman"/>
          <w:i/>
          <w:sz w:val="24"/>
          <w:szCs w:val="24"/>
        </w:rPr>
        <w:t>ample</w:t>
      </w:r>
      <w:r w:rsidR="0068200B">
        <w:rPr>
          <w:rFonts w:ascii="Times New Roman" w:hAnsi="Times New Roman" w:cs="Times New Roman"/>
          <w:sz w:val="24"/>
          <w:szCs w:val="24"/>
        </w:rPr>
        <w:t xml:space="preserve">. </w:t>
      </w:r>
      <w:r>
        <w:rPr>
          <w:rFonts w:ascii="Times New Roman" w:hAnsi="Times New Roman" w:cs="Times New Roman"/>
          <w:sz w:val="24"/>
          <w:szCs w:val="24"/>
        </w:rPr>
        <w:t>The UK sample consists</w:t>
      </w:r>
      <w:r w:rsidRPr="00BC085B">
        <w:rPr>
          <w:rFonts w:ascii="Times New Roman" w:hAnsi="Times New Roman" w:cs="Times New Roman"/>
          <w:sz w:val="24"/>
          <w:szCs w:val="24"/>
        </w:rPr>
        <w:t xml:space="preserve"> of </w:t>
      </w:r>
      <w:r>
        <w:rPr>
          <w:rFonts w:ascii="Times New Roman" w:hAnsi="Times New Roman" w:cs="Times New Roman"/>
          <w:sz w:val="24"/>
          <w:szCs w:val="24"/>
        </w:rPr>
        <w:t>228 postnatal</w:t>
      </w:r>
      <w:r w:rsidRPr="00BC085B">
        <w:rPr>
          <w:rFonts w:ascii="Times New Roman" w:hAnsi="Times New Roman" w:cs="Times New Roman"/>
          <w:sz w:val="24"/>
          <w:szCs w:val="24"/>
        </w:rPr>
        <w:t xml:space="preserve"> women </w:t>
      </w:r>
      <w:r w:rsidR="004C7A85">
        <w:rPr>
          <w:rFonts w:ascii="Times New Roman" w:hAnsi="Times New Roman" w:cs="Times New Roman"/>
          <w:sz w:val="24"/>
          <w:szCs w:val="24"/>
        </w:rPr>
        <w:t xml:space="preserve">(48% first time mothers) </w:t>
      </w:r>
      <w:r w:rsidRPr="00BC085B">
        <w:rPr>
          <w:rFonts w:ascii="Times New Roman" w:hAnsi="Times New Roman" w:cs="Times New Roman"/>
          <w:sz w:val="24"/>
          <w:szCs w:val="24"/>
        </w:rPr>
        <w:t>receiving care from maternity service providers in the West of Scotland (UK)</w:t>
      </w:r>
      <w:r>
        <w:rPr>
          <w:rFonts w:ascii="Times New Roman" w:hAnsi="Times New Roman" w:cs="Times New Roman"/>
          <w:sz w:val="24"/>
          <w:szCs w:val="24"/>
        </w:rPr>
        <w:t>, within</w:t>
      </w:r>
      <w:r w:rsidRPr="003A5F64">
        <w:rPr>
          <w:rFonts w:ascii="Times New Roman" w:hAnsi="Times New Roman" w:cs="Times New Roman"/>
          <w:sz w:val="24"/>
          <w:szCs w:val="24"/>
        </w:rPr>
        <w:t>10 days</w:t>
      </w:r>
      <w:r>
        <w:rPr>
          <w:rFonts w:ascii="Times New Roman" w:hAnsi="Times New Roman" w:cs="Times New Roman"/>
          <w:sz w:val="24"/>
          <w:szCs w:val="24"/>
        </w:rPr>
        <w:t xml:space="preserve"> </w:t>
      </w:r>
      <w:r w:rsidR="00E879C0">
        <w:rPr>
          <w:rFonts w:ascii="Times New Roman" w:hAnsi="Times New Roman" w:cs="Times New Roman"/>
          <w:sz w:val="24"/>
          <w:szCs w:val="24"/>
        </w:rPr>
        <w:t xml:space="preserve">of </w:t>
      </w:r>
      <w:r>
        <w:rPr>
          <w:rFonts w:ascii="Times New Roman" w:hAnsi="Times New Roman" w:cs="Times New Roman"/>
          <w:sz w:val="24"/>
          <w:szCs w:val="24"/>
        </w:rPr>
        <w:t>giving birt</w:t>
      </w:r>
      <w:r w:rsidR="00F80C9F">
        <w:rPr>
          <w:rFonts w:ascii="Times New Roman" w:hAnsi="Times New Roman" w:cs="Times New Roman"/>
          <w:sz w:val="24"/>
          <w:szCs w:val="24"/>
        </w:rPr>
        <w:t>h (Hollins Martin &amp; Martin, 2014</w:t>
      </w:r>
      <w:r>
        <w:rPr>
          <w:rFonts w:ascii="Times New Roman" w:hAnsi="Times New Roman" w:cs="Times New Roman"/>
          <w:sz w:val="24"/>
          <w:szCs w:val="24"/>
        </w:rPr>
        <w:t>).</w:t>
      </w:r>
      <w:r w:rsidR="00B9654A">
        <w:rPr>
          <w:rFonts w:ascii="Times New Roman" w:hAnsi="Times New Roman" w:cs="Times New Roman"/>
          <w:sz w:val="24"/>
          <w:szCs w:val="24"/>
        </w:rPr>
        <w:t xml:space="preserve"> </w:t>
      </w:r>
      <w:r w:rsidR="00BF3139">
        <w:rPr>
          <w:rFonts w:ascii="Times New Roman" w:hAnsi="Times New Roman" w:cs="Times New Roman"/>
          <w:sz w:val="24"/>
          <w:szCs w:val="24"/>
        </w:rPr>
        <w:t xml:space="preserve">Mothers with medical conditions, problematic obstetric history, pre-term (&lt; 37 weeks), post-term (&gt; 42 weeks), and mothers under 16 years of age or over 50 years of age were excluded from participation in the study. </w:t>
      </w:r>
      <w:r w:rsidR="00B9654A">
        <w:rPr>
          <w:rFonts w:ascii="Times New Roman" w:hAnsi="Times New Roman" w:cs="Times New Roman"/>
          <w:sz w:val="24"/>
          <w:szCs w:val="24"/>
        </w:rPr>
        <w:t>Data for this sample was collected between October 2010 and January 2011 (Hollins Martin &amp; Martin, 2014).</w:t>
      </w:r>
      <w:r w:rsidR="006B21BF">
        <w:rPr>
          <w:rFonts w:ascii="Times New Roman" w:hAnsi="Times New Roman" w:cs="Times New Roman"/>
          <w:sz w:val="24"/>
          <w:szCs w:val="24"/>
        </w:rPr>
        <w:t xml:space="preserve"> Detailed sample information is available in Hollins Martin &amp; Martin, 2014. </w:t>
      </w:r>
    </w:p>
    <w:p w14:paraId="2470861F" w14:textId="6C916DB3" w:rsidR="006676D5" w:rsidRPr="006B21BF" w:rsidRDefault="0068200B" w:rsidP="006B21BF">
      <w:pPr>
        <w:spacing w:after="20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lastRenderedPageBreak/>
        <w:t xml:space="preserve">US </w:t>
      </w:r>
      <w:r w:rsidR="00DC110D">
        <w:rPr>
          <w:rFonts w:ascii="Times New Roman" w:hAnsi="Times New Roman" w:cs="Times New Roman"/>
          <w:i/>
          <w:sz w:val="24"/>
          <w:szCs w:val="24"/>
        </w:rPr>
        <w:t>Sample</w:t>
      </w:r>
      <w:r>
        <w:rPr>
          <w:rFonts w:ascii="Times New Roman" w:hAnsi="Times New Roman" w:cs="Times New Roman"/>
          <w:sz w:val="24"/>
          <w:szCs w:val="24"/>
        </w:rPr>
        <w:t xml:space="preserve">. </w:t>
      </w:r>
      <w:r w:rsidR="001D5139">
        <w:rPr>
          <w:rFonts w:ascii="Times New Roman" w:hAnsi="Times New Roman" w:cs="Times New Roman"/>
          <w:sz w:val="24"/>
          <w:szCs w:val="24"/>
        </w:rPr>
        <w:t>Data collection for this sample took place in 2013.</w:t>
      </w:r>
      <w:r w:rsidR="001D5139" w:rsidRPr="009635C6">
        <w:rPr>
          <w:rFonts w:ascii="Times New Roman" w:hAnsi="Times New Roman" w:cs="Times New Roman"/>
          <w:sz w:val="24"/>
          <w:szCs w:val="24"/>
        </w:rPr>
        <w:t xml:space="preserve"> </w:t>
      </w:r>
      <w:r>
        <w:rPr>
          <w:rFonts w:ascii="Times New Roman" w:hAnsi="Times New Roman" w:cs="Times New Roman"/>
          <w:sz w:val="24"/>
          <w:szCs w:val="24"/>
        </w:rPr>
        <w:t>One hundred and eighty-one fi</w:t>
      </w:r>
      <w:r w:rsidRPr="0068200B">
        <w:rPr>
          <w:rFonts w:ascii="Times New Roman" w:hAnsi="Times New Roman" w:cs="Times New Roman"/>
          <w:sz w:val="24"/>
          <w:szCs w:val="24"/>
        </w:rPr>
        <w:t xml:space="preserve">rst-time mothers were recruited electronically </w:t>
      </w:r>
      <w:r w:rsidR="003B77CB">
        <w:rPr>
          <w:rFonts w:ascii="Times New Roman" w:hAnsi="Times New Roman" w:cs="Times New Roman"/>
          <w:sz w:val="24"/>
          <w:szCs w:val="24"/>
        </w:rPr>
        <w:t>via</w:t>
      </w:r>
      <w:r w:rsidR="009635C6" w:rsidRPr="009635C6">
        <w:rPr>
          <w:rFonts w:ascii="Times New Roman" w:hAnsi="Times New Roman" w:cs="Times New Roman"/>
          <w:sz w:val="24"/>
          <w:szCs w:val="24"/>
        </w:rPr>
        <w:t xml:space="preserve"> personal and professional </w:t>
      </w:r>
      <w:r w:rsidR="003B77CB">
        <w:rPr>
          <w:rFonts w:ascii="Times New Roman" w:hAnsi="Times New Roman" w:cs="Times New Roman"/>
          <w:sz w:val="24"/>
          <w:szCs w:val="24"/>
        </w:rPr>
        <w:t>contacts</w:t>
      </w:r>
      <w:r w:rsidR="009635C6" w:rsidRPr="009635C6">
        <w:rPr>
          <w:rFonts w:ascii="Times New Roman" w:hAnsi="Times New Roman" w:cs="Times New Roman"/>
          <w:sz w:val="24"/>
          <w:szCs w:val="24"/>
        </w:rPr>
        <w:t xml:space="preserve"> </w:t>
      </w:r>
      <w:r w:rsidR="001614EB">
        <w:rPr>
          <w:rFonts w:ascii="Times New Roman" w:hAnsi="Times New Roman" w:cs="Times New Roman"/>
          <w:sz w:val="24"/>
          <w:szCs w:val="24"/>
        </w:rPr>
        <w:t>to participate in the original study</w:t>
      </w:r>
      <w:r w:rsidR="009635C6" w:rsidRPr="009635C6">
        <w:rPr>
          <w:rFonts w:ascii="Times New Roman" w:hAnsi="Times New Roman" w:cs="Times New Roman"/>
          <w:sz w:val="24"/>
          <w:szCs w:val="24"/>
        </w:rPr>
        <w:t>.</w:t>
      </w:r>
      <w:r w:rsidR="00B9654A">
        <w:rPr>
          <w:rFonts w:ascii="Times New Roman" w:hAnsi="Times New Roman" w:cs="Times New Roman"/>
          <w:sz w:val="24"/>
          <w:szCs w:val="24"/>
        </w:rPr>
        <w:t xml:space="preserve"> </w:t>
      </w:r>
      <w:r w:rsidR="00DC79B6">
        <w:rPr>
          <w:rFonts w:ascii="Times New Roman" w:hAnsi="Times New Roman" w:cs="Times New Roman"/>
          <w:sz w:val="24"/>
          <w:szCs w:val="24"/>
        </w:rPr>
        <w:t>P</w:t>
      </w:r>
      <w:r w:rsidR="00DC110D" w:rsidRPr="0068200B">
        <w:rPr>
          <w:rFonts w:ascii="Times New Roman" w:hAnsi="Times New Roman" w:cs="Times New Roman"/>
          <w:sz w:val="24"/>
          <w:szCs w:val="24"/>
        </w:rPr>
        <w:t>articipant</w:t>
      </w:r>
      <w:r w:rsidR="00A2363E">
        <w:rPr>
          <w:rFonts w:ascii="Times New Roman" w:hAnsi="Times New Roman" w:cs="Times New Roman"/>
          <w:sz w:val="24"/>
          <w:szCs w:val="24"/>
        </w:rPr>
        <w:t>s</w:t>
      </w:r>
      <w:r w:rsidR="00DC110D">
        <w:rPr>
          <w:rFonts w:ascii="Times New Roman" w:hAnsi="Times New Roman" w:cs="Times New Roman"/>
          <w:sz w:val="24"/>
          <w:szCs w:val="24"/>
        </w:rPr>
        <w:t xml:space="preserve"> </w:t>
      </w:r>
      <w:r w:rsidR="00DC79B6">
        <w:rPr>
          <w:rFonts w:ascii="Times New Roman" w:hAnsi="Times New Roman" w:cs="Times New Roman"/>
          <w:sz w:val="24"/>
          <w:szCs w:val="24"/>
        </w:rPr>
        <w:t>in this study</w:t>
      </w:r>
      <w:r w:rsidR="00DC110D">
        <w:rPr>
          <w:rFonts w:ascii="Times New Roman" w:hAnsi="Times New Roman" w:cs="Times New Roman"/>
          <w:sz w:val="24"/>
          <w:szCs w:val="24"/>
        </w:rPr>
        <w:t xml:space="preserve"> had to </w:t>
      </w:r>
      <w:r w:rsidR="00BF3139">
        <w:rPr>
          <w:rFonts w:ascii="Times New Roman" w:hAnsi="Times New Roman" w:cs="Times New Roman"/>
          <w:sz w:val="24"/>
          <w:szCs w:val="24"/>
        </w:rPr>
        <w:t xml:space="preserve">be 18 years old, and be English-speaking. Participants also had to </w:t>
      </w:r>
      <w:r w:rsidR="00DC110D">
        <w:rPr>
          <w:rFonts w:ascii="Times New Roman" w:hAnsi="Times New Roman" w:cs="Times New Roman"/>
          <w:sz w:val="24"/>
          <w:szCs w:val="24"/>
        </w:rPr>
        <w:t>have given birth in a US</w:t>
      </w:r>
      <w:r w:rsidR="00DC110D" w:rsidRPr="0068200B">
        <w:rPr>
          <w:rFonts w:ascii="Times New Roman" w:hAnsi="Times New Roman" w:cs="Times New Roman"/>
          <w:sz w:val="24"/>
          <w:szCs w:val="24"/>
        </w:rPr>
        <w:t xml:space="preserve"> hospital or birt</w:t>
      </w:r>
      <w:r w:rsidR="00DC110D">
        <w:rPr>
          <w:rFonts w:ascii="Times New Roman" w:hAnsi="Times New Roman" w:cs="Times New Roman"/>
          <w:sz w:val="24"/>
          <w:szCs w:val="24"/>
        </w:rPr>
        <w:t>hing center in the past 5 years.</w:t>
      </w:r>
      <w:r w:rsidR="00953757">
        <w:rPr>
          <w:rFonts w:ascii="Times New Roman" w:hAnsi="Times New Roman" w:cs="Times New Roman"/>
          <w:sz w:val="24"/>
          <w:szCs w:val="24"/>
        </w:rPr>
        <w:t xml:space="preserve"> </w:t>
      </w:r>
    </w:p>
    <w:p w14:paraId="6647DD4D" w14:textId="4CEF0E90" w:rsidR="006676D5" w:rsidRPr="00953757" w:rsidRDefault="006676D5" w:rsidP="00953757">
      <w:pPr>
        <w:widowControl w:val="0"/>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the UK sample was assessed within 10 days of delivery, the US sample rated their satisfaction of birth within </w:t>
      </w:r>
      <w:r w:rsidR="00C4616A">
        <w:rPr>
          <w:rFonts w:ascii="Times New Roman" w:hAnsi="Times New Roman" w:cs="Times New Roman"/>
          <w:color w:val="000000"/>
          <w:sz w:val="24"/>
          <w:szCs w:val="24"/>
        </w:rPr>
        <w:t>five</w:t>
      </w:r>
      <w:r>
        <w:rPr>
          <w:rFonts w:ascii="Times New Roman" w:hAnsi="Times New Roman" w:cs="Times New Roman"/>
          <w:color w:val="000000"/>
          <w:sz w:val="24"/>
          <w:szCs w:val="24"/>
        </w:rPr>
        <w:t xml:space="preserve"> years of delivery. </w:t>
      </w:r>
      <w:r w:rsidR="00C4616A">
        <w:rPr>
          <w:rFonts w:ascii="Times New Roman" w:hAnsi="Times New Roman" w:cs="Times New Roman"/>
          <w:color w:val="000000"/>
          <w:sz w:val="24"/>
          <w:szCs w:val="24"/>
        </w:rPr>
        <w:t>Nevertheless</w:t>
      </w:r>
      <w:r>
        <w:rPr>
          <w:rFonts w:ascii="Times New Roman" w:hAnsi="Times New Roman" w:cs="Times New Roman"/>
          <w:color w:val="000000"/>
          <w:sz w:val="24"/>
          <w:szCs w:val="24"/>
        </w:rPr>
        <w:t>, b</w:t>
      </w:r>
      <w:r w:rsidR="00953757" w:rsidRPr="00953757">
        <w:rPr>
          <w:rFonts w:ascii="Times New Roman" w:hAnsi="Times New Roman" w:cs="Times New Roman"/>
          <w:color w:val="000000"/>
          <w:sz w:val="24"/>
          <w:szCs w:val="24"/>
        </w:rPr>
        <w:t>irth is considered a se</w:t>
      </w:r>
      <w:r w:rsidR="00421B50">
        <w:rPr>
          <w:rFonts w:ascii="Times New Roman" w:hAnsi="Times New Roman" w:cs="Times New Roman"/>
          <w:color w:val="000000"/>
          <w:sz w:val="24"/>
          <w:szCs w:val="24"/>
        </w:rPr>
        <w:t>minal</w:t>
      </w:r>
      <w:r w:rsidR="00953757" w:rsidRPr="00953757">
        <w:rPr>
          <w:rFonts w:ascii="Times New Roman" w:hAnsi="Times New Roman" w:cs="Times New Roman"/>
          <w:color w:val="000000"/>
          <w:sz w:val="24"/>
          <w:szCs w:val="24"/>
        </w:rPr>
        <w:t xml:space="preserve"> event and research has established</w:t>
      </w:r>
      <w:r w:rsidR="00953757">
        <w:rPr>
          <w:rFonts w:ascii="Times New Roman" w:hAnsi="Times New Roman" w:cs="Times New Roman"/>
          <w:color w:val="000000"/>
          <w:sz w:val="24"/>
          <w:szCs w:val="24"/>
        </w:rPr>
        <w:t xml:space="preserve"> </w:t>
      </w:r>
      <w:r w:rsidR="00953757" w:rsidRPr="00953757">
        <w:rPr>
          <w:rFonts w:ascii="Times New Roman" w:hAnsi="Times New Roman" w:cs="Times New Roman"/>
          <w:color w:val="000000"/>
          <w:sz w:val="24"/>
          <w:szCs w:val="24"/>
        </w:rPr>
        <w:t xml:space="preserve">that mothers can recall their birthing experience even 20 years later with astonishing precision (Simkin, </w:t>
      </w:r>
      <w:r w:rsidR="00953757" w:rsidRPr="00953757">
        <w:rPr>
          <w:rFonts w:ascii="Times New Roman" w:hAnsi="Times New Roman" w:cs="Times New Roman"/>
          <w:sz w:val="24"/>
          <w:szCs w:val="24"/>
        </w:rPr>
        <w:t>1991</w:t>
      </w:r>
      <w:r w:rsidR="00953757" w:rsidRPr="00953757">
        <w:rPr>
          <w:rFonts w:ascii="Times New Roman" w:hAnsi="Times New Roman" w:cs="Times New Roman"/>
          <w:color w:val="000000"/>
          <w:sz w:val="24"/>
          <w:szCs w:val="24"/>
        </w:rPr>
        <w:t>).</w:t>
      </w:r>
    </w:p>
    <w:p w14:paraId="1DD0640D" w14:textId="7D531BB8" w:rsidR="00856D4A" w:rsidRPr="00856D4A" w:rsidRDefault="00803872" w:rsidP="006676D5">
      <w:pPr>
        <w:widowControl w:val="0"/>
        <w:autoSpaceDE w:val="0"/>
        <w:autoSpaceDN w:val="0"/>
        <w:adjustRightInd w:val="0"/>
        <w:spacing w:after="0" w:line="480" w:lineRule="auto"/>
        <w:ind w:firstLine="720"/>
        <w:rPr>
          <w:rFonts w:ascii="Times New Roman" w:hAnsi="Times New Roman" w:cs="Times New Roman"/>
          <w:sz w:val="24"/>
          <w:szCs w:val="24"/>
        </w:rPr>
      </w:pPr>
      <w:r w:rsidRPr="00803872">
        <w:rPr>
          <w:rFonts w:ascii="Times New Roman" w:hAnsi="Times New Roman" w:cs="Times New Roman"/>
          <w:sz w:val="24"/>
          <w:szCs w:val="24"/>
        </w:rPr>
        <w:t>This study received cert</w:t>
      </w:r>
      <w:r>
        <w:rPr>
          <w:rFonts w:ascii="Times New Roman" w:hAnsi="Times New Roman" w:cs="Times New Roman"/>
          <w:sz w:val="24"/>
          <w:szCs w:val="24"/>
        </w:rPr>
        <w:t>ification of exemption from the participating universities’</w:t>
      </w:r>
      <w:r w:rsidRPr="00803872">
        <w:rPr>
          <w:rFonts w:ascii="Times New Roman" w:hAnsi="Times New Roman" w:cs="Times New Roman"/>
          <w:sz w:val="24"/>
          <w:szCs w:val="24"/>
        </w:rPr>
        <w:t xml:space="preserve"> Institutional Review Board</w:t>
      </w:r>
      <w:r>
        <w:rPr>
          <w:rFonts w:ascii="Times New Roman" w:hAnsi="Times New Roman" w:cs="Times New Roman"/>
          <w:sz w:val="24"/>
          <w:szCs w:val="24"/>
        </w:rPr>
        <w:t xml:space="preserve">s. </w:t>
      </w:r>
      <w:r w:rsidR="00856D4A" w:rsidRPr="00856D4A">
        <w:rPr>
          <w:rFonts w:ascii="Times New Roman" w:hAnsi="Times New Roman" w:cs="Times New Roman"/>
          <w:sz w:val="24"/>
          <w:szCs w:val="24"/>
        </w:rPr>
        <w:t xml:space="preserve">Written, informed consent was given by all </w:t>
      </w:r>
      <w:r w:rsidR="00A2363E">
        <w:rPr>
          <w:rFonts w:ascii="Times New Roman" w:hAnsi="Times New Roman" w:cs="Times New Roman"/>
          <w:sz w:val="24"/>
          <w:szCs w:val="24"/>
        </w:rPr>
        <w:t>participating women</w:t>
      </w:r>
      <w:r w:rsidR="00856D4A" w:rsidRPr="00856D4A">
        <w:rPr>
          <w:rFonts w:ascii="Times New Roman" w:hAnsi="Times New Roman" w:cs="Times New Roman"/>
          <w:sz w:val="24"/>
          <w:szCs w:val="24"/>
        </w:rPr>
        <w:t>.</w:t>
      </w:r>
    </w:p>
    <w:p w14:paraId="5E9B1459" w14:textId="77777777" w:rsidR="00856D4A" w:rsidRPr="00856D4A" w:rsidRDefault="00856D4A" w:rsidP="00856D4A">
      <w:pPr>
        <w:spacing w:after="200" w:line="276" w:lineRule="auto"/>
        <w:rPr>
          <w:rFonts w:ascii="Times New Roman" w:hAnsi="Times New Roman" w:cs="Times New Roman"/>
          <w:b/>
          <w:i/>
          <w:sz w:val="24"/>
          <w:szCs w:val="24"/>
        </w:rPr>
      </w:pPr>
      <w:r w:rsidRPr="00856D4A">
        <w:rPr>
          <w:rFonts w:ascii="Times New Roman" w:hAnsi="Times New Roman" w:cs="Times New Roman"/>
          <w:b/>
          <w:i/>
          <w:sz w:val="24"/>
          <w:szCs w:val="24"/>
        </w:rPr>
        <w:t>Measure</w:t>
      </w:r>
    </w:p>
    <w:p w14:paraId="7E687B10" w14:textId="6F478F9A" w:rsidR="00856D4A" w:rsidRPr="00856D4A" w:rsidRDefault="00856D4A" w:rsidP="00856D4A">
      <w:pPr>
        <w:spacing w:after="200" w:line="480" w:lineRule="auto"/>
        <w:rPr>
          <w:rFonts w:ascii="Times New Roman" w:hAnsi="Times New Roman" w:cs="Times New Roman"/>
          <w:sz w:val="24"/>
          <w:szCs w:val="24"/>
        </w:rPr>
      </w:pPr>
      <w:r w:rsidRPr="00856D4A">
        <w:rPr>
          <w:rFonts w:ascii="Times New Roman" w:hAnsi="Times New Roman" w:cs="Times New Roman"/>
          <w:sz w:val="24"/>
          <w:szCs w:val="24"/>
        </w:rPr>
        <w:tab/>
      </w:r>
      <w:r w:rsidR="0068200B">
        <w:rPr>
          <w:rFonts w:ascii="Times New Roman" w:hAnsi="Times New Roman" w:cs="Times New Roman"/>
          <w:i/>
          <w:sz w:val="24"/>
          <w:szCs w:val="24"/>
        </w:rPr>
        <w:t>BSS-R</w:t>
      </w:r>
      <w:r w:rsidRPr="00856D4A">
        <w:rPr>
          <w:rFonts w:ascii="Times New Roman" w:hAnsi="Times New Roman" w:cs="Times New Roman"/>
          <w:sz w:val="24"/>
          <w:szCs w:val="24"/>
        </w:rPr>
        <w:t xml:space="preserve">. </w:t>
      </w:r>
      <w:r w:rsidR="00C03C95">
        <w:rPr>
          <w:rFonts w:ascii="Times New Roman" w:hAnsi="Times New Roman" w:cs="Times New Roman"/>
          <w:sz w:val="24"/>
          <w:szCs w:val="24"/>
        </w:rPr>
        <w:t>Developed in the UK, t</w:t>
      </w:r>
      <w:r w:rsidR="009635C6">
        <w:rPr>
          <w:rFonts w:ascii="Times New Roman" w:hAnsi="Times New Roman" w:cs="Times New Roman"/>
          <w:sz w:val="24"/>
          <w:szCs w:val="24"/>
        </w:rPr>
        <w:t xml:space="preserve">he BSS-R is a 10-item, self-report </w:t>
      </w:r>
      <w:r w:rsidR="009635C6" w:rsidRPr="009635C6">
        <w:rPr>
          <w:rFonts w:ascii="Times New Roman" w:hAnsi="Times New Roman" w:cs="Times New Roman"/>
          <w:sz w:val="24"/>
          <w:szCs w:val="24"/>
        </w:rPr>
        <w:t>scale</w:t>
      </w:r>
      <w:r w:rsidR="00BA47E4">
        <w:rPr>
          <w:rFonts w:ascii="Times New Roman" w:hAnsi="Times New Roman" w:cs="Times New Roman"/>
          <w:sz w:val="24"/>
          <w:szCs w:val="24"/>
        </w:rPr>
        <w:t xml:space="preserve"> </w:t>
      </w:r>
      <w:r w:rsidR="009635C6" w:rsidRPr="009635C6">
        <w:rPr>
          <w:rFonts w:ascii="Times New Roman" w:hAnsi="Times New Roman" w:cs="Times New Roman"/>
          <w:sz w:val="24"/>
          <w:szCs w:val="24"/>
        </w:rPr>
        <w:t xml:space="preserve">that was </w:t>
      </w:r>
      <w:r w:rsidR="00C03C95">
        <w:rPr>
          <w:rFonts w:ascii="Times New Roman" w:hAnsi="Times New Roman" w:cs="Times New Roman"/>
          <w:sz w:val="24"/>
          <w:szCs w:val="24"/>
        </w:rPr>
        <w:t>reduced</w:t>
      </w:r>
      <w:r w:rsidR="009635C6" w:rsidRPr="009635C6">
        <w:rPr>
          <w:rFonts w:ascii="Times New Roman" w:hAnsi="Times New Roman" w:cs="Times New Roman"/>
          <w:sz w:val="24"/>
          <w:szCs w:val="24"/>
        </w:rPr>
        <w:t xml:space="preserve"> from the original 30-item BSS</w:t>
      </w:r>
      <w:r w:rsidR="00916779">
        <w:rPr>
          <w:rFonts w:ascii="Times New Roman" w:hAnsi="Times New Roman" w:cs="Times New Roman"/>
          <w:sz w:val="24"/>
          <w:szCs w:val="24"/>
        </w:rPr>
        <w:t xml:space="preserve">, </w:t>
      </w:r>
      <w:r w:rsidR="004C2844" w:rsidRPr="00600930">
        <w:rPr>
          <w:rFonts w:ascii="Times New Roman" w:hAnsi="Times New Roman" w:cs="Times New Roman"/>
          <w:sz w:val="24"/>
          <w:szCs w:val="24"/>
        </w:rPr>
        <w:t xml:space="preserve">and </w:t>
      </w:r>
      <w:r w:rsidR="004C2844" w:rsidRPr="00FE19CE">
        <w:rPr>
          <w:rFonts w:ascii="Times New Roman" w:hAnsi="Times New Roman" w:cs="Times New Roman"/>
          <w:sz w:val="24"/>
          <w:szCs w:val="24"/>
        </w:rPr>
        <w:t>assesses women’s perceptions of birth to determine women’s satisfaction with their birth experience (Hollins Martin &amp; Fleming, 2011; Hollins Martin et al., 2012; Hollins Martin &amp; Martin, 2014)</w:t>
      </w:r>
      <w:r w:rsidR="009635C6" w:rsidRPr="00FE19CE">
        <w:rPr>
          <w:rFonts w:ascii="Times New Roman" w:hAnsi="Times New Roman" w:cs="Times New Roman"/>
          <w:sz w:val="24"/>
          <w:szCs w:val="24"/>
        </w:rPr>
        <w:t>.</w:t>
      </w:r>
      <w:r w:rsidR="009635C6" w:rsidRPr="009635C6">
        <w:rPr>
          <w:rFonts w:ascii="Times New Roman" w:hAnsi="Times New Roman" w:cs="Times New Roman"/>
          <w:sz w:val="24"/>
          <w:szCs w:val="24"/>
        </w:rPr>
        <w:t xml:space="preserve"> </w:t>
      </w:r>
      <w:r w:rsidR="004C2844" w:rsidRPr="004C2844">
        <w:rPr>
          <w:rFonts w:ascii="Times New Roman" w:hAnsi="Times New Roman" w:cs="Times New Roman"/>
          <w:sz w:val="24"/>
          <w:szCs w:val="24"/>
        </w:rPr>
        <w:t xml:space="preserve">The BSS-R </w:t>
      </w:r>
      <w:r w:rsidR="004C2844">
        <w:rPr>
          <w:rFonts w:ascii="Times New Roman" w:hAnsi="Times New Roman" w:cs="Times New Roman"/>
          <w:sz w:val="24"/>
          <w:szCs w:val="24"/>
        </w:rPr>
        <w:lastRenderedPageBreak/>
        <w:t xml:space="preserve">(Appendix A) </w:t>
      </w:r>
      <w:r w:rsidR="004C2844" w:rsidRPr="004C2844">
        <w:rPr>
          <w:rFonts w:ascii="Times New Roman" w:hAnsi="Times New Roman" w:cs="Times New Roman"/>
          <w:sz w:val="24"/>
          <w:szCs w:val="24"/>
        </w:rPr>
        <w:t>is a Likert-type scale asking participants to rate their level of agreement with each item (</w:t>
      </w:r>
      <w:r w:rsidR="00140D59" w:rsidRPr="00140D59">
        <w:rPr>
          <w:rFonts w:ascii="Times New Roman" w:hAnsi="Times New Roman" w:cs="Times New Roman"/>
          <w:sz w:val="24"/>
          <w:szCs w:val="24"/>
        </w:rPr>
        <w:t xml:space="preserve">4 = </w:t>
      </w:r>
      <w:r w:rsidR="00140D59">
        <w:rPr>
          <w:rFonts w:ascii="Times New Roman" w:hAnsi="Times New Roman" w:cs="Times New Roman"/>
          <w:sz w:val="24"/>
          <w:szCs w:val="24"/>
        </w:rPr>
        <w:t>S</w:t>
      </w:r>
      <w:r w:rsidR="00140D59" w:rsidRPr="00140D59">
        <w:rPr>
          <w:rFonts w:ascii="Times New Roman" w:hAnsi="Times New Roman" w:cs="Times New Roman"/>
          <w:sz w:val="24"/>
          <w:szCs w:val="24"/>
        </w:rPr>
        <w:t>trongly agree, 3 = Agree, 2 = Neither Agree or Disagree; 1 = Disagree; 0 = Strongly Disagree</w:t>
      </w:r>
      <w:r w:rsidR="004C2844" w:rsidRPr="004C2844">
        <w:rPr>
          <w:rFonts w:ascii="Times New Roman" w:hAnsi="Times New Roman" w:cs="Times New Roman"/>
          <w:sz w:val="24"/>
          <w:szCs w:val="24"/>
        </w:rPr>
        <w:t>). Four of the items are reverse-coded (e.g. “I found giving birth a distressing experience”).</w:t>
      </w:r>
      <w:r w:rsidR="004C2844">
        <w:rPr>
          <w:rFonts w:ascii="Times New Roman" w:hAnsi="Times New Roman" w:cs="Times New Roman"/>
          <w:sz w:val="24"/>
          <w:szCs w:val="24"/>
        </w:rPr>
        <w:t xml:space="preserve"> </w:t>
      </w:r>
      <w:r w:rsidR="00916779">
        <w:rPr>
          <w:rFonts w:ascii="Times New Roman" w:hAnsi="Times New Roman" w:cs="Times New Roman"/>
          <w:sz w:val="24"/>
          <w:szCs w:val="24"/>
        </w:rPr>
        <w:t>The scale</w:t>
      </w:r>
      <w:r w:rsidR="004C2844" w:rsidRPr="004C2844">
        <w:rPr>
          <w:rFonts w:ascii="Times New Roman" w:hAnsi="Times New Roman" w:cs="Times New Roman"/>
          <w:sz w:val="24"/>
          <w:szCs w:val="24"/>
        </w:rPr>
        <w:t xml:space="preserve"> </w:t>
      </w:r>
      <w:r w:rsidR="00693CCB">
        <w:rPr>
          <w:rFonts w:ascii="Times New Roman" w:hAnsi="Times New Roman" w:cs="Times New Roman"/>
          <w:sz w:val="24"/>
          <w:szCs w:val="24"/>
        </w:rPr>
        <w:t>consis</w:t>
      </w:r>
      <w:r w:rsidR="007D3CB6">
        <w:rPr>
          <w:rFonts w:ascii="Times New Roman" w:hAnsi="Times New Roman" w:cs="Times New Roman"/>
          <w:sz w:val="24"/>
          <w:szCs w:val="24"/>
        </w:rPr>
        <w:t xml:space="preserve">ts of one, higher-order factor, </w:t>
      </w:r>
      <w:r w:rsidR="00693CCB" w:rsidRPr="00693CCB">
        <w:rPr>
          <w:rFonts w:ascii="Times New Roman" w:hAnsi="Times New Roman" w:cs="Times New Roman"/>
          <w:i/>
          <w:sz w:val="24"/>
          <w:szCs w:val="24"/>
        </w:rPr>
        <w:t>experience of childbearing</w:t>
      </w:r>
      <w:r w:rsidR="007D3CB6">
        <w:rPr>
          <w:rFonts w:ascii="Times New Roman" w:hAnsi="Times New Roman" w:cs="Times New Roman"/>
          <w:sz w:val="24"/>
          <w:szCs w:val="24"/>
        </w:rPr>
        <w:t xml:space="preserve">, </w:t>
      </w:r>
      <w:r w:rsidR="00693CCB">
        <w:rPr>
          <w:rFonts w:ascii="Times New Roman" w:hAnsi="Times New Roman" w:cs="Times New Roman"/>
          <w:sz w:val="24"/>
          <w:szCs w:val="24"/>
        </w:rPr>
        <w:t>contai</w:t>
      </w:r>
      <w:r w:rsidR="007D3CB6">
        <w:rPr>
          <w:rFonts w:ascii="Times New Roman" w:hAnsi="Times New Roman" w:cs="Times New Roman"/>
          <w:sz w:val="24"/>
          <w:szCs w:val="24"/>
        </w:rPr>
        <w:t xml:space="preserve">ning three lower-order factors: </w:t>
      </w:r>
      <w:r w:rsidR="00693CCB" w:rsidRPr="00693CCB">
        <w:rPr>
          <w:rFonts w:ascii="Times New Roman" w:hAnsi="Times New Roman" w:cs="Times New Roman"/>
          <w:i/>
          <w:color w:val="000000"/>
          <w:sz w:val="24"/>
          <w:szCs w:val="24"/>
        </w:rPr>
        <w:t>quality of care provision</w:t>
      </w:r>
      <w:r w:rsidR="007D3CB6">
        <w:rPr>
          <w:rFonts w:ascii="Times New Roman" w:hAnsi="Times New Roman" w:cs="Times New Roman"/>
          <w:i/>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four items </w:t>
      </w:r>
      <w:r w:rsidR="007D3CB6" w:rsidRPr="007D3CB6">
        <w:rPr>
          <w:rFonts w:ascii="Times New Roman" w:hAnsi="Times New Roman" w:cs="Times New Roman"/>
          <w:color w:val="000000"/>
          <w:sz w:val="24"/>
          <w:szCs w:val="24"/>
        </w:rPr>
        <w:t>reflecting home assessment, birth environment, support, and relationships with health care professionals)</w:t>
      </w:r>
      <w:r w:rsidR="007D3CB6">
        <w:rPr>
          <w:rFonts w:ascii="Times New Roman" w:hAnsi="Times New Roman" w:cs="Times New Roman"/>
          <w:i/>
          <w:color w:val="000000"/>
          <w:sz w:val="24"/>
          <w:szCs w:val="24"/>
        </w:rPr>
        <w:t>;</w:t>
      </w:r>
      <w:r w:rsidR="00693CCB" w:rsidRPr="00693CCB">
        <w:rPr>
          <w:rFonts w:ascii="Times New Roman" w:hAnsi="Times New Roman" w:cs="Times New Roman"/>
          <w:i/>
          <w:color w:val="000000"/>
          <w:sz w:val="24"/>
          <w:szCs w:val="24"/>
        </w:rPr>
        <w:t xml:space="preserve"> women’s personal attributes</w:t>
      </w:r>
      <w:r w:rsidR="007D3CB6">
        <w:rPr>
          <w:rFonts w:ascii="Times New Roman" w:hAnsi="Times New Roman" w:cs="Times New Roman"/>
          <w:i/>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two items </w:t>
      </w:r>
      <w:r w:rsidR="007D3CB6" w:rsidRPr="007D3CB6">
        <w:rPr>
          <w:rFonts w:ascii="Times New Roman" w:hAnsi="Times New Roman" w:cs="Times New Roman"/>
          <w:color w:val="000000"/>
          <w:sz w:val="24"/>
          <w:szCs w:val="24"/>
        </w:rPr>
        <w:t>reflecting ability to cope during labo</w:t>
      </w:r>
      <w:r w:rsidR="00620420">
        <w:rPr>
          <w:rFonts w:ascii="Times New Roman" w:hAnsi="Times New Roman" w:cs="Times New Roman"/>
          <w:color w:val="000000"/>
          <w:sz w:val="24"/>
          <w:szCs w:val="24"/>
        </w:rPr>
        <w:t>u</w:t>
      </w:r>
      <w:r w:rsidR="007D3CB6" w:rsidRPr="007D3CB6">
        <w:rPr>
          <w:rFonts w:ascii="Times New Roman" w:hAnsi="Times New Roman" w:cs="Times New Roman"/>
          <w:color w:val="000000"/>
          <w:sz w:val="24"/>
          <w:szCs w:val="24"/>
        </w:rPr>
        <w:t>r, feeling in control, childbirth preparatio</w:t>
      </w:r>
      <w:r w:rsidR="007D3CB6">
        <w:rPr>
          <w:rFonts w:ascii="Times New Roman" w:hAnsi="Times New Roman" w:cs="Times New Roman"/>
          <w:color w:val="000000"/>
          <w:sz w:val="24"/>
          <w:szCs w:val="24"/>
        </w:rPr>
        <w:t>n, and relationship with baby);</w:t>
      </w:r>
      <w:r w:rsidR="00693CCB" w:rsidRPr="00693CCB">
        <w:rPr>
          <w:rFonts w:ascii="Times New Roman" w:hAnsi="Times New Roman" w:cs="Times New Roman"/>
          <w:i/>
          <w:color w:val="000000"/>
          <w:sz w:val="24"/>
          <w:szCs w:val="24"/>
        </w:rPr>
        <w:t xml:space="preserve"> </w:t>
      </w:r>
      <w:r w:rsidR="00693CCB" w:rsidRPr="007D3CB6">
        <w:rPr>
          <w:rFonts w:ascii="Times New Roman" w:hAnsi="Times New Roman" w:cs="Times New Roman"/>
          <w:color w:val="000000"/>
          <w:sz w:val="24"/>
          <w:szCs w:val="24"/>
        </w:rPr>
        <w:t>and</w:t>
      </w:r>
      <w:r w:rsidR="00693CCB" w:rsidRPr="00693CCB">
        <w:rPr>
          <w:rFonts w:ascii="Times New Roman" w:hAnsi="Times New Roman" w:cs="Times New Roman"/>
          <w:i/>
          <w:color w:val="000000"/>
          <w:sz w:val="24"/>
          <w:szCs w:val="24"/>
        </w:rPr>
        <w:t xml:space="preserve"> stress experienced during labo</w:t>
      </w:r>
      <w:r w:rsidR="00620420">
        <w:rPr>
          <w:rFonts w:ascii="Times New Roman" w:hAnsi="Times New Roman" w:cs="Times New Roman"/>
          <w:i/>
          <w:color w:val="000000"/>
          <w:sz w:val="24"/>
          <w:szCs w:val="24"/>
        </w:rPr>
        <w:t>u</w:t>
      </w:r>
      <w:r w:rsidR="00693CCB" w:rsidRPr="00693CCB">
        <w:rPr>
          <w:rFonts w:ascii="Times New Roman" w:hAnsi="Times New Roman" w:cs="Times New Roman"/>
          <w:i/>
          <w:color w:val="000000"/>
          <w:sz w:val="24"/>
          <w:szCs w:val="24"/>
        </w:rPr>
        <w:t>r</w:t>
      </w:r>
      <w:r w:rsidR="007D3CB6">
        <w:rPr>
          <w:rFonts w:ascii="Times New Roman" w:hAnsi="Times New Roman" w:cs="Times New Roman"/>
          <w:color w:val="000000"/>
          <w:sz w:val="24"/>
          <w:szCs w:val="24"/>
        </w:rPr>
        <w:t xml:space="preserve"> </w:t>
      </w:r>
      <w:r w:rsidR="007D3CB6" w:rsidRPr="007D3CB6">
        <w:rPr>
          <w:rFonts w:ascii="Times New Roman" w:hAnsi="Times New Roman" w:cs="Times New Roman"/>
          <w:color w:val="000000"/>
          <w:sz w:val="24"/>
          <w:szCs w:val="24"/>
        </w:rPr>
        <w:t>(</w:t>
      </w:r>
      <w:r w:rsidR="00542E40">
        <w:rPr>
          <w:rFonts w:ascii="Times New Roman" w:hAnsi="Times New Roman" w:cs="Times New Roman"/>
          <w:color w:val="000000"/>
          <w:sz w:val="24"/>
          <w:szCs w:val="24"/>
        </w:rPr>
        <w:t xml:space="preserve"> four items </w:t>
      </w:r>
      <w:r w:rsidR="007D3CB6" w:rsidRPr="007D3CB6">
        <w:rPr>
          <w:rFonts w:ascii="Times New Roman" w:hAnsi="Times New Roman" w:cs="Times New Roman"/>
          <w:color w:val="000000"/>
          <w:sz w:val="24"/>
          <w:szCs w:val="24"/>
        </w:rPr>
        <w:t>reflecting distress, obstetric injuries, receiving sufficient medical care, obstetric intervention, pain, long labo</w:t>
      </w:r>
      <w:r w:rsidR="00620420">
        <w:rPr>
          <w:rFonts w:ascii="Times New Roman" w:hAnsi="Times New Roman" w:cs="Times New Roman"/>
          <w:color w:val="000000"/>
          <w:sz w:val="24"/>
          <w:szCs w:val="24"/>
        </w:rPr>
        <w:t>u</w:t>
      </w:r>
      <w:r w:rsidR="007D3CB6" w:rsidRPr="007D3CB6">
        <w:rPr>
          <w:rFonts w:ascii="Times New Roman" w:hAnsi="Times New Roman" w:cs="Times New Roman"/>
          <w:color w:val="000000"/>
          <w:sz w:val="24"/>
          <w:szCs w:val="24"/>
        </w:rPr>
        <w:t xml:space="preserve">r, and baby’s health) </w:t>
      </w:r>
      <w:r w:rsidR="007D3CB6">
        <w:rPr>
          <w:rFonts w:ascii="Times New Roman" w:hAnsi="Times New Roman" w:cs="Times New Roman"/>
          <w:color w:val="000000"/>
          <w:sz w:val="24"/>
          <w:szCs w:val="24"/>
        </w:rPr>
        <w:t xml:space="preserve">(Hollins Martin &amp; Fleming, 2011) </w:t>
      </w:r>
      <w:r w:rsidR="00BA47E4" w:rsidRPr="00BA47E4">
        <w:rPr>
          <w:rFonts w:ascii="Times New Roman" w:hAnsi="Times New Roman" w:cs="Times New Roman"/>
          <w:color w:val="000000"/>
          <w:sz w:val="24"/>
          <w:szCs w:val="24"/>
        </w:rPr>
        <w:t>(figure 1)</w:t>
      </w:r>
      <w:r w:rsidR="00C03C95">
        <w:rPr>
          <w:rFonts w:ascii="Times New Roman" w:hAnsi="Times New Roman" w:cs="Times New Roman"/>
          <w:sz w:val="24"/>
          <w:szCs w:val="24"/>
        </w:rPr>
        <w:t xml:space="preserve">. </w:t>
      </w:r>
      <w:r w:rsidR="00916779">
        <w:rPr>
          <w:rFonts w:ascii="Times New Roman" w:hAnsi="Times New Roman" w:cs="Times New Roman"/>
          <w:sz w:val="24"/>
          <w:szCs w:val="24"/>
        </w:rPr>
        <w:t xml:space="preserve">The BSS-R can be scored to provide three separate subscale scores, as well as a total score reflecting overall satisfaction with birth. </w:t>
      </w:r>
      <w:r w:rsidR="00005AD9">
        <w:rPr>
          <w:rFonts w:ascii="Times New Roman" w:hAnsi="Times New Roman" w:cs="Times New Roman"/>
          <w:sz w:val="24"/>
          <w:szCs w:val="24"/>
        </w:rPr>
        <w:t xml:space="preserve">To </w:t>
      </w:r>
      <w:r w:rsidR="00C03C95">
        <w:rPr>
          <w:rFonts w:ascii="Times New Roman" w:hAnsi="Times New Roman" w:cs="Times New Roman"/>
          <w:sz w:val="24"/>
          <w:szCs w:val="24"/>
        </w:rPr>
        <w:t>make the BSS-R culturally relevant to US mothers, t</w:t>
      </w:r>
      <w:r w:rsidR="00542E40">
        <w:rPr>
          <w:rFonts w:ascii="Times New Roman" w:hAnsi="Times New Roman" w:cs="Times New Roman"/>
          <w:sz w:val="24"/>
          <w:szCs w:val="24"/>
        </w:rPr>
        <w:t>wo</w:t>
      </w:r>
      <w:r w:rsidR="009635C6" w:rsidRPr="009635C6">
        <w:rPr>
          <w:rFonts w:ascii="Times New Roman" w:hAnsi="Times New Roman" w:cs="Times New Roman"/>
          <w:sz w:val="24"/>
          <w:szCs w:val="24"/>
        </w:rPr>
        <w:t xml:space="preserve"> primary changes were </w:t>
      </w:r>
      <w:r w:rsidR="00B70A34">
        <w:rPr>
          <w:rFonts w:ascii="Times New Roman" w:hAnsi="Times New Roman" w:cs="Times New Roman"/>
          <w:sz w:val="24"/>
          <w:szCs w:val="24"/>
        </w:rPr>
        <w:t xml:space="preserve">previously </w:t>
      </w:r>
      <w:r w:rsidR="009635C6" w:rsidRPr="009635C6">
        <w:rPr>
          <w:rFonts w:ascii="Times New Roman" w:hAnsi="Times New Roman" w:cs="Times New Roman"/>
          <w:sz w:val="24"/>
          <w:szCs w:val="24"/>
        </w:rPr>
        <w:t xml:space="preserve">made to the </w:t>
      </w:r>
      <w:r w:rsidR="00597329">
        <w:rPr>
          <w:rFonts w:ascii="Times New Roman" w:hAnsi="Times New Roman" w:cs="Times New Roman"/>
          <w:sz w:val="24"/>
          <w:szCs w:val="24"/>
        </w:rPr>
        <w:t>scale</w:t>
      </w:r>
      <w:r w:rsidR="009635C6" w:rsidRPr="009635C6">
        <w:rPr>
          <w:rFonts w:ascii="Times New Roman" w:hAnsi="Times New Roman" w:cs="Times New Roman"/>
          <w:sz w:val="24"/>
          <w:szCs w:val="24"/>
        </w:rPr>
        <w:t>. First, both spellings of “labour” in the scale items</w:t>
      </w:r>
      <w:r w:rsidR="009635C6">
        <w:rPr>
          <w:rFonts w:ascii="Times New Roman" w:hAnsi="Times New Roman" w:cs="Times New Roman"/>
          <w:sz w:val="24"/>
          <w:szCs w:val="24"/>
        </w:rPr>
        <w:t xml:space="preserve"> were included</w:t>
      </w:r>
      <w:r w:rsidR="009635C6" w:rsidRPr="009635C6">
        <w:rPr>
          <w:rFonts w:ascii="Times New Roman" w:hAnsi="Times New Roman" w:cs="Times New Roman"/>
          <w:sz w:val="24"/>
          <w:szCs w:val="24"/>
        </w:rPr>
        <w:t xml:space="preserve"> (e.g. “I was not distressed at all during labour/labor”). </w:t>
      </w:r>
      <w:r w:rsidR="00542E40">
        <w:rPr>
          <w:rFonts w:ascii="Times New Roman" w:hAnsi="Times New Roman" w:cs="Times New Roman"/>
          <w:sz w:val="24"/>
          <w:szCs w:val="24"/>
        </w:rPr>
        <w:t>Next</w:t>
      </w:r>
      <w:r w:rsidR="009635C6" w:rsidRPr="009635C6">
        <w:rPr>
          <w:rFonts w:ascii="Times New Roman" w:hAnsi="Times New Roman" w:cs="Times New Roman"/>
          <w:sz w:val="24"/>
          <w:szCs w:val="24"/>
        </w:rPr>
        <w:t>, an item</w:t>
      </w:r>
      <w:r w:rsidR="00B70A34">
        <w:rPr>
          <w:rFonts w:ascii="Times New Roman" w:hAnsi="Times New Roman" w:cs="Times New Roman"/>
          <w:sz w:val="24"/>
          <w:szCs w:val="24"/>
        </w:rPr>
        <w:t xml:space="preserve"> was added</w:t>
      </w:r>
      <w:r w:rsidR="009635C6" w:rsidRPr="009635C6">
        <w:rPr>
          <w:rFonts w:ascii="Times New Roman" w:hAnsi="Times New Roman" w:cs="Times New Roman"/>
          <w:sz w:val="24"/>
          <w:szCs w:val="24"/>
        </w:rPr>
        <w:t xml:space="preserve"> at the end of the scale that used a different term for “unscathed” (“I came through childbirth virtually unscathed”). </w:t>
      </w:r>
      <w:r w:rsidR="00B70A34">
        <w:rPr>
          <w:rFonts w:ascii="Times New Roman" w:hAnsi="Times New Roman" w:cs="Times New Roman"/>
          <w:sz w:val="24"/>
          <w:szCs w:val="24"/>
        </w:rPr>
        <w:t xml:space="preserve">Researchers thought </w:t>
      </w:r>
      <w:r w:rsidR="009635C6" w:rsidRPr="009635C6">
        <w:rPr>
          <w:rFonts w:ascii="Times New Roman" w:hAnsi="Times New Roman" w:cs="Times New Roman"/>
          <w:sz w:val="24"/>
          <w:szCs w:val="24"/>
        </w:rPr>
        <w:t xml:space="preserve">that this term was not often </w:t>
      </w:r>
      <w:r w:rsidR="009635C6" w:rsidRPr="009635C6">
        <w:rPr>
          <w:rFonts w:ascii="Times New Roman" w:hAnsi="Times New Roman" w:cs="Times New Roman"/>
          <w:sz w:val="24"/>
          <w:szCs w:val="24"/>
        </w:rPr>
        <w:lastRenderedPageBreak/>
        <w:t>used in the US so the item “I came through childbirth virtually unharmed”</w:t>
      </w:r>
      <w:r w:rsidR="00B70A34">
        <w:rPr>
          <w:rFonts w:ascii="Times New Roman" w:hAnsi="Times New Roman" w:cs="Times New Roman"/>
          <w:sz w:val="24"/>
          <w:szCs w:val="24"/>
        </w:rPr>
        <w:t xml:space="preserve"> was included</w:t>
      </w:r>
      <w:r w:rsidR="009635C6" w:rsidRPr="009635C6">
        <w:rPr>
          <w:rFonts w:ascii="Times New Roman" w:hAnsi="Times New Roman" w:cs="Times New Roman"/>
          <w:sz w:val="24"/>
          <w:szCs w:val="24"/>
        </w:rPr>
        <w:t xml:space="preserve">. </w:t>
      </w:r>
      <w:r w:rsidR="00D576AB">
        <w:rPr>
          <w:rFonts w:ascii="Times New Roman" w:hAnsi="Times New Roman" w:cs="Times New Roman"/>
          <w:sz w:val="24"/>
          <w:szCs w:val="24"/>
        </w:rPr>
        <w:t>Results indeed showed that US mothers responded significantly differently when asked if they came through childbirth unscathed vs. unharmed; thus, researchers recommend using “I came through childbirth virtually unharmed” in US samples in order to get more precise BSS-R scores (Barbosa-Leiker</w:t>
      </w:r>
      <w:r w:rsidR="00005AD9">
        <w:rPr>
          <w:rFonts w:ascii="Times New Roman" w:hAnsi="Times New Roman" w:cs="Times New Roman"/>
          <w:sz w:val="24"/>
          <w:szCs w:val="24"/>
        </w:rPr>
        <w:t xml:space="preserve"> et al.</w:t>
      </w:r>
      <w:r w:rsidR="00D576AB">
        <w:rPr>
          <w:rFonts w:ascii="Times New Roman" w:hAnsi="Times New Roman" w:cs="Times New Roman"/>
          <w:sz w:val="24"/>
          <w:szCs w:val="24"/>
        </w:rPr>
        <w:t xml:space="preserve">, 2015). </w:t>
      </w:r>
    </w:p>
    <w:p w14:paraId="094601C3" w14:textId="77777777" w:rsidR="00856D4A" w:rsidRPr="00856D4A" w:rsidRDefault="00856D4A" w:rsidP="00856D4A">
      <w:pPr>
        <w:spacing w:after="200" w:line="276" w:lineRule="auto"/>
        <w:rPr>
          <w:rFonts w:ascii="Times New Roman" w:hAnsi="Times New Roman" w:cs="Times New Roman"/>
          <w:b/>
          <w:i/>
          <w:sz w:val="24"/>
          <w:szCs w:val="24"/>
        </w:rPr>
      </w:pPr>
      <w:r w:rsidRPr="00856D4A">
        <w:rPr>
          <w:rFonts w:ascii="Times New Roman" w:hAnsi="Times New Roman" w:cs="Times New Roman"/>
          <w:b/>
          <w:i/>
          <w:sz w:val="24"/>
          <w:szCs w:val="24"/>
        </w:rPr>
        <w:t>Analytic strategy</w:t>
      </w:r>
    </w:p>
    <w:p w14:paraId="5DBE4D83" w14:textId="54832364" w:rsidR="0068200B" w:rsidRPr="00560F24" w:rsidRDefault="001D5139" w:rsidP="00560F24">
      <w:pPr>
        <w:spacing w:line="480" w:lineRule="auto"/>
        <w:ind w:firstLine="720"/>
        <w:rPr>
          <w:rFonts w:ascii="Times New Roman" w:hAnsi="Times New Roman" w:cs="Times New Roman"/>
          <w:sz w:val="24"/>
          <w:szCs w:val="24"/>
        </w:rPr>
      </w:pPr>
      <w:r w:rsidRPr="00960BE5">
        <w:rPr>
          <w:rFonts w:ascii="Times New Roman" w:hAnsi="Times New Roman" w:cs="Times New Roman"/>
          <w:sz w:val="24"/>
          <w:szCs w:val="24"/>
        </w:rPr>
        <w:t>The one-factor, higher-order BSS-R model containing three lower-order factors</w:t>
      </w:r>
      <w:r w:rsidR="00560F24">
        <w:rPr>
          <w:rFonts w:ascii="Times New Roman" w:hAnsi="Times New Roman" w:cs="Times New Roman"/>
          <w:sz w:val="24"/>
          <w:szCs w:val="24"/>
        </w:rPr>
        <w:t>, as well as a three</w:t>
      </w:r>
      <w:r w:rsidR="00CE3AF6">
        <w:rPr>
          <w:rFonts w:ascii="Times New Roman" w:hAnsi="Times New Roman" w:cs="Times New Roman"/>
          <w:sz w:val="24"/>
          <w:szCs w:val="24"/>
        </w:rPr>
        <w:t>,</w:t>
      </w:r>
      <w:r w:rsidR="00560F24">
        <w:rPr>
          <w:rFonts w:ascii="Times New Roman" w:hAnsi="Times New Roman" w:cs="Times New Roman"/>
          <w:sz w:val="24"/>
          <w:szCs w:val="24"/>
        </w:rPr>
        <w:t xml:space="preserve"> correlated factor BSS-R model</w:t>
      </w:r>
      <w:r w:rsidR="00BA47E4">
        <w:rPr>
          <w:rFonts w:ascii="Times New Roman" w:hAnsi="Times New Roman" w:cs="Times New Roman"/>
          <w:sz w:val="24"/>
          <w:szCs w:val="24"/>
        </w:rPr>
        <w:t xml:space="preserve"> (figure 2)</w:t>
      </w:r>
      <w:r w:rsidRPr="00960BE5">
        <w:rPr>
          <w:rFonts w:ascii="Times New Roman" w:hAnsi="Times New Roman" w:cs="Times New Roman"/>
          <w:sz w:val="24"/>
          <w:szCs w:val="24"/>
        </w:rPr>
        <w:t xml:space="preserve"> </w:t>
      </w:r>
      <w:r w:rsidR="00560F24">
        <w:rPr>
          <w:rFonts w:ascii="Times New Roman" w:hAnsi="Times New Roman" w:cs="Times New Roman"/>
          <w:sz w:val="24"/>
          <w:szCs w:val="24"/>
        </w:rPr>
        <w:t>were</w:t>
      </w:r>
      <w:r w:rsidRPr="00960BE5">
        <w:rPr>
          <w:rFonts w:ascii="Times New Roman" w:hAnsi="Times New Roman" w:cs="Times New Roman"/>
          <w:sz w:val="24"/>
          <w:szCs w:val="24"/>
        </w:rPr>
        <w:t xml:space="preserve"> compared across the samples using Confirmatory Factor Analysis</w:t>
      </w:r>
      <w:r w:rsidR="00AA4F38">
        <w:rPr>
          <w:rFonts w:ascii="Times New Roman" w:hAnsi="Times New Roman" w:cs="Times New Roman"/>
          <w:sz w:val="24"/>
          <w:szCs w:val="24"/>
        </w:rPr>
        <w:t xml:space="preserve"> (CFA)</w:t>
      </w:r>
      <w:r w:rsidRPr="00960BE5">
        <w:rPr>
          <w:rFonts w:ascii="Times New Roman" w:hAnsi="Times New Roman" w:cs="Times New Roman"/>
          <w:sz w:val="24"/>
          <w:szCs w:val="24"/>
        </w:rPr>
        <w:t>.</w:t>
      </w:r>
      <w:r>
        <w:rPr>
          <w:rFonts w:ascii="Times New Roman" w:hAnsi="Times New Roman" w:cs="Times New Roman"/>
          <w:i/>
          <w:sz w:val="24"/>
          <w:szCs w:val="24"/>
        </w:rPr>
        <w:t xml:space="preserve"> </w:t>
      </w:r>
      <w:r w:rsidR="00005AD9">
        <w:rPr>
          <w:rFonts w:ascii="Times New Roman" w:hAnsi="Times New Roman" w:cs="Times New Roman"/>
          <w:sz w:val="24"/>
          <w:szCs w:val="24"/>
        </w:rPr>
        <w:t>D</w:t>
      </w:r>
      <w:r w:rsidR="00856D4A" w:rsidRPr="00856D4A">
        <w:rPr>
          <w:rFonts w:ascii="Times New Roman" w:hAnsi="Times New Roman" w:cs="Times New Roman"/>
          <w:sz w:val="24"/>
          <w:szCs w:val="24"/>
        </w:rPr>
        <w:t xml:space="preserve">escriptive statistics </w:t>
      </w:r>
      <w:r w:rsidR="00560F24">
        <w:rPr>
          <w:rFonts w:ascii="Times New Roman" w:hAnsi="Times New Roman" w:cs="Times New Roman"/>
          <w:sz w:val="24"/>
          <w:szCs w:val="24"/>
        </w:rPr>
        <w:t>were</w:t>
      </w:r>
      <w:r w:rsidR="00856D4A" w:rsidRPr="00856D4A">
        <w:rPr>
          <w:rFonts w:ascii="Times New Roman" w:hAnsi="Times New Roman" w:cs="Times New Roman"/>
          <w:sz w:val="24"/>
          <w:szCs w:val="24"/>
        </w:rPr>
        <w:t xml:space="preserve"> examined using IBM SPSS version 22 (IBM Corporation, 2013).  </w:t>
      </w:r>
      <w:r w:rsidR="00E879C0">
        <w:rPr>
          <w:rFonts w:ascii="Times New Roman" w:hAnsi="Times New Roman" w:cs="Times New Roman"/>
          <w:sz w:val="24"/>
          <w:szCs w:val="24"/>
        </w:rPr>
        <w:t>F</w:t>
      </w:r>
      <w:r w:rsidR="00856D4A" w:rsidRPr="00856D4A">
        <w:rPr>
          <w:rFonts w:ascii="Times New Roman" w:hAnsi="Times New Roman" w:cs="Times New Roman"/>
          <w:sz w:val="24"/>
          <w:szCs w:val="24"/>
        </w:rPr>
        <w:t xml:space="preserve">actor </w:t>
      </w:r>
      <w:r w:rsidR="0068200B">
        <w:rPr>
          <w:rFonts w:ascii="Times New Roman" w:hAnsi="Times New Roman" w:cs="Times New Roman"/>
          <w:sz w:val="24"/>
          <w:szCs w:val="24"/>
        </w:rPr>
        <w:t xml:space="preserve">analyses </w:t>
      </w:r>
      <w:r w:rsidR="00560F24">
        <w:rPr>
          <w:rFonts w:ascii="Times New Roman" w:hAnsi="Times New Roman" w:cs="Times New Roman"/>
          <w:sz w:val="24"/>
          <w:szCs w:val="24"/>
        </w:rPr>
        <w:t>were</w:t>
      </w:r>
      <w:r w:rsidR="00856D4A" w:rsidRPr="00856D4A">
        <w:rPr>
          <w:rFonts w:ascii="Times New Roman" w:hAnsi="Times New Roman" w:cs="Times New Roman"/>
          <w:sz w:val="24"/>
          <w:szCs w:val="24"/>
        </w:rPr>
        <w:t xml:space="preserve"> conducted using Mplus version 6.1 (Muthen &amp; Muthen, 1998-2012). The Full Information Maximum likelihood Robust estimation (FI</w:t>
      </w:r>
      <w:r w:rsidR="0068200B">
        <w:rPr>
          <w:rFonts w:ascii="Times New Roman" w:hAnsi="Times New Roman" w:cs="Times New Roman"/>
          <w:sz w:val="24"/>
          <w:szCs w:val="24"/>
        </w:rPr>
        <w:t xml:space="preserve">MLR) </w:t>
      </w:r>
      <w:r w:rsidR="00560F24">
        <w:rPr>
          <w:rFonts w:ascii="Times New Roman" w:hAnsi="Times New Roman" w:cs="Times New Roman"/>
          <w:sz w:val="24"/>
          <w:szCs w:val="24"/>
        </w:rPr>
        <w:t>was</w:t>
      </w:r>
      <w:r w:rsidR="00856D4A" w:rsidRPr="00856D4A">
        <w:rPr>
          <w:rFonts w:ascii="Times New Roman" w:hAnsi="Times New Roman" w:cs="Times New Roman"/>
          <w:sz w:val="24"/>
          <w:szCs w:val="24"/>
        </w:rPr>
        <w:t xml:space="preserve"> used to estimate data and account for any </w:t>
      </w:r>
      <w:r w:rsidR="00005AD9">
        <w:rPr>
          <w:rFonts w:ascii="Times New Roman" w:hAnsi="Times New Roman" w:cs="Times New Roman"/>
          <w:sz w:val="24"/>
          <w:szCs w:val="24"/>
        </w:rPr>
        <w:t xml:space="preserve">abnormal and missing data patterns. </w:t>
      </w:r>
    </w:p>
    <w:p w14:paraId="68B072DA" w14:textId="2406B650" w:rsidR="00856D4A" w:rsidRPr="00856D4A" w:rsidRDefault="00856D4A" w:rsidP="00856D4A">
      <w:pPr>
        <w:spacing w:after="200" w:line="480" w:lineRule="auto"/>
        <w:ind w:firstLine="720"/>
        <w:rPr>
          <w:rFonts w:ascii="Times New Roman" w:hAnsi="Times New Roman" w:cs="Times New Roman"/>
          <w:sz w:val="24"/>
          <w:szCs w:val="24"/>
        </w:rPr>
      </w:pPr>
      <w:r w:rsidRPr="00856D4A">
        <w:rPr>
          <w:rFonts w:ascii="Times New Roman" w:hAnsi="Times New Roman" w:cs="Times New Roman"/>
          <w:i/>
          <w:sz w:val="24"/>
          <w:szCs w:val="24"/>
        </w:rPr>
        <w:lastRenderedPageBreak/>
        <w:t>Model Evaluation.</w:t>
      </w:r>
      <w:r w:rsidR="00005AD9">
        <w:rPr>
          <w:rFonts w:ascii="Times New Roman" w:hAnsi="Times New Roman" w:cs="Times New Roman"/>
          <w:sz w:val="24"/>
          <w:szCs w:val="24"/>
        </w:rPr>
        <w:t xml:space="preserve"> Several</w:t>
      </w:r>
      <w:r w:rsidR="0068200B">
        <w:rPr>
          <w:rFonts w:ascii="Times New Roman" w:hAnsi="Times New Roman" w:cs="Times New Roman"/>
          <w:sz w:val="24"/>
          <w:szCs w:val="24"/>
        </w:rPr>
        <w:t xml:space="preserve"> goodness of fit indices </w:t>
      </w:r>
      <w:r w:rsidR="00560F24">
        <w:rPr>
          <w:rFonts w:ascii="Times New Roman" w:hAnsi="Times New Roman" w:cs="Times New Roman"/>
          <w:sz w:val="24"/>
          <w:szCs w:val="24"/>
        </w:rPr>
        <w:t>were</w:t>
      </w:r>
      <w:r w:rsidRPr="00856D4A">
        <w:rPr>
          <w:rFonts w:ascii="Times New Roman" w:hAnsi="Times New Roman" w:cs="Times New Roman"/>
          <w:sz w:val="24"/>
          <w:szCs w:val="24"/>
        </w:rPr>
        <w:t xml:space="preserve"> used to evaluate the fit of the models. The Chi-Square Statistic (χ</w:t>
      </w:r>
      <w:r w:rsidRPr="00856D4A">
        <w:rPr>
          <w:rFonts w:ascii="Times New Roman" w:hAnsi="Times New Roman" w:cs="Times New Roman"/>
          <w:sz w:val="24"/>
          <w:szCs w:val="24"/>
          <w:vertAlign w:val="superscript"/>
        </w:rPr>
        <w:t>2</w:t>
      </w:r>
      <w:r w:rsidRPr="00856D4A">
        <w:rPr>
          <w:rFonts w:ascii="Times New Roman" w:hAnsi="Times New Roman" w:cs="Times New Roman"/>
          <w:sz w:val="24"/>
          <w:szCs w:val="24"/>
        </w:rPr>
        <w:t xml:space="preserve">) evaluates the absolute fit of the hypothesized model to the data; however, this statistic is sensitive to sample sizes and </w:t>
      </w:r>
      <w:r w:rsidR="00542E40" w:rsidRPr="00542E40">
        <w:rPr>
          <w:rFonts w:ascii="Times New Roman" w:hAnsi="Times New Roman" w:cs="Times New Roman"/>
          <w:sz w:val="24"/>
          <w:szCs w:val="24"/>
        </w:rPr>
        <w:t xml:space="preserve">abnormally </w:t>
      </w:r>
      <w:r w:rsidRPr="00856D4A">
        <w:rPr>
          <w:rFonts w:ascii="Times New Roman" w:hAnsi="Times New Roman" w:cs="Times New Roman"/>
          <w:sz w:val="24"/>
          <w:szCs w:val="24"/>
        </w:rPr>
        <w:t xml:space="preserve">distributed </w:t>
      </w:r>
      <w:r w:rsidR="00542E40">
        <w:rPr>
          <w:rFonts w:ascii="Times New Roman" w:hAnsi="Times New Roman" w:cs="Times New Roman"/>
          <w:sz w:val="24"/>
          <w:szCs w:val="24"/>
        </w:rPr>
        <w:t xml:space="preserve">data </w:t>
      </w:r>
      <w:r w:rsidRPr="00856D4A">
        <w:rPr>
          <w:rFonts w:ascii="Times New Roman" w:hAnsi="Times New Roman" w:cs="Times New Roman"/>
          <w:sz w:val="24"/>
          <w:szCs w:val="24"/>
        </w:rPr>
        <w:t>(Bollen &amp; Long 1993; Hu &amp; Bentler,</w:t>
      </w:r>
      <w:r w:rsidR="00542E40">
        <w:rPr>
          <w:rFonts w:ascii="Times New Roman" w:hAnsi="Times New Roman" w:cs="Times New Roman"/>
          <w:sz w:val="24"/>
          <w:szCs w:val="24"/>
        </w:rPr>
        <w:t xml:space="preserve"> 1999). Therefore additional,</w:t>
      </w:r>
      <w:r w:rsidRPr="00856D4A">
        <w:rPr>
          <w:rFonts w:ascii="Times New Roman" w:hAnsi="Times New Roman" w:cs="Times New Roman"/>
          <w:sz w:val="24"/>
          <w:szCs w:val="24"/>
        </w:rPr>
        <w:t xml:space="preserve"> more robust</w:t>
      </w:r>
      <w:r w:rsidR="0068200B">
        <w:rPr>
          <w:rFonts w:ascii="Times New Roman" w:hAnsi="Times New Roman" w:cs="Times New Roman"/>
          <w:sz w:val="24"/>
          <w:szCs w:val="24"/>
        </w:rPr>
        <w:t xml:space="preserve"> fit indices </w:t>
      </w:r>
      <w:r w:rsidR="00560F24">
        <w:rPr>
          <w:rFonts w:ascii="Times New Roman" w:hAnsi="Times New Roman" w:cs="Times New Roman"/>
          <w:sz w:val="24"/>
          <w:szCs w:val="24"/>
        </w:rPr>
        <w:t>were</w:t>
      </w:r>
      <w:r w:rsidR="00597329">
        <w:rPr>
          <w:rFonts w:ascii="Times New Roman" w:hAnsi="Times New Roman" w:cs="Times New Roman"/>
          <w:sz w:val="24"/>
          <w:szCs w:val="24"/>
        </w:rPr>
        <w:t xml:space="preserve"> employed:</w:t>
      </w:r>
      <w:r w:rsidRPr="00856D4A">
        <w:rPr>
          <w:rFonts w:ascii="Times New Roman" w:hAnsi="Times New Roman" w:cs="Times New Roman"/>
          <w:sz w:val="24"/>
          <w:szCs w:val="24"/>
        </w:rPr>
        <w:t xml:space="preserve"> </w:t>
      </w:r>
      <w:r w:rsidR="00AA4F38">
        <w:rPr>
          <w:rFonts w:ascii="Times New Roman" w:hAnsi="Times New Roman" w:cs="Times New Roman"/>
          <w:sz w:val="24"/>
          <w:szCs w:val="24"/>
        </w:rPr>
        <w:t>The Comparative Fit Index (CFI), t</w:t>
      </w:r>
      <w:r w:rsidRPr="00856D4A">
        <w:rPr>
          <w:rFonts w:ascii="Times New Roman" w:hAnsi="Times New Roman" w:cs="Times New Roman"/>
          <w:sz w:val="24"/>
          <w:szCs w:val="24"/>
        </w:rPr>
        <w:t>he Standardized Ro</w:t>
      </w:r>
      <w:r w:rsidR="00AA4F38">
        <w:rPr>
          <w:rFonts w:ascii="Times New Roman" w:hAnsi="Times New Roman" w:cs="Times New Roman"/>
          <w:sz w:val="24"/>
          <w:szCs w:val="24"/>
        </w:rPr>
        <w:t>ot Mean Square Residuals (SRMR), and</w:t>
      </w:r>
      <w:r w:rsidRPr="00856D4A">
        <w:rPr>
          <w:rFonts w:ascii="Times New Roman" w:hAnsi="Times New Roman" w:cs="Times New Roman"/>
          <w:sz w:val="24"/>
          <w:szCs w:val="24"/>
        </w:rPr>
        <w:t xml:space="preserve"> the Root Mean Square</w:t>
      </w:r>
      <w:r w:rsidR="00AA4F38">
        <w:rPr>
          <w:rFonts w:ascii="Times New Roman" w:hAnsi="Times New Roman" w:cs="Times New Roman"/>
          <w:sz w:val="24"/>
          <w:szCs w:val="24"/>
        </w:rPr>
        <w:t xml:space="preserve"> Error of Approximation (RMSEA). </w:t>
      </w:r>
      <w:r w:rsidRPr="00856D4A">
        <w:rPr>
          <w:rFonts w:ascii="Times New Roman" w:hAnsi="Times New Roman" w:cs="Times New Roman"/>
          <w:sz w:val="24"/>
          <w:szCs w:val="24"/>
        </w:rPr>
        <w:t xml:space="preserve">Substantial research recommends the following cut-off criteria: A good model fit is illustrated when the CFI is close to or above .95, the SRMR is close to or below. 06 and the RMSEA is close to or below .08 (Hu &amp; Bentler, 1999; Marsh, 2004). </w:t>
      </w:r>
    </w:p>
    <w:p w14:paraId="54331459" w14:textId="5FAD31B0" w:rsidR="00856D4A" w:rsidRPr="00856D4A" w:rsidRDefault="009809A7" w:rsidP="00856D4A">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to the </w:t>
      </w:r>
      <w:r w:rsidRPr="00856D4A">
        <w:rPr>
          <w:rFonts w:ascii="Times New Roman" w:hAnsi="Times New Roman" w:cs="Times New Roman"/>
          <w:sz w:val="24"/>
          <w:szCs w:val="24"/>
        </w:rPr>
        <w:t>χ</w:t>
      </w:r>
      <w:r w:rsidRPr="00856D4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statistic, t</w:t>
      </w:r>
      <w:r w:rsidR="00AF0271">
        <w:rPr>
          <w:rFonts w:ascii="Times New Roman" w:hAnsi="Times New Roman" w:cs="Times New Roman"/>
          <w:sz w:val="24"/>
          <w:szCs w:val="24"/>
        </w:rPr>
        <w:t>he</w:t>
      </w:r>
      <w:r w:rsidR="00856D4A" w:rsidRPr="00856D4A">
        <w:rPr>
          <w:rFonts w:ascii="Times New Roman" w:hAnsi="Times New Roman" w:cs="Times New Roman"/>
          <w:sz w:val="24"/>
          <w:szCs w:val="24"/>
        </w:rPr>
        <w:t xml:space="preserve"> χ</w:t>
      </w:r>
      <w:r w:rsidR="00856D4A" w:rsidRPr="00856D4A">
        <w:rPr>
          <w:rFonts w:ascii="Times New Roman" w:hAnsi="Times New Roman" w:cs="Times New Roman"/>
          <w:sz w:val="24"/>
          <w:szCs w:val="24"/>
          <w:vertAlign w:val="superscript"/>
        </w:rPr>
        <w:t>2</w:t>
      </w:r>
      <w:r w:rsidR="00856D4A" w:rsidRPr="00856D4A">
        <w:rPr>
          <w:rFonts w:ascii="Times New Roman" w:hAnsi="Times New Roman" w:cs="Times New Roman"/>
          <w:sz w:val="24"/>
          <w:szCs w:val="24"/>
        </w:rPr>
        <w:t xml:space="preserve"> difference test may also be influenced by sample size and multivariate abnormalities (Chen et al., 2005); therefore decrement in fit </w:t>
      </w:r>
      <w:r w:rsidR="0068200B">
        <w:rPr>
          <w:rFonts w:ascii="Times New Roman" w:hAnsi="Times New Roman" w:cs="Times New Roman"/>
          <w:sz w:val="24"/>
          <w:szCs w:val="24"/>
        </w:rPr>
        <w:t xml:space="preserve">across the invariance models </w:t>
      </w:r>
      <w:r w:rsidR="00560F24">
        <w:rPr>
          <w:rFonts w:ascii="Times New Roman" w:hAnsi="Times New Roman" w:cs="Times New Roman"/>
          <w:sz w:val="24"/>
          <w:szCs w:val="24"/>
        </w:rPr>
        <w:t>was</w:t>
      </w:r>
      <w:r w:rsidR="00856D4A" w:rsidRPr="00856D4A">
        <w:rPr>
          <w:rFonts w:ascii="Times New Roman" w:hAnsi="Times New Roman" w:cs="Times New Roman"/>
          <w:sz w:val="24"/>
          <w:szCs w:val="24"/>
        </w:rPr>
        <w:t xml:space="preserve"> examined by </w:t>
      </w:r>
      <w:r w:rsidR="00542E40">
        <w:rPr>
          <w:rFonts w:ascii="Times New Roman" w:hAnsi="Times New Roman" w:cs="Times New Roman"/>
          <w:sz w:val="24"/>
          <w:szCs w:val="24"/>
        </w:rPr>
        <w:t>evaluating</w:t>
      </w:r>
      <w:r w:rsidR="00856D4A" w:rsidRPr="00856D4A">
        <w:rPr>
          <w:rFonts w:ascii="Times New Roman" w:hAnsi="Times New Roman" w:cs="Times New Roman"/>
          <w:sz w:val="24"/>
          <w:szCs w:val="24"/>
        </w:rPr>
        <w:t xml:space="preserve"> additional fit indices</w:t>
      </w:r>
      <w:r w:rsidR="00990E62" w:rsidRPr="00990E62">
        <w:t xml:space="preserve"> </w:t>
      </w:r>
      <w:r w:rsidR="00990E62" w:rsidRPr="00990E62">
        <w:rPr>
          <w:rFonts w:ascii="Times New Roman" w:hAnsi="Times New Roman" w:cs="Times New Roman"/>
          <w:sz w:val="24"/>
          <w:szCs w:val="24"/>
        </w:rPr>
        <w:t>in accordance with current guidelines</w:t>
      </w:r>
      <w:r w:rsidR="00856D4A" w:rsidRPr="00856D4A">
        <w:rPr>
          <w:rFonts w:ascii="Times New Roman" w:hAnsi="Times New Roman" w:cs="Times New Roman"/>
          <w:sz w:val="24"/>
          <w:szCs w:val="24"/>
        </w:rPr>
        <w:t xml:space="preserve">. A decrement in CFI between comparison and nested models of &gt; 0.010, in addition to a change in RMSEA of ≥ .015 and a change in SRMR of ≥0.030 (for loading </w:t>
      </w:r>
      <w:r w:rsidR="00856D4A" w:rsidRPr="00856D4A">
        <w:rPr>
          <w:rFonts w:ascii="Times New Roman" w:hAnsi="Times New Roman" w:cs="Times New Roman"/>
          <w:sz w:val="24"/>
          <w:szCs w:val="24"/>
        </w:rPr>
        <w:lastRenderedPageBreak/>
        <w:t>invariance) and ≥0.010 (for intercept invariance) indicates non-invariance (Chen, 2007; Cheung &amp; Rensvold, 2002; Wang &amp; Wang, 2012).</w:t>
      </w:r>
    </w:p>
    <w:p w14:paraId="703008DE" w14:textId="273DBC15" w:rsidR="00E47F43" w:rsidRDefault="00856D4A" w:rsidP="007323C6">
      <w:pPr>
        <w:spacing w:after="200" w:line="480" w:lineRule="auto"/>
        <w:ind w:firstLine="720"/>
        <w:rPr>
          <w:rFonts w:ascii="Times New Roman" w:hAnsi="Times New Roman" w:cs="Times New Roman"/>
          <w:sz w:val="24"/>
          <w:szCs w:val="24"/>
        </w:rPr>
      </w:pPr>
      <w:r w:rsidRPr="00856D4A">
        <w:rPr>
          <w:rFonts w:ascii="Times New Roman" w:hAnsi="Times New Roman" w:cs="Times New Roman"/>
          <w:i/>
          <w:sz w:val="24"/>
          <w:szCs w:val="24"/>
        </w:rPr>
        <w:t>Measurement Invariance.</w:t>
      </w:r>
      <w:r w:rsidRPr="00856D4A">
        <w:rPr>
          <w:rFonts w:ascii="Times New Roman" w:hAnsi="Times New Roman" w:cs="Times New Roman"/>
          <w:sz w:val="24"/>
          <w:szCs w:val="24"/>
        </w:rPr>
        <w:t xml:space="preserve"> </w:t>
      </w:r>
      <w:r w:rsidR="00F578A0" w:rsidRPr="00F578A0">
        <w:rPr>
          <w:rFonts w:ascii="Times New Roman" w:hAnsi="Times New Roman" w:cs="Times New Roman"/>
          <w:sz w:val="24"/>
          <w:szCs w:val="24"/>
        </w:rPr>
        <w:t>Original BSS-R validation research supported a multi-dimensional classification of the scale with thr</w:t>
      </w:r>
      <w:r w:rsidR="00F578A0">
        <w:rPr>
          <w:rFonts w:ascii="Times New Roman" w:hAnsi="Times New Roman" w:cs="Times New Roman"/>
          <w:sz w:val="24"/>
          <w:szCs w:val="24"/>
        </w:rPr>
        <w:t>ee correlated factors</w:t>
      </w:r>
      <w:r w:rsidR="00AF6D89" w:rsidRPr="00AF6D89">
        <w:t xml:space="preserve"> </w:t>
      </w:r>
      <w:r w:rsidR="00AF6D89" w:rsidRPr="00600930">
        <w:rPr>
          <w:rFonts w:ascii="Times New Roman" w:hAnsi="Times New Roman" w:cs="Times New Roman"/>
          <w:sz w:val="24"/>
          <w:szCs w:val="24"/>
        </w:rPr>
        <w:t>(</w:t>
      </w:r>
      <w:r w:rsidR="00AF6D89" w:rsidRPr="00FE19CE">
        <w:rPr>
          <w:rFonts w:ascii="Times New Roman" w:hAnsi="Times New Roman" w:cs="Times New Roman"/>
          <w:sz w:val="24"/>
          <w:szCs w:val="24"/>
        </w:rPr>
        <w:t xml:space="preserve">e.g., </w:t>
      </w:r>
      <w:r w:rsidR="00AF6D89" w:rsidRPr="00AF6D89">
        <w:rPr>
          <w:rFonts w:ascii="Times New Roman" w:hAnsi="Times New Roman" w:cs="Times New Roman"/>
          <w:sz w:val="24"/>
          <w:szCs w:val="24"/>
        </w:rPr>
        <w:t>Hollins Martin &amp; Fleming, 2011; Hollins Martin et al., 2012)</w:t>
      </w:r>
      <w:r w:rsidR="00F578A0" w:rsidRPr="00AF6D89">
        <w:rPr>
          <w:rFonts w:ascii="Times New Roman" w:hAnsi="Times New Roman" w:cs="Times New Roman"/>
          <w:sz w:val="24"/>
          <w:szCs w:val="24"/>
        </w:rPr>
        <w:t>.</w:t>
      </w:r>
      <w:r w:rsidR="00F578A0" w:rsidRPr="00F578A0">
        <w:rPr>
          <w:rFonts w:ascii="Times New Roman" w:hAnsi="Times New Roman" w:cs="Times New Roman"/>
          <w:sz w:val="24"/>
          <w:szCs w:val="24"/>
        </w:rPr>
        <w:t xml:space="preserve"> Later work allowed for a hierarchical classification of the BSS-R with the three factors being subsumed under one, higher-order factor</w:t>
      </w:r>
      <w:r w:rsidR="00AF6D89">
        <w:rPr>
          <w:rFonts w:ascii="Times New Roman" w:hAnsi="Times New Roman" w:cs="Times New Roman"/>
          <w:sz w:val="24"/>
          <w:szCs w:val="24"/>
        </w:rPr>
        <w:t xml:space="preserve"> (</w:t>
      </w:r>
      <w:r w:rsidR="00E40817">
        <w:rPr>
          <w:rFonts w:ascii="Times New Roman" w:hAnsi="Times New Roman" w:cs="Times New Roman"/>
          <w:sz w:val="24"/>
          <w:szCs w:val="24"/>
        </w:rPr>
        <w:t>e.g., Barbosa-Leiker</w:t>
      </w:r>
      <w:r w:rsidR="00AF6D89">
        <w:rPr>
          <w:rFonts w:ascii="Times New Roman" w:hAnsi="Times New Roman" w:cs="Times New Roman"/>
          <w:sz w:val="24"/>
          <w:szCs w:val="24"/>
        </w:rPr>
        <w:t xml:space="preserve"> et al., 2015; Hollins Martin &amp; Martin, 2014)</w:t>
      </w:r>
      <w:r w:rsidR="00F578A0" w:rsidRPr="00F578A0">
        <w:rPr>
          <w:rFonts w:ascii="Times New Roman" w:hAnsi="Times New Roman" w:cs="Times New Roman"/>
          <w:sz w:val="24"/>
          <w:szCs w:val="24"/>
        </w:rPr>
        <w:t xml:space="preserve">. </w:t>
      </w:r>
      <w:r w:rsidR="00AF6D89">
        <w:rPr>
          <w:rFonts w:ascii="Times New Roman" w:hAnsi="Times New Roman" w:cs="Times New Roman"/>
          <w:sz w:val="24"/>
          <w:szCs w:val="24"/>
        </w:rPr>
        <w:t xml:space="preserve">In </w:t>
      </w:r>
      <w:r w:rsidR="005C7A20">
        <w:rPr>
          <w:rFonts w:ascii="Times New Roman" w:hAnsi="Times New Roman" w:cs="Times New Roman"/>
          <w:sz w:val="24"/>
          <w:szCs w:val="24"/>
        </w:rPr>
        <w:t>this study,</w:t>
      </w:r>
      <w:r w:rsidR="00AF6D89">
        <w:rPr>
          <w:rFonts w:ascii="Times New Roman" w:hAnsi="Times New Roman" w:cs="Times New Roman"/>
          <w:sz w:val="24"/>
          <w:szCs w:val="24"/>
        </w:rPr>
        <w:t xml:space="preserve"> </w:t>
      </w:r>
      <w:r w:rsidR="00F578A0">
        <w:rPr>
          <w:rFonts w:ascii="Times New Roman" w:hAnsi="Times New Roman" w:cs="Times New Roman"/>
          <w:sz w:val="24"/>
          <w:szCs w:val="24"/>
        </w:rPr>
        <w:t xml:space="preserve">the higher-order model as well as the three, correlated-factors model provided equivalently good model fit, as well as </w:t>
      </w:r>
      <w:r w:rsidR="009C428E">
        <w:rPr>
          <w:rFonts w:ascii="Times New Roman" w:hAnsi="Times New Roman" w:cs="Times New Roman"/>
          <w:sz w:val="24"/>
          <w:szCs w:val="24"/>
        </w:rPr>
        <w:t xml:space="preserve">a </w:t>
      </w:r>
      <w:r w:rsidR="00F578A0">
        <w:rPr>
          <w:rFonts w:ascii="Times New Roman" w:hAnsi="Times New Roman" w:cs="Times New Roman"/>
          <w:sz w:val="24"/>
          <w:szCs w:val="24"/>
        </w:rPr>
        <w:t>better model fit than a one-factor, or two-factor models</w:t>
      </w:r>
      <w:r w:rsidR="00AF6D89">
        <w:rPr>
          <w:rFonts w:ascii="Times New Roman" w:hAnsi="Times New Roman" w:cs="Times New Roman"/>
          <w:sz w:val="24"/>
          <w:szCs w:val="24"/>
        </w:rPr>
        <w:t xml:space="preserve"> in these samples</w:t>
      </w:r>
      <w:r w:rsidR="00F578A0">
        <w:rPr>
          <w:rFonts w:ascii="Times New Roman" w:hAnsi="Times New Roman" w:cs="Times New Roman"/>
          <w:sz w:val="24"/>
          <w:szCs w:val="24"/>
        </w:rPr>
        <w:t>. Therefore, t</w:t>
      </w:r>
      <w:r w:rsidR="00F578A0" w:rsidRPr="00F578A0">
        <w:rPr>
          <w:rFonts w:ascii="Times New Roman" w:hAnsi="Times New Roman" w:cs="Times New Roman"/>
          <w:sz w:val="24"/>
          <w:szCs w:val="24"/>
        </w:rPr>
        <w:t>his study compared both the higher-orde</w:t>
      </w:r>
      <w:r w:rsidR="00DB4906">
        <w:rPr>
          <w:rFonts w:ascii="Times New Roman" w:hAnsi="Times New Roman" w:cs="Times New Roman"/>
          <w:sz w:val="24"/>
          <w:szCs w:val="24"/>
        </w:rPr>
        <w:t>r model, as well as the three</w:t>
      </w:r>
      <w:r w:rsidR="00F578A0" w:rsidRPr="00F578A0">
        <w:rPr>
          <w:rFonts w:ascii="Times New Roman" w:hAnsi="Times New Roman" w:cs="Times New Roman"/>
          <w:sz w:val="24"/>
          <w:szCs w:val="24"/>
        </w:rPr>
        <w:t xml:space="preserve"> correlated factor</w:t>
      </w:r>
      <w:r w:rsidR="009C428E">
        <w:rPr>
          <w:rFonts w:ascii="Times New Roman" w:hAnsi="Times New Roman" w:cs="Times New Roman"/>
          <w:sz w:val="24"/>
          <w:szCs w:val="24"/>
        </w:rPr>
        <w:t>s</w:t>
      </w:r>
      <w:r w:rsidR="00F578A0" w:rsidRPr="00F578A0">
        <w:rPr>
          <w:rFonts w:ascii="Times New Roman" w:hAnsi="Times New Roman" w:cs="Times New Roman"/>
          <w:sz w:val="24"/>
          <w:szCs w:val="24"/>
        </w:rPr>
        <w:t xml:space="preserve"> BSS-R model across the samples</w:t>
      </w:r>
      <w:r w:rsidR="00F578A0">
        <w:rPr>
          <w:rFonts w:ascii="Times New Roman" w:hAnsi="Times New Roman" w:cs="Times New Roman"/>
          <w:sz w:val="24"/>
          <w:szCs w:val="24"/>
        </w:rPr>
        <w:t xml:space="preserve">. </w:t>
      </w:r>
    </w:p>
    <w:p w14:paraId="3AB04C4C" w14:textId="568EE942" w:rsidR="00A36DD8" w:rsidRDefault="00E47F43">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Eval</w:t>
      </w:r>
      <w:r w:rsidR="00F3529D">
        <w:rPr>
          <w:rFonts w:ascii="Times New Roman" w:hAnsi="Times New Roman" w:cs="Times New Roman"/>
          <w:sz w:val="24"/>
          <w:szCs w:val="24"/>
        </w:rPr>
        <w:t>uating measurement invariance of</w:t>
      </w:r>
      <w:r>
        <w:rPr>
          <w:rFonts w:ascii="Times New Roman" w:hAnsi="Times New Roman" w:cs="Times New Roman"/>
          <w:sz w:val="24"/>
          <w:szCs w:val="24"/>
        </w:rPr>
        <w:t xml:space="preserve"> a higher-order model consists of </w:t>
      </w:r>
      <w:r w:rsidR="00FE19CE">
        <w:rPr>
          <w:rFonts w:ascii="Times New Roman" w:hAnsi="Times New Roman" w:cs="Times New Roman"/>
          <w:sz w:val="24"/>
          <w:szCs w:val="24"/>
        </w:rPr>
        <w:t>testing</w:t>
      </w:r>
      <w:r w:rsidR="001D5227">
        <w:rPr>
          <w:rFonts w:ascii="Times New Roman" w:hAnsi="Times New Roman" w:cs="Times New Roman"/>
          <w:sz w:val="24"/>
          <w:szCs w:val="24"/>
        </w:rPr>
        <w:t xml:space="preserve"> metric</w:t>
      </w:r>
      <w:r w:rsidR="00F3529D">
        <w:rPr>
          <w:rFonts w:ascii="Times New Roman" w:hAnsi="Times New Roman" w:cs="Times New Roman"/>
          <w:sz w:val="24"/>
          <w:szCs w:val="24"/>
        </w:rPr>
        <w:t xml:space="preserve"> invariance of</w:t>
      </w:r>
      <w:r w:rsidR="001D5227" w:rsidRPr="001D5227">
        <w:rPr>
          <w:rFonts w:ascii="Times New Roman" w:hAnsi="Times New Roman" w:cs="Times New Roman"/>
          <w:sz w:val="24"/>
          <w:szCs w:val="24"/>
        </w:rPr>
        <w:t xml:space="preserve"> both</w:t>
      </w:r>
      <w:r w:rsidR="001D5227">
        <w:rPr>
          <w:rFonts w:ascii="Times New Roman" w:hAnsi="Times New Roman" w:cs="Times New Roman"/>
          <w:sz w:val="24"/>
          <w:szCs w:val="24"/>
        </w:rPr>
        <w:t xml:space="preserve"> the </w:t>
      </w:r>
      <w:r w:rsidR="00F3529D">
        <w:rPr>
          <w:rFonts w:ascii="Times New Roman" w:hAnsi="Times New Roman" w:cs="Times New Roman"/>
          <w:sz w:val="24"/>
          <w:szCs w:val="24"/>
        </w:rPr>
        <w:t>lower</w:t>
      </w:r>
      <w:r w:rsidR="001D5227" w:rsidRPr="001D5227">
        <w:rPr>
          <w:rFonts w:ascii="Times New Roman" w:hAnsi="Times New Roman" w:cs="Times New Roman"/>
          <w:sz w:val="24"/>
          <w:szCs w:val="24"/>
        </w:rPr>
        <w:t>-</w:t>
      </w:r>
      <w:r w:rsidR="00FE19CE">
        <w:rPr>
          <w:rFonts w:ascii="Times New Roman" w:hAnsi="Times New Roman" w:cs="Times New Roman"/>
          <w:sz w:val="24"/>
          <w:szCs w:val="24"/>
        </w:rPr>
        <w:t xml:space="preserve">order and </w:t>
      </w:r>
      <w:r w:rsidR="00F3529D">
        <w:rPr>
          <w:rFonts w:ascii="Times New Roman" w:hAnsi="Times New Roman" w:cs="Times New Roman"/>
          <w:sz w:val="24"/>
          <w:szCs w:val="24"/>
        </w:rPr>
        <w:t>higher</w:t>
      </w:r>
      <w:r w:rsidR="00FE19CE">
        <w:rPr>
          <w:rFonts w:ascii="Times New Roman" w:hAnsi="Times New Roman" w:cs="Times New Roman"/>
          <w:sz w:val="24"/>
          <w:szCs w:val="24"/>
        </w:rPr>
        <w:t xml:space="preserve">-order factors, and by testing </w:t>
      </w:r>
      <w:r w:rsidR="001D5227">
        <w:rPr>
          <w:rFonts w:ascii="Times New Roman" w:hAnsi="Times New Roman" w:cs="Times New Roman"/>
          <w:sz w:val="24"/>
          <w:szCs w:val="24"/>
        </w:rPr>
        <w:t xml:space="preserve">scalar invariance </w:t>
      </w:r>
      <w:r w:rsidR="00FE19CE">
        <w:rPr>
          <w:rFonts w:ascii="Times New Roman" w:hAnsi="Times New Roman" w:cs="Times New Roman"/>
          <w:sz w:val="24"/>
          <w:szCs w:val="24"/>
        </w:rPr>
        <w:t>of</w:t>
      </w:r>
      <w:r w:rsidR="001D5227">
        <w:rPr>
          <w:rFonts w:ascii="Times New Roman" w:hAnsi="Times New Roman" w:cs="Times New Roman"/>
          <w:sz w:val="24"/>
          <w:szCs w:val="24"/>
        </w:rPr>
        <w:t xml:space="preserve"> </w:t>
      </w:r>
      <w:r w:rsidR="001D5227" w:rsidRPr="001D5227">
        <w:rPr>
          <w:rFonts w:ascii="Times New Roman" w:hAnsi="Times New Roman" w:cs="Times New Roman"/>
          <w:sz w:val="24"/>
          <w:szCs w:val="24"/>
        </w:rPr>
        <w:t xml:space="preserve">both the measured variables and </w:t>
      </w:r>
      <w:r w:rsidR="00FE19CE">
        <w:rPr>
          <w:rFonts w:ascii="Times New Roman" w:hAnsi="Times New Roman" w:cs="Times New Roman"/>
          <w:sz w:val="24"/>
          <w:szCs w:val="24"/>
        </w:rPr>
        <w:t xml:space="preserve">the </w:t>
      </w:r>
      <w:r w:rsidR="009C428E">
        <w:rPr>
          <w:rFonts w:ascii="Times New Roman" w:hAnsi="Times New Roman" w:cs="Times New Roman"/>
          <w:sz w:val="24"/>
          <w:szCs w:val="24"/>
        </w:rPr>
        <w:t>lower</w:t>
      </w:r>
      <w:r w:rsidR="001D5227" w:rsidRPr="001D5227">
        <w:rPr>
          <w:rFonts w:ascii="Times New Roman" w:hAnsi="Times New Roman" w:cs="Times New Roman"/>
          <w:sz w:val="24"/>
          <w:szCs w:val="24"/>
        </w:rPr>
        <w:t>-</w:t>
      </w:r>
      <w:r w:rsidR="001D5227" w:rsidRPr="001D5227">
        <w:rPr>
          <w:rFonts w:ascii="Times New Roman" w:hAnsi="Times New Roman" w:cs="Times New Roman"/>
          <w:sz w:val="24"/>
          <w:szCs w:val="24"/>
        </w:rPr>
        <w:lastRenderedPageBreak/>
        <w:t>order factors</w:t>
      </w:r>
      <w:r w:rsidR="00FE19CE">
        <w:rPr>
          <w:rFonts w:ascii="Times New Roman" w:hAnsi="Times New Roman" w:cs="Times New Roman"/>
          <w:sz w:val="24"/>
          <w:szCs w:val="24"/>
        </w:rPr>
        <w:t xml:space="preserve"> (Chen et al., 2005). </w:t>
      </w:r>
      <w:r w:rsidR="00DB4906">
        <w:rPr>
          <w:rFonts w:ascii="Times New Roman" w:hAnsi="Times New Roman" w:cs="Times New Roman"/>
          <w:sz w:val="24"/>
          <w:szCs w:val="24"/>
        </w:rPr>
        <w:t xml:space="preserve">As suggested by Chen and colleagues (2005), the following testing order was executed: </w:t>
      </w:r>
      <w:r w:rsidR="006D6C1A">
        <w:rPr>
          <w:rFonts w:ascii="Times New Roman" w:hAnsi="Times New Roman" w:cs="Times New Roman"/>
          <w:sz w:val="24"/>
          <w:szCs w:val="24"/>
        </w:rPr>
        <w:t>C</w:t>
      </w:r>
      <w:r w:rsidR="00C06E27">
        <w:rPr>
          <w:rFonts w:ascii="Times New Roman" w:hAnsi="Times New Roman" w:cs="Times New Roman"/>
          <w:sz w:val="24"/>
          <w:szCs w:val="24"/>
        </w:rPr>
        <w:t xml:space="preserve">onfigural </w:t>
      </w:r>
      <w:r w:rsidR="00C06E27" w:rsidRPr="00856D4A">
        <w:rPr>
          <w:rFonts w:ascii="Times New Roman" w:hAnsi="Times New Roman" w:cs="Times New Roman"/>
          <w:sz w:val="24"/>
          <w:szCs w:val="24"/>
        </w:rPr>
        <w:t xml:space="preserve">invariance </w:t>
      </w:r>
      <w:r w:rsidR="004027D0">
        <w:rPr>
          <w:rFonts w:ascii="Times New Roman" w:hAnsi="Times New Roman" w:cs="Times New Roman"/>
          <w:sz w:val="24"/>
          <w:szCs w:val="24"/>
        </w:rPr>
        <w:t>examining</w:t>
      </w:r>
      <w:r w:rsidR="004027D0" w:rsidRPr="00856D4A">
        <w:rPr>
          <w:rFonts w:ascii="Times New Roman" w:hAnsi="Times New Roman" w:cs="Times New Roman"/>
          <w:sz w:val="24"/>
          <w:szCs w:val="24"/>
        </w:rPr>
        <w:t xml:space="preserve"> </w:t>
      </w:r>
      <w:r w:rsidR="00C06E27" w:rsidRPr="00856D4A">
        <w:rPr>
          <w:rFonts w:ascii="Times New Roman" w:hAnsi="Times New Roman" w:cs="Times New Roman"/>
          <w:sz w:val="24"/>
          <w:szCs w:val="24"/>
        </w:rPr>
        <w:t>equivalent factor structures across the groups</w:t>
      </w:r>
      <w:r w:rsidR="00C06E27">
        <w:rPr>
          <w:rFonts w:ascii="Times New Roman" w:hAnsi="Times New Roman" w:cs="Times New Roman"/>
          <w:sz w:val="24"/>
          <w:szCs w:val="24"/>
        </w:rPr>
        <w:t xml:space="preserve"> was </w:t>
      </w:r>
      <w:r w:rsidR="00C06E27" w:rsidRPr="00856D4A">
        <w:rPr>
          <w:rFonts w:ascii="Times New Roman" w:hAnsi="Times New Roman" w:cs="Times New Roman"/>
          <w:sz w:val="24"/>
          <w:szCs w:val="24"/>
        </w:rPr>
        <w:t>evaluated</w:t>
      </w:r>
      <w:r w:rsidR="006D6C1A">
        <w:rPr>
          <w:rFonts w:ascii="Times New Roman" w:hAnsi="Times New Roman" w:cs="Times New Roman"/>
          <w:sz w:val="24"/>
          <w:szCs w:val="24"/>
        </w:rPr>
        <w:t xml:space="preserve"> first</w:t>
      </w:r>
      <w:r w:rsidR="00C06E27" w:rsidRPr="00856D4A">
        <w:rPr>
          <w:rFonts w:ascii="Times New Roman" w:hAnsi="Times New Roman" w:cs="Times New Roman"/>
          <w:sz w:val="24"/>
          <w:szCs w:val="24"/>
        </w:rPr>
        <w:t xml:space="preserve">. </w:t>
      </w:r>
      <w:r w:rsidR="004027D0">
        <w:rPr>
          <w:rFonts w:ascii="Times New Roman" w:hAnsi="Times New Roman" w:cs="Times New Roman"/>
          <w:sz w:val="24"/>
          <w:szCs w:val="24"/>
        </w:rPr>
        <w:t xml:space="preserve">This is the most basic level of invariance and it tests to see </w:t>
      </w:r>
      <w:r w:rsidR="006042C9">
        <w:rPr>
          <w:rFonts w:ascii="Times New Roman" w:hAnsi="Times New Roman" w:cs="Times New Roman"/>
          <w:sz w:val="24"/>
          <w:szCs w:val="24"/>
        </w:rPr>
        <w:t xml:space="preserve">if similar, </w:t>
      </w:r>
      <w:r w:rsidR="00C45E13">
        <w:rPr>
          <w:rFonts w:ascii="Times New Roman" w:hAnsi="Times New Roman" w:cs="Times New Roman"/>
          <w:sz w:val="24"/>
          <w:szCs w:val="24"/>
        </w:rPr>
        <w:t xml:space="preserve">though </w:t>
      </w:r>
      <w:r w:rsidR="006042C9">
        <w:rPr>
          <w:rFonts w:ascii="Times New Roman" w:hAnsi="Times New Roman" w:cs="Times New Roman"/>
          <w:sz w:val="24"/>
          <w:szCs w:val="24"/>
        </w:rPr>
        <w:t xml:space="preserve">not </w:t>
      </w:r>
      <w:r w:rsidR="00C45E13">
        <w:rPr>
          <w:rFonts w:ascii="Times New Roman" w:hAnsi="Times New Roman" w:cs="Times New Roman"/>
          <w:sz w:val="24"/>
          <w:szCs w:val="24"/>
        </w:rPr>
        <w:t xml:space="preserve">necessarily </w:t>
      </w:r>
      <w:r w:rsidR="006042C9" w:rsidRPr="006042C9">
        <w:rPr>
          <w:rFonts w:ascii="Times New Roman" w:hAnsi="Times New Roman" w:cs="Times New Roman"/>
          <w:sz w:val="24"/>
          <w:szCs w:val="24"/>
        </w:rPr>
        <w:t xml:space="preserve">identical, </w:t>
      </w:r>
      <w:r w:rsidR="00C45E13">
        <w:rPr>
          <w:rFonts w:ascii="Times New Roman" w:hAnsi="Times New Roman" w:cs="Times New Roman"/>
          <w:sz w:val="24"/>
          <w:szCs w:val="24"/>
        </w:rPr>
        <w:t>factors</w:t>
      </w:r>
      <w:r w:rsidR="006042C9" w:rsidRPr="006042C9">
        <w:rPr>
          <w:rFonts w:ascii="Times New Roman" w:hAnsi="Times New Roman" w:cs="Times New Roman"/>
          <w:sz w:val="24"/>
          <w:szCs w:val="24"/>
        </w:rPr>
        <w:t xml:space="preserve"> </w:t>
      </w:r>
      <w:r w:rsidR="00C45E13">
        <w:rPr>
          <w:rFonts w:ascii="Times New Roman" w:hAnsi="Times New Roman" w:cs="Times New Roman"/>
          <w:sz w:val="24"/>
          <w:szCs w:val="24"/>
        </w:rPr>
        <w:t>exist</w:t>
      </w:r>
      <w:r w:rsidR="006042C9" w:rsidRPr="006042C9">
        <w:rPr>
          <w:rFonts w:ascii="Times New Roman" w:hAnsi="Times New Roman" w:cs="Times New Roman"/>
          <w:sz w:val="24"/>
          <w:szCs w:val="24"/>
        </w:rPr>
        <w:t xml:space="preserve"> in the </w:t>
      </w:r>
      <w:r w:rsidR="006042C9">
        <w:rPr>
          <w:rFonts w:ascii="Times New Roman" w:hAnsi="Times New Roman" w:cs="Times New Roman"/>
          <w:sz w:val="24"/>
          <w:szCs w:val="24"/>
        </w:rPr>
        <w:t xml:space="preserve">two </w:t>
      </w:r>
      <w:r w:rsidR="006042C9" w:rsidRPr="006042C9">
        <w:rPr>
          <w:rFonts w:ascii="Times New Roman" w:hAnsi="Times New Roman" w:cs="Times New Roman"/>
          <w:sz w:val="24"/>
          <w:szCs w:val="24"/>
        </w:rPr>
        <w:t>groups</w:t>
      </w:r>
      <w:r w:rsidR="006D6C1A">
        <w:rPr>
          <w:rFonts w:ascii="Times New Roman" w:hAnsi="Times New Roman" w:cs="Times New Roman"/>
          <w:sz w:val="24"/>
          <w:szCs w:val="24"/>
        </w:rPr>
        <w:t xml:space="preserve"> </w:t>
      </w:r>
      <w:r w:rsidR="006D6C1A" w:rsidRPr="006D6C1A">
        <w:rPr>
          <w:rFonts w:ascii="Times New Roman" w:hAnsi="Times New Roman" w:cs="Times New Roman"/>
          <w:sz w:val="24"/>
          <w:szCs w:val="24"/>
        </w:rPr>
        <w:t>(Brown, 2015; Vandenberg &amp; Lance, 2000)</w:t>
      </w:r>
      <w:r w:rsidR="004027D0">
        <w:rPr>
          <w:rFonts w:ascii="Times New Roman" w:hAnsi="Times New Roman" w:cs="Times New Roman"/>
          <w:sz w:val="24"/>
          <w:szCs w:val="24"/>
        </w:rPr>
        <w:t xml:space="preserve">. </w:t>
      </w:r>
      <w:r w:rsidR="00C06E27" w:rsidRPr="00856D4A">
        <w:rPr>
          <w:rFonts w:ascii="Times New Roman" w:hAnsi="Times New Roman" w:cs="Times New Roman"/>
          <w:sz w:val="24"/>
          <w:szCs w:val="24"/>
        </w:rPr>
        <w:t xml:space="preserve">Next, first-order </w:t>
      </w:r>
      <w:r w:rsidR="00C06E27">
        <w:rPr>
          <w:rFonts w:ascii="Times New Roman" w:hAnsi="Times New Roman" w:cs="Times New Roman"/>
          <w:sz w:val="24"/>
          <w:szCs w:val="24"/>
        </w:rPr>
        <w:t xml:space="preserve">metric </w:t>
      </w:r>
      <w:r w:rsidR="00C06E27" w:rsidRPr="00856D4A">
        <w:rPr>
          <w:rFonts w:ascii="Times New Roman" w:hAnsi="Times New Roman" w:cs="Times New Roman"/>
          <w:sz w:val="24"/>
          <w:szCs w:val="24"/>
        </w:rPr>
        <w:t xml:space="preserve">invariance testing the equivalence of the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-order item-factor loadings across groups</w:t>
      </w:r>
      <w:r w:rsidR="00C06E27">
        <w:rPr>
          <w:rFonts w:ascii="Times New Roman" w:hAnsi="Times New Roman" w:cs="Times New Roman"/>
          <w:sz w:val="24"/>
          <w:szCs w:val="24"/>
        </w:rPr>
        <w:t xml:space="preserve"> was</w:t>
      </w:r>
      <w:r w:rsidR="00C06E27" w:rsidRPr="00856D4A">
        <w:rPr>
          <w:rFonts w:ascii="Times New Roman" w:hAnsi="Times New Roman" w:cs="Times New Roman"/>
          <w:sz w:val="24"/>
          <w:szCs w:val="24"/>
        </w:rPr>
        <w:t xml:space="preserve"> examined.</w:t>
      </w:r>
      <w:r w:rsidR="00C45E13">
        <w:rPr>
          <w:rFonts w:ascii="Times New Roman" w:hAnsi="Times New Roman" w:cs="Times New Roman"/>
          <w:sz w:val="24"/>
          <w:szCs w:val="24"/>
        </w:rPr>
        <w:t xml:space="preserve"> Invariant item-factor loadings indicate that </w:t>
      </w:r>
      <w:r w:rsidR="004E1328">
        <w:rPr>
          <w:rFonts w:ascii="Times New Roman" w:hAnsi="Times New Roman" w:cs="Times New Roman"/>
          <w:sz w:val="24"/>
          <w:szCs w:val="24"/>
        </w:rPr>
        <w:t>the underlying factor</w:t>
      </w:r>
      <w:r w:rsidR="00C45E13">
        <w:rPr>
          <w:rFonts w:ascii="Times New Roman" w:hAnsi="Times New Roman" w:cs="Times New Roman"/>
          <w:sz w:val="24"/>
          <w:szCs w:val="24"/>
        </w:rPr>
        <w:t>s</w:t>
      </w:r>
      <w:r w:rsidR="004E1328">
        <w:rPr>
          <w:rFonts w:ascii="Times New Roman" w:hAnsi="Times New Roman" w:cs="Times New Roman"/>
          <w:sz w:val="24"/>
          <w:szCs w:val="24"/>
        </w:rPr>
        <w:t>’</w:t>
      </w:r>
      <w:r w:rsidR="00C45E13">
        <w:rPr>
          <w:rFonts w:ascii="Times New Roman" w:hAnsi="Times New Roman" w:cs="Times New Roman"/>
          <w:sz w:val="24"/>
          <w:szCs w:val="24"/>
        </w:rPr>
        <w:t xml:space="preserve"> units of measurement are identical across the groups.</w:t>
      </w:r>
      <w:r w:rsidR="00C06E27" w:rsidRPr="00856D4A">
        <w:rPr>
          <w:rFonts w:ascii="Times New Roman" w:hAnsi="Times New Roman" w:cs="Times New Roman"/>
          <w:sz w:val="24"/>
          <w:szCs w:val="24"/>
        </w:rPr>
        <w:t xml:space="preserve"> Third, </w:t>
      </w:r>
      <w:r w:rsidR="009C428E">
        <w:rPr>
          <w:rFonts w:ascii="Times New Roman" w:hAnsi="Times New Roman" w:cs="Times New Roman"/>
          <w:sz w:val="24"/>
          <w:szCs w:val="24"/>
        </w:rPr>
        <w:t>higher</w:t>
      </w:r>
      <w:r w:rsidR="00C06E27" w:rsidRPr="00856D4A">
        <w:rPr>
          <w:rFonts w:ascii="Times New Roman" w:hAnsi="Times New Roman" w:cs="Times New Roman"/>
          <w:sz w:val="24"/>
          <w:szCs w:val="24"/>
        </w:rPr>
        <w:t xml:space="preserve">-order metric invariance testing the equivalence of the </w:t>
      </w:r>
      <w:r w:rsidR="009C428E">
        <w:rPr>
          <w:rFonts w:ascii="Times New Roman" w:hAnsi="Times New Roman" w:cs="Times New Roman"/>
          <w:sz w:val="24"/>
          <w:szCs w:val="24"/>
        </w:rPr>
        <w:t>higher</w:t>
      </w:r>
      <w:r w:rsidR="00C06E27" w:rsidRPr="00856D4A">
        <w:rPr>
          <w:rFonts w:ascii="Times New Roman" w:hAnsi="Times New Roman" w:cs="Times New Roman"/>
          <w:sz w:val="24"/>
          <w:szCs w:val="24"/>
        </w:rPr>
        <w:t>-order f</w:t>
      </w:r>
      <w:r w:rsidR="00C06E27">
        <w:rPr>
          <w:rFonts w:ascii="Times New Roman" w:hAnsi="Times New Roman" w:cs="Times New Roman"/>
          <w:sz w:val="24"/>
          <w:szCs w:val="24"/>
        </w:rPr>
        <w:t>actor loadings across groups was</w:t>
      </w:r>
      <w:r w:rsidR="00C06E27" w:rsidRPr="00856D4A">
        <w:rPr>
          <w:rFonts w:ascii="Times New Roman" w:hAnsi="Times New Roman" w:cs="Times New Roman"/>
          <w:sz w:val="24"/>
          <w:szCs w:val="24"/>
        </w:rPr>
        <w:t xml:space="preserve"> evaluated. </w:t>
      </w:r>
      <w:r w:rsidR="00C45E13">
        <w:rPr>
          <w:rFonts w:ascii="Times New Roman" w:hAnsi="Times New Roman" w:cs="Times New Roman"/>
          <w:sz w:val="24"/>
          <w:szCs w:val="24"/>
        </w:rPr>
        <w:t xml:space="preserve">Invariant </w:t>
      </w:r>
      <w:r w:rsidR="009C428E">
        <w:rPr>
          <w:rFonts w:ascii="Times New Roman" w:hAnsi="Times New Roman" w:cs="Times New Roman"/>
          <w:sz w:val="24"/>
          <w:szCs w:val="24"/>
        </w:rPr>
        <w:t>higher</w:t>
      </w:r>
      <w:r w:rsidR="00C45E13">
        <w:rPr>
          <w:rFonts w:ascii="Times New Roman" w:hAnsi="Times New Roman" w:cs="Times New Roman"/>
          <w:sz w:val="24"/>
          <w:szCs w:val="24"/>
        </w:rPr>
        <w:t>-order factor loadings indicate that the units of measurement of the u</w:t>
      </w:r>
      <w:r w:rsidR="004E1328">
        <w:rPr>
          <w:rFonts w:ascii="Times New Roman" w:hAnsi="Times New Roman" w:cs="Times New Roman"/>
          <w:sz w:val="24"/>
          <w:szCs w:val="24"/>
        </w:rPr>
        <w:t>nderlying higher-order factor are</w:t>
      </w:r>
      <w:r w:rsidR="00C45E13">
        <w:rPr>
          <w:rFonts w:ascii="Times New Roman" w:hAnsi="Times New Roman" w:cs="Times New Roman"/>
          <w:sz w:val="24"/>
          <w:szCs w:val="24"/>
        </w:rPr>
        <w:t xml:space="preserve"> identical across the groups. </w:t>
      </w:r>
      <w:r w:rsidR="00C06E27">
        <w:rPr>
          <w:rFonts w:ascii="Times New Roman" w:hAnsi="Times New Roman" w:cs="Times New Roman"/>
          <w:sz w:val="24"/>
          <w:szCs w:val="24"/>
        </w:rPr>
        <w:t>If previous invariance steps hold</w:t>
      </w:r>
      <w:r w:rsidR="00C06E27" w:rsidRPr="00856D4A">
        <w:rPr>
          <w:rFonts w:ascii="Times New Roman" w:hAnsi="Times New Roman" w:cs="Times New Roman"/>
          <w:sz w:val="24"/>
          <w:szCs w:val="24"/>
        </w:rPr>
        <w:t xml:space="preserve">,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-order scalar invariance</w:t>
      </w:r>
      <w:r w:rsidR="00C06E27">
        <w:rPr>
          <w:rFonts w:ascii="Times New Roman" w:hAnsi="Times New Roman" w:cs="Times New Roman"/>
          <w:sz w:val="24"/>
          <w:szCs w:val="24"/>
        </w:rPr>
        <w:t xml:space="preserve"> would be </w:t>
      </w:r>
      <w:r w:rsidR="00C06E27" w:rsidRPr="00856D4A">
        <w:rPr>
          <w:rFonts w:ascii="Times New Roman" w:hAnsi="Times New Roman" w:cs="Times New Roman"/>
          <w:sz w:val="24"/>
          <w:szCs w:val="24"/>
        </w:rPr>
        <w:t>examined</w:t>
      </w:r>
      <w:r w:rsidR="00C06E27">
        <w:rPr>
          <w:rFonts w:ascii="Times New Roman" w:hAnsi="Times New Roman" w:cs="Times New Roman"/>
          <w:sz w:val="24"/>
          <w:szCs w:val="24"/>
        </w:rPr>
        <w:t xml:space="preserve"> next</w:t>
      </w:r>
      <w:r w:rsidR="00C06E27" w:rsidRPr="00856D4A">
        <w:rPr>
          <w:rFonts w:ascii="Times New Roman" w:hAnsi="Times New Roman" w:cs="Times New Roman"/>
          <w:sz w:val="24"/>
          <w:szCs w:val="24"/>
        </w:rPr>
        <w:t xml:space="preserve">. This step constrains </w:t>
      </w:r>
      <w:r w:rsidR="009C428E">
        <w:rPr>
          <w:rFonts w:ascii="Times New Roman" w:hAnsi="Times New Roman" w:cs="Times New Roman"/>
          <w:sz w:val="24"/>
          <w:szCs w:val="24"/>
        </w:rPr>
        <w:t>lower</w:t>
      </w:r>
      <w:r w:rsidR="00C06E27" w:rsidRPr="00856D4A">
        <w:rPr>
          <w:rFonts w:ascii="Times New Roman" w:hAnsi="Times New Roman" w:cs="Times New Roman"/>
          <w:sz w:val="24"/>
          <w:szCs w:val="24"/>
        </w:rPr>
        <w:t xml:space="preserve">-order indicator loadings as well as indicator intercepts equal across groups to test if, for any given </w:t>
      </w:r>
      <w:r w:rsidR="009C428E">
        <w:rPr>
          <w:rFonts w:ascii="Times New Roman" w:hAnsi="Times New Roman" w:cs="Times New Roman"/>
          <w:sz w:val="24"/>
          <w:szCs w:val="24"/>
        </w:rPr>
        <w:t xml:space="preserve">lower-order </w:t>
      </w:r>
      <w:r w:rsidR="00C06E27" w:rsidRPr="00856D4A">
        <w:rPr>
          <w:rFonts w:ascii="Times New Roman" w:hAnsi="Times New Roman" w:cs="Times New Roman"/>
          <w:sz w:val="24"/>
          <w:szCs w:val="24"/>
        </w:rPr>
        <w:t xml:space="preserve">factor value, the observed values for indicators are statistically equivalent across the two groups (Brown, 2015; Chen et al., 2005). Subsequently, </w:t>
      </w:r>
      <w:r w:rsidR="009C428E">
        <w:rPr>
          <w:rFonts w:ascii="Times New Roman" w:hAnsi="Times New Roman" w:cs="Times New Roman"/>
          <w:sz w:val="24"/>
          <w:szCs w:val="24"/>
        </w:rPr>
        <w:t>higher</w:t>
      </w:r>
      <w:r w:rsidR="00C06E27">
        <w:rPr>
          <w:rFonts w:ascii="Times New Roman" w:hAnsi="Times New Roman" w:cs="Times New Roman"/>
          <w:sz w:val="24"/>
          <w:szCs w:val="24"/>
        </w:rPr>
        <w:t>-order scalar invariance would be</w:t>
      </w:r>
      <w:r w:rsidR="00C06E27" w:rsidRPr="00856D4A">
        <w:rPr>
          <w:rFonts w:ascii="Times New Roman" w:hAnsi="Times New Roman" w:cs="Times New Roman"/>
          <w:sz w:val="24"/>
          <w:szCs w:val="24"/>
        </w:rPr>
        <w:t xml:space="preserve"> tested. This level of invariance implies that scores from different groups have the same unit</w:t>
      </w:r>
      <w:r w:rsidR="00F3529D">
        <w:rPr>
          <w:rFonts w:ascii="Times New Roman" w:hAnsi="Times New Roman" w:cs="Times New Roman"/>
          <w:sz w:val="24"/>
          <w:szCs w:val="24"/>
        </w:rPr>
        <w:t>s</w:t>
      </w:r>
      <w:r w:rsidR="00C06E27" w:rsidRPr="00856D4A">
        <w:rPr>
          <w:rFonts w:ascii="Times New Roman" w:hAnsi="Times New Roman" w:cs="Times New Roman"/>
          <w:sz w:val="24"/>
          <w:szCs w:val="24"/>
        </w:rPr>
        <w:t xml:space="preserve"> of measurement (factor loading) as well as the </w:t>
      </w:r>
      <w:r w:rsidR="00C06E27" w:rsidRPr="00856D4A">
        <w:rPr>
          <w:rFonts w:ascii="Times New Roman" w:hAnsi="Times New Roman" w:cs="Times New Roman"/>
          <w:sz w:val="24"/>
          <w:szCs w:val="24"/>
        </w:rPr>
        <w:lastRenderedPageBreak/>
        <w:t>same origin (intercept)</w:t>
      </w:r>
      <w:r w:rsidR="003C2524">
        <w:rPr>
          <w:rFonts w:ascii="Times New Roman" w:hAnsi="Times New Roman" w:cs="Times New Roman"/>
          <w:sz w:val="24"/>
          <w:szCs w:val="24"/>
        </w:rPr>
        <w:t xml:space="preserve"> for the </w:t>
      </w:r>
      <w:r w:rsidR="009C428E">
        <w:rPr>
          <w:rFonts w:ascii="Times New Roman" w:hAnsi="Times New Roman" w:cs="Times New Roman"/>
          <w:sz w:val="24"/>
          <w:szCs w:val="24"/>
        </w:rPr>
        <w:t>higher</w:t>
      </w:r>
      <w:r w:rsidR="003C2524">
        <w:rPr>
          <w:rFonts w:ascii="Times New Roman" w:hAnsi="Times New Roman" w:cs="Times New Roman"/>
          <w:sz w:val="24"/>
          <w:szCs w:val="24"/>
        </w:rPr>
        <w:t>-order factor</w:t>
      </w:r>
      <w:r w:rsidR="00C06E27" w:rsidRPr="00856D4A">
        <w:rPr>
          <w:rFonts w:ascii="Times New Roman" w:hAnsi="Times New Roman" w:cs="Times New Roman"/>
          <w:sz w:val="24"/>
          <w:szCs w:val="24"/>
        </w:rPr>
        <w:t xml:space="preserve">. </w:t>
      </w:r>
      <w:r w:rsidR="006D6C1A" w:rsidRPr="006D6C1A">
        <w:rPr>
          <w:rFonts w:ascii="Times New Roman" w:hAnsi="Times New Roman" w:cs="Times New Roman"/>
          <w:sz w:val="24"/>
          <w:szCs w:val="24"/>
        </w:rPr>
        <w:t xml:space="preserve">Scalar invariance indicates a common origin for the scale across the groups. </w:t>
      </w:r>
      <w:r w:rsidR="00C06E27" w:rsidRPr="00856D4A">
        <w:rPr>
          <w:rFonts w:ascii="Times New Roman" w:hAnsi="Times New Roman" w:cs="Times New Roman"/>
          <w:sz w:val="24"/>
          <w:szCs w:val="24"/>
        </w:rPr>
        <w:t xml:space="preserve">Therefore succeeding this step, </w:t>
      </w:r>
      <w:r w:rsidR="00DB4906">
        <w:rPr>
          <w:rFonts w:ascii="Times New Roman" w:hAnsi="Times New Roman" w:cs="Times New Roman"/>
          <w:sz w:val="24"/>
          <w:szCs w:val="24"/>
        </w:rPr>
        <w:t xml:space="preserve">the </w:t>
      </w:r>
      <w:r w:rsidR="00C06E27">
        <w:rPr>
          <w:rFonts w:ascii="Times New Roman" w:hAnsi="Times New Roman" w:cs="Times New Roman"/>
          <w:sz w:val="24"/>
          <w:szCs w:val="24"/>
        </w:rPr>
        <w:t xml:space="preserve">higher-order </w:t>
      </w:r>
      <w:r w:rsidR="003C2524">
        <w:rPr>
          <w:rFonts w:ascii="Times New Roman" w:hAnsi="Times New Roman" w:cs="Times New Roman"/>
          <w:sz w:val="24"/>
          <w:szCs w:val="24"/>
        </w:rPr>
        <w:t xml:space="preserve">latent </w:t>
      </w:r>
      <w:r w:rsidR="00C06E27" w:rsidRPr="00856D4A">
        <w:rPr>
          <w:rFonts w:ascii="Times New Roman" w:hAnsi="Times New Roman" w:cs="Times New Roman"/>
          <w:sz w:val="24"/>
          <w:szCs w:val="24"/>
        </w:rPr>
        <w:t xml:space="preserve">factor mean can be compared across groups (Chen et al., 2005). </w:t>
      </w:r>
    </w:p>
    <w:p w14:paraId="798DE475" w14:textId="184316AF" w:rsidR="00A36DD8" w:rsidRDefault="00560F24">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Similarly to the</w:t>
      </w:r>
      <w:r w:rsidR="00C278B2">
        <w:rPr>
          <w:rFonts w:ascii="Times New Roman" w:hAnsi="Times New Roman" w:cs="Times New Roman"/>
          <w:sz w:val="24"/>
          <w:szCs w:val="24"/>
        </w:rPr>
        <w:t xml:space="preserve"> higher-</w:t>
      </w:r>
      <w:r>
        <w:rPr>
          <w:rFonts w:ascii="Times New Roman" w:hAnsi="Times New Roman" w:cs="Times New Roman"/>
          <w:sz w:val="24"/>
          <w:szCs w:val="24"/>
        </w:rPr>
        <w:t>order</w:t>
      </w:r>
      <w:r w:rsidR="00C278B2">
        <w:rPr>
          <w:rFonts w:ascii="Times New Roman" w:hAnsi="Times New Roman" w:cs="Times New Roman"/>
          <w:sz w:val="24"/>
          <w:szCs w:val="24"/>
        </w:rPr>
        <w:t xml:space="preserve"> BSS-R invariance steps, </w:t>
      </w:r>
      <w:r w:rsidR="00917C9E" w:rsidRPr="00917C9E">
        <w:rPr>
          <w:rFonts w:ascii="Times New Roman" w:hAnsi="Times New Roman" w:cs="Times New Roman"/>
          <w:sz w:val="24"/>
          <w:szCs w:val="24"/>
        </w:rPr>
        <w:t xml:space="preserve">invariance analyses </w:t>
      </w:r>
      <w:r w:rsidR="00917C9E">
        <w:rPr>
          <w:rFonts w:ascii="Times New Roman" w:hAnsi="Times New Roman" w:cs="Times New Roman"/>
          <w:sz w:val="24"/>
          <w:szCs w:val="24"/>
        </w:rPr>
        <w:t>for the</w:t>
      </w:r>
      <w:r w:rsidR="00C278B2">
        <w:rPr>
          <w:rFonts w:ascii="Times New Roman" w:hAnsi="Times New Roman" w:cs="Times New Roman"/>
          <w:sz w:val="24"/>
          <w:szCs w:val="24"/>
        </w:rPr>
        <w:t xml:space="preserve"> three correlated factors BSS-R model included configural</w:t>
      </w:r>
      <w:r w:rsidR="00DB4906">
        <w:rPr>
          <w:rFonts w:ascii="Times New Roman" w:hAnsi="Times New Roman" w:cs="Times New Roman"/>
          <w:sz w:val="24"/>
          <w:szCs w:val="24"/>
        </w:rPr>
        <w:t xml:space="preserve"> invariance first</w:t>
      </w:r>
      <w:r w:rsidR="00C278B2">
        <w:rPr>
          <w:rFonts w:ascii="Times New Roman" w:hAnsi="Times New Roman" w:cs="Times New Roman"/>
          <w:sz w:val="24"/>
          <w:szCs w:val="24"/>
        </w:rPr>
        <w:t xml:space="preserve">, </w:t>
      </w:r>
      <w:r w:rsidR="00DB4906">
        <w:rPr>
          <w:rFonts w:ascii="Times New Roman" w:hAnsi="Times New Roman" w:cs="Times New Roman"/>
          <w:sz w:val="24"/>
          <w:szCs w:val="24"/>
        </w:rPr>
        <w:t xml:space="preserve">followed by </w:t>
      </w:r>
      <w:r w:rsidR="00C278B2">
        <w:rPr>
          <w:rFonts w:ascii="Times New Roman" w:hAnsi="Times New Roman" w:cs="Times New Roman"/>
          <w:sz w:val="24"/>
          <w:szCs w:val="24"/>
        </w:rPr>
        <w:t>metric</w:t>
      </w:r>
      <w:r w:rsidR="00DB4906">
        <w:rPr>
          <w:rFonts w:ascii="Times New Roman" w:hAnsi="Times New Roman" w:cs="Times New Roman"/>
          <w:sz w:val="24"/>
          <w:szCs w:val="24"/>
        </w:rPr>
        <w:t xml:space="preserve"> invariance</w:t>
      </w:r>
      <w:r w:rsidR="00C278B2">
        <w:rPr>
          <w:rFonts w:ascii="Times New Roman" w:hAnsi="Times New Roman" w:cs="Times New Roman"/>
          <w:sz w:val="24"/>
          <w:szCs w:val="24"/>
        </w:rPr>
        <w:t xml:space="preserve">, and </w:t>
      </w:r>
      <w:r w:rsidR="00DB4906">
        <w:rPr>
          <w:rFonts w:ascii="Times New Roman" w:hAnsi="Times New Roman" w:cs="Times New Roman"/>
          <w:sz w:val="24"/>
          <w:szCs w:val="24"/>
        </w:rPr>
        <w:t xml:space="preserve">concluding with </w:t>
      </w:r>
      <w:r w:rsidR="00C278B2">
        <w:rPr>
          <w:rFonts w:ascii="Times New Roman" w:hAnsi="Times New Roman" w:cs="Times New Roman"/>
          <w:sz w:val="24"/>
          <w:szCs w:val="24"/>
        </w:rPr>
        <w:t>scalar invariance</w:t>
      </w:r>
      <w:r w:rsidR="00917C9E">
        <w:rPr>
          <w:rFonts w:ascii="Times New Roman" w:hAnsi="Times New Roman" w:cs="Times New Roman"/>
          <w:sz w:val="24"/>
          <w:szCs w:val="24"/>
        </w:rPr>
        <w:t xml:space="preserve">. </w:t>
      </w:r>
      <w:r w:rsidR="003C2524">
        <w:rPr>
          <w:rFonts w:ascii="Times New Roman" w:hAnsi="Times New Roman" w:cs="Times New Roman"/>
          <w:sz w:val="24"/>
          <w:szCs w:val="24"/>
        </w:rPr>
        <w:t>However, because this model is tri-dimensional with the</w:t>
      </w:r>
      <w:r w:rsidR="00DB4906">
        <w:rPr>
          <w:rFonts w:ascii="Times New Roman" w:hAnsi="Times New Roman" w:cs="Times New Roman"/>
          <w:sz w:val="24"/>
          <w:szCs w:val="24"/>
        </w:rPr>
        <w:t xml:space="preserve"> three factors</w:t>
      </w:r>
      <w:r w:rsidR="003C2524">
        <w:rPr>
          <w:rFonts w:ascii="Times New Roman" w:hAnsi="Times New Roman" w:cs="Times New Roman"/>
          <w:sz w:val="24"/>
          <w:szCs w:val="24"/>
        </w:rPr>
        <w:t xml:space="preserve"> correlated instead of being subsumed under one, higher-order factor, </w:t>
      </w:r>
      <w:r w:rsidR="00A36DD8">
        <w:rPr>
          <w:rFonts w:ascii="Times New Roman" w:hAnsi="Times New Roman" w:cs="Times New Roman"/>
          <w:sz w:val="24"/>
          <w:szCs w:val="24"/>
        </w:rPr>
        <w:t>the</w:t>
      </w:r>
      <w:r w:rsidR="00DB4906">
        <w:rPr>
          <w:rFonts w:ascii="Times New Roman" w:hAnsi="Times New Roman" w:cs="Times New Roman"/>
          <w:sz w:val="24"/>
          <w:szCs w:val="24"/>
        </w:rPr>
        <w:t xml:space="preserve"> above tests </w:t>
      </w:r>
      <w:r w:rsidR="00A36DD8">
        <w:rPr>
          <w:rFonts w:ascii="Times New Roman" w:hAnsi="Times New Roman" w:cs="Times New Roman"/>
          <w:sz w:val="24"/>
          <w:szCs w:val="24"/>
        </w:rPr>
        <w:t xml:space="preserve">are performed only once. </w:t>
      </w:r>
      <w:r w:rsidR="00BA47E4" w:rsidRPr="00BA47E4">
        <w:rPr>
          <w:rFonts w:ascii="Times New Roman" w:hAnsi="Times New Roman" w:cs="Times New Roman"/>
          <w:sz w:val="24"/>
          <w:szCs w:val="24"/>
        </w:rPr>
        <w:t xml:space="preserve">Following the verification of </w:t>
      </w:r>
      <w:r w:rsidR="00BA47E4">
        <w:rPr>
          <w:rFonts w:ascii="Times New Roman" w:hAnsi="Times New Roman" w:cs="Times New Roman"/>
          <w:sz w:val="24"/>
          <w:szCs w:val="24"/>
        </w:rPr>
        <w:t>scalar invariance</w:t>
      </w:r>
      <w:r w:rsidR="006D6C1A">
        <w:rPr>
          <w:rFonts w:ascii="Times New Roman" w:hAnsi="Times New Roman" w:cs="Times New Roman"/>
          <w:sz w:val="24"/>
          <w:szCs w:val="24"/>
        </w:rPr>
        <w:t xml:space="preserve">, </w:t>
      </w:r>
      <w:r w:rsidR="00BA47E4" w:rsidRPr="00BA47E4">
        <w:rPr>
          <w:rFonts w:ascii="Times New Roman" w:hAnsi="Times New Roman" w:cs="Times New Roman"/>
          <w:sz w:val="24"/>
          <w:szCs w:val="24"/>
        </w:rPr>
        <w:t xml:space="preserve">latent means </w:t>
      </w:r>
      <w:r w:rsidR="00BA47E4">
        <w:rPr>
          <w:rFonts w:ascii="Times New Roman" w:hAnsi="Times New Roman" w:cs="Times New Roman"/>
          <w:sz w:val="24"/>
          <w:szCs w:val="24"/>
        </w:rPr>
        <w:t xml:space="preserve">of the three factors were </w:t>
      </w:r>
      <w:r w:rsidR="00BA47E4" w:rsidRPr="00BA47E4">
        <w:rPr>
          <w:rFonts w:ascii="Times New Roman" w:hAnsi="Times New Roman" w:cs="Times New Roman"/>
          <w:sz w:val="24"/>
          <w:szCs w:val="24"/>
        </w:rPr>
        <w:t xml:space="preserve">compared across </w:t>
      </w:r>
      <w:r w:rsidR="00AF0271">
        <w:rPr>
          <w:rFonts w:ascii="Times New Roman" w:hAnsi="Times New Roman" w:cs="Times New Roman"/>
          <w:sz w:val="24"/>
          <w:szCs w:val="24"/>
        </w:rPr>
        <w:t>the</w:t>
      </w:r>
      <w:r w:rsidR="00BA47E4" w:rsidRPr="00BA47E4">
        <w:rPr>
          <w:rFonts w:ascii="Times New Roman" w:hAnsi="Times New Roman" w:cs="Times New Roman"/>
          <w:sz w:val="24"/>
          <w:szCs w:val="24"/>
        </w:rPr>
        <w:t xml:space="preserve"> samples</w:t>
      </w:r>
      <w:r w:rsidR="00BA47E4">
        <w:rPr>
          <w:rFonts w:ascii="Times New Roman" w:hAnsi="Times New Roman" w:cs="Times New Roman"/>
          <w:sz w:val="24"/>
          <w:szCs w:val="24"/>
        </w:rPr>
        <w:t xml:space="preserve">. </w:t>
      </w:r>
    </w:p>
    <w:p w14:paraId="4DF703E8" w14:textId="60C9F191" w:rsidR="007643CD" w:rsidRDefault="00A36DD8">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More advanced testing such as strict invariance, factor variance invariance, and factor covariance invariance was not pursued in this study because these criteria</w:t>
      </w:r>
      <w:r w:rsidRPr="00A36DD8">
        <w:rPr>
          <w:rFonts w:ascii="Times New Roman" w:hAnsi="Times New Roman" w:cs="Times New Roman"/>
          <w:sz w:val="24"/>
          <w:szCs w:val="24"/>
        </w:rPr>
        <w:t xml:space="preserve"> are </w:t>
      </w:r>
      <w:r>
        <w:rPr>
          <w:rFonts w:ascii="Times New Roman" w:hAnsi="Times New Roman" w:cs="Times New Roman"/>
          <w:sz w:val="24"/>
          <w:szCs w:val="24"/>
        </w:rPr>
        <w:t>often exceptionally challenging</w:t>
      </w:r>
      <w:r w:rsidRPr="00A36DD8">
        <w:rPr>
          <w:rFonts w:ascii="Times New Roman" w:hAnsi="Times New Roman" w:cs="Times New Roman"/>
          <w:sz w:val="24"/>
          <w:szCs w:val="24"/>
        </w:rPr>
        <w:t xml:space="preserve"> to</w:t>
      </w:r>
      <w:r>
        <w:rPr>
          <w:rFonts w:ascii="Times New Roman" w:hAnsi="Times New Roman" w:cs="Times New Roman"/>
          <w:sz w:val="24"/>
          <w:szCs w:val="24"/>
        </w:rPr>
        <w:t xml:space="preserve"> achieve</w:t>
      </w:r>
      <w:r w:rsidRPr="00A36DD8">
        <w:rPr>
          <w:rFonts w:ascii="Times New Roman" w:hAnsi="Times New Roman" w:cs="Times New Roman"/>
          <w:sz w:val="24"/>
          <w:szCs w:val="24"/>
        </w:rPr>
        <w:t xml:space="preserve">. </w:t>
      </w:r>
      <w:r>
        <w:rPr>
          <w:rFonts w:ascii="Times New Roman" w:hAnsi="Times New Roman" w:cs="Times New Roman"/>
          <w:sz w:val="24"/>
          <w:szCs w:val="24"/>
        </w:rPr>
        <w:t>Therefore</w:t>
      </w:r>
      <w:r w:rsidRPr="00A36DD8">
        <w:rPr>
          <w:rFonts w:ascii="Times New Roman" w:hAnsi="Times New Roman" w:cs="Times New Roman"/>
          <w:sz w:val="24"/>
          <w:szCs w:val="24"/>
        </w:rPr>
        <w:t xml:space="preserve">, configural invariance, </w:t>
      </w:r>
      <w:r>
        <w:rPr>
          <w:rFonts w:ascii="Times New Roman" w:hAnsi="Times New Roman" w:cs="Times New Roman"/>
          <w:sz w:val="24"/>
          <w:szCs w:val="24"/>
        </w:rPr>
        <w:t>metric invariance</w:t>
      </w:r>
      <w:r w:rsidRPr="00A36DD8">
        <w:rPr>
          <w:rFonts w:ascii="Times New Roman" w:hAnsi="Times New Roman" w:cs="Times New Roman"/>
          <w:sz w:val="24"/>
          <w:szCs w:val="24"/>
        </w:rPr>
        <w:t xml:space="preserve">, </w:t>
      </w:r>
      <w:r>
        <w:rPr>
          <w:rFonts w:ascii="Times New Roman" w:hAnsi="Times New Roman" w:cs="Times New Roman"/>
          <w:sz w:val="24"/>
          <w:szCs w:val="24"/>
        </w:rPr>
        <w:t xml:space="preserve">and scalar invariance </w:t>
      </w:r>
      <w:r w:rsidRPr="00A36DD8">
        <w:rPr>
          <w:rFonts w:ascii="Times New Roman" w:hAnsi="Times New Roman" w:cs="Times New Roman"/>
          <w:sz w:val="24"/>
          <w:szCs w:val="24"/>
        </w:rPr>
        <w:t xml:space="preserve">are the most </w:t>
      </w:r>
      <w:r>
        <w:rPr>
          <w:rFonts w:ascii="Times New Roman" w:hAnsi="Times New Roman" w:cs="Times New Roman"/>
          <w:sz w:val="24"/>
          <w:szCs w:val="24"/>
        </w:rPr>
        <w:t>frequently</w:t>
      </w:r>
      <w:r w:rsidRPr="00A36DD8">
        <w:rPr>
          <w:rFonts w:ascii="Times New Roman" w:hAnsi="Times New Roman" w:cs="Times New Roman"/>
          <w:sz w:val="24"/>
          <w:szCs w:val="24"/>
        </w:rPr>
        <w:t xml:space="preserve"> tested forms of </w:t>
      </w:r>
      <w:r>
        <w:rPr>
          <w:rFonts w:ascii="Times New Roman" w:hAnsi="Times New Roman" w:cs="Times New Roman"/>
          <w:sz w:val="24"/>
          <w:szCs w:val="24"/>
        </w:rPr>
        <w:t xml:space="preserve">measurement </w:t>
      </w:r>
      <w:r w:rsidRPr="00A36DD8">
        <w:rPr>
          <w:rFonts w:ascii="Times New Roman" w:hAnsi="Times New Roman" w:cs="Times New Roman"/>
          <w:sz w:val="24"/>
          <w:szCs w:val="24"/>
        </w:rPr>
        <w:lastRenderedPageBreak/>
        <w:t>invariance.</w:t>
      </w:r>
      <w:r>
        <w:rPr>
          <w:rFonts w:ascii="Times New Roman" w:hAnsi="Times New Roman" w:cs="Times New Roman"/>
          <w:sz w:val="24"/>
          <w:szCs w:val="24"/>
        </w:rPr>
        <w:t xml:space="preserve"> In addition, comparing latent factor means</w:t>
      </w:r>
      <w:r w:rsidR="006D6C1A">
        <w:rPr>
          <w:rFonts w:ascii="Times New Roman" w:hAnsi="Times New Roman" w:cs="Times New Roman"/>
          <w:sz w:val="24"/>
          <w:szCs w:val="24"/>
        </w:rPr>
        <w:t xml:space="preserve"> across US and UK mothers were</w:t>
      </w:r>
      <w:r>
        <w:rPr>
          <w:rFonts w:ascii="Times New Roman" w:hAnsi="Times New Roman" w:cs="Times New Roman"/>
          <w:sz w:val="24"/>
          <w:szCs w:val="24"/>
        </w:rPr>
        <w:t xml:space="preserve"> of utmost interest, and in order to do so, it is sufficient to demonstrate scalar invariance. </w:t>
      </w:r>
    </w:p>
    <w:p w14:paraId="262B0436" w14:textId="6C765C92" w:rsidR="00A36DD8" w:rsidRPr="00600930" w:rsidRDefault="007643CD">
      <w:pPr>
        <w:spacing w:after="200" w:line="480" w:lineRule="auto"/>
        <w:ind w:firstLine="720"/>
        <w:rPr>
          <w:rFonts w:ascii="Times New Roman" w:hAnsi="Times New Roman" w:cs="Times New Roman"/>
          <w:i/>
          <w:sz w:val="24"/>
          <w:szCs w:val="24"/>
        </w:rPr>
      </w:pPr>
      <w:r w:rsidRPr="00292D64">
        <w:rPr>
          <w:rFonts w:ascii="Times New Roman" w:hAnsi="Times New Roman" w:cs="Times New Roman"/>
          <w:i/>
          <w:sz w:val="24"/>
          <w:szCs w:val="24"/>
        </w:rPr>
        <w:t>Partial Measurement Invariance</w:t>
      </w:r>
      <w:r>
        <w:rPr>
          <w:rFonts w:ascii="Times New Roman" w:hAnsi="Times New Roman" w:cs="Times New Roman"/>
          <w:i/>
          <w:sz w:val="24"/>
          <w:szCs w:val="24"/>
        </w:rPr>
        <w:t xml:space="preserve">. </w:t>
      </w:r>
      <w:r w:rsidRPr="00292D64">
        <w:rPr>
          <w:rFonts w:ascii="Times New Roman" w:hAnsi="Times New Roman" w:cs="Times New Roman"/>
          <w:sz w:val="24"/>
          <w:szCs w:val="24"/>
        </w:rPr>
        <w:t xml:space="preserve">Partial invariance </w:t>
      </w:r>
      <w:r>
        <w:rPr>
          <w:rFonts w:ascii="Times New Roman" w:hAnsi="Times New Roman" w:cs="Times New Roman"/>
          <w:sz w:val="24"/>
          <w:szCs w:val="24"/>
        </w:rPr>
        <w:t xml:space="preserve">refers to </w:t>
      </w:r>
      <w:r w:rsidRPr="00292D64">
        <w:rPr>
          <w:rFonts w:ascii="Times New Roman" w:hAnsi="Times New Roman" w:cs="Times New Roman"/>
          <w:sz w:val="24"/>
          <w:szCs w:val="24"/>
        </w:rPr>
        <w:t xml:space="preserve">circumstances </w:t>
      </w:r>
      <w:r>
        <w:rPr>
          <w:rFonts w:ascii="Times New Roman" w:hAnsi="Times New Roman" w:cs="Times New Roman"/>
          <w:sz w:val="24"/>
          <w:szCs w:val="24"/>
        </w:rPr>
        <w:t>in which</w:t>
      </w:r>
      <w:r w:rsidRPr="00292D64">
        <w:rPr>
          <w:rFonts w:ascii="Times New Roman" w:hAnsi="Times New Roman" w:cs="Times New Roman"/>
          <w:sz w:val="24"/>
          <w:szCs w:val="24"/>
        </w:rPr>
        <w:t xml:space="preserve"> </w:t>
      </w:r>
      <w:r>
        <w:rPr>
          <w:rFonts w:ascii="Times New Roman" w:hAnsi="Times New Roman" w:cs="Times New Roman"/>
          <w:sz w:val="24"/>
          <w:szCs w:val="24"/>
        </w:rPr>
        <w:t xml:space="preserve">not all model </w:t>
      </w:r>
      <w:r w:rsidRPr="00292D64">
        <w:rPr>
          <w:rFonts w:ascii="Times New Roman" w:hAnsi="Times New Roman" w:cs="Times New Roman"/>
          <w:sz w:val="24"/>
          <w:szCs w:val="24"/>
        </w:rPr>
        <w:t xml:space="preserve">parameters are constrained </w:t>
      </w:r>
      <w:r w:rsidRPr="003D1347">
        <w:rPr>
          <w:rFonts w:ascii="Times New Roman" w:hAnsi="Times New Roman" w:cs="Times New Roman"/>
          <w:sz w:val="24"/>
          <w:szCs w:val="24"/>
        </w:rPr>
        <w:t xml:space="preserve">statistically </w:t>
      </w:r>
      <w:r>
        <w:rPr>
          <w:rFonts w:ascii="Times New Roman" w:hAnsi="Times New Roman" w:cs="Times New Roman"/>
          <w:sz w:val="24"/>
          <w:szCs w:val="24"/>
        </w:rPr>
        <w:t xml:space="preserve">equal </w:t>
      </w:r>
      <w:r w:rsidRPr="00292D64">
        <w:rPr>
          <w:rFonts w:ascii="Times New Roman" w:hAnsi="Times New Roman" w:cs="Times New Roman"/>
          <w:sz w:val="24"/>
          <w:szCs w:val="24"/>
        </w:rPr>
        <w:t xml:space="preserve">across </w:t>
      </w:r>
      <w:r w:rsidR="006D6C1A">
        <w:rPr>
          <w:rFonts w:ascii="Times New Roman" w:hAnsi="Times New Roman" w:cs="Times New Roman"/>
          <w:sz w:val="24"/>
          <w:szCs w:val="24"/>
        </w:rPr>
        <w:t>groups</w:t>
      </w:r>
      <w:r>
        <w:rPr>
          <w:rFonts w:ascii="Times New Roman" w:hAnsi="Times New Roman" w:cs="Times New Roman"/>
          <w:sz w:val="24"/>
          <w:szCs w:val="24"/>
        </w:rPr>
        <w:t xml:space="preserve"> (Brown, 2015; </w:t>
      </w:r>
      <w:r w:rsidRPr="003D1347">
        <w:rPr>
          <w:rFonts w:ascii="Times New Roman" w:hAnsi="Times New Roman" w:cs="Times New Roman"/>
          <w:sz w:val="24"/>
          <w:szCs w:val="24"/>
        </w:rPr>
        <w:t>Byrne, Shavelson, &amp; Muthen, 1989</w:t>
      </w:r>
      <w:r w:rsidRPr="00292D64">
        <w:rPr>
          <w:rFonts w:ascii="Times New Roman" w:hAnsi="Times New Roman" w:cs="Times New Roman"/>
          <w:sz w:val="24"/>
          <w:szCs w:val="24"/>
        </w:rPr>
        <w:t>)</w:t>
      </w:r>
      <w:r>
        <w:rPr>
          <w:rFonts w:ascii="Times New Roman" w:hAnsi="Times New Roman" w:cs="Times New Roman"/>
          <w:sz w:val="24"/>
          <w:szCs w:val="24"/>
        </w:rPr>
        <w:t>. I</w:t>
      </w:r>
      <w:r w:rsidR="00F83615">
        <w:rPr>
          <w:rFonts w:ascii="Times New Roman" w:hAnsi="Times New Roman" w:cs="Times New Roman"/>
          <w:sz w:val="24"/>
          <w:szCs w:val="24"/>
        </w:rPr>
        <w:t xml:space="preserve">f </w:t>
      </w:r>
      <w:r>
        <w:rPr>
          <w:rFonts w:ascii="Times New Roman" w:hAnsi="Times New Roman" w:cs="Times New Roman"/>
          <w:sz w:val="24"/>
          <w:szCs w:val="24"/>
        </w:rPr>
        <w:t xml:space="preserve">full </w:t>
      </w:r>
      <w:r w:rsidR="00F83615">
        <w:rPr>
          <w:rFonts w:ascii="Times New Roman" w:hAnsi="Times New Roman" w:cs="Times New Roman"/>
          <w:sz w:val="24"/>
          <w:szCs w:val="24"/>
        </w:rPr>
        <w:t>invariance was</w:t>
      </w:r>
      <w:r w:rsidRPr="00292D64">
        <w:rPr>
          <w:rFonts w:ascii="Times New Roman" w:hAnsi="Times New Roman" w:cs="Times New Roman"/>
          <w:sz w:val="24"/>
          <w:szCs w:val="24"/>
        </w:rPr>
        <w:t xml:space="preserve"> not </w:t>
      </w:r>
      <w:r>
        <w:rPr>
          <w:rFonts w:ascii="Times New Roman" w:hAnsi="Times New Roman" w:cs="Times New Roman"/>
          <w:sz w:val="24"/>
          <w:szCs w:val="24"/>
        </w:rPr>
        <w:t>demonstrated</w:t>
      </w:r>
      <w:r w:rsidRPr="00292D64">
        <w:rPr>
          <w:rFonts w:ascii="Times New Roman" w:hAnsi="Times New Roman" w:cs="Times New Roman"/>
          <w:sz w:val="24"/>
          <w:szCs w:val="24"/>
        </w:rPr>
        <w:t xml:space="preserve"> at </w:t>
      </w:r>
      <w:r>
        <w:rPr>
          <w:rFonts w:ascii="Times New Roman" w:hAnsi="Times New Roman" w:cs="Times New Roman"/>
          <w:sz w:val="24"/>
          <w:szCs w:val="24"/>
        </w:rPr>
        <w:t xml:space="preserve">any given step </w:t>
      </w:r>
      <w:r w:rsidRPr="00292D64">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292D64">
        <w:rPr>
          <w:rFonts w:ascii="Times New Roman" w:hAnsi="Times New Roman" w:cs="Times New Roman"/>
          <w:sz w:val="24"/>
          <w:szCs w:val="24"/>
        </w:rPr>
        <w:t>measurement invariance</w:t>
      </w:r>
      <w:r>
        <w:rPr>
          <w:rFonts w:ascii="Times New Roman" w:hAnsi="Times New Roman" w:cs="Times New Roman"/>
          <w:sz w:val="24"/>
          <w:szCs w:val="24"/>
        </w:rPr>
        <w:t xml:space="preserve"> process</w:t>
      </w:r>
      <w:r w:rsidRPr="00292D64">
        <w:rPr>
          <w:rFonts w:ascii="Times New Roman" w:hAnsi="Times New Roman" w:cs="Times New Roman"/>
          <w:sz w:val="24"/>
          <w:szCs w:val="24"/>
        </w:rPr>
        <w:t xml:space="preserve">, partial </w:t>
      </w:r>
      <w:r w:rsidR="00F3529D">
        <w:rPr>
          <w:rFonts w:ascii="Times New Roman" w:hAnsi="Times New Roman" w:cs="Times New Roman"/>
          <w:sz w:val="24"/>
          <w:szCs w:val="24"/>
        </w:rPr>
        <w:t>invariance</w:t>
      </w:r>
      <w:r>
        <w:rPr>
          <w:rFonts w:ascii="Times New Roman" w:hAnsi="Times New Roman" w:cs="Times New Roman"/>
          <w:sz w:val="24"/>
          <w:szCs w:val="24"/>
        </w:rPr>
        <w:t xml:space="preserve"> was considered based on strong theoretical justification </w:t>
      </w:r>
      <w:r w:rsidR="006D6C1A">
        <w:rPr>
          <w:rFonts w:ascii="Times New Roman" w:hAnsi="Times New Roman" w:cs="Times New Roman"/>
          <w:sz w:val="24"/>
          <w:szCs w:val="24"/>
        </w:rPr>
        <w:t>and</w:t>
      </w:r>
      <w:r>
        <w:rPr>
          <w:rFonts w:ascii="Times New Roman" w:hAnsi="Times New Roman" w:cs="Times New Roman"/>
          <w:sz w:val="24"/>
          <w:szCs w:val="24"/>
        </w:rPr>
        <w:t xml:space="preserve"> information obtained from the examination of model fit and modification indices. </w:t>
      </w:r>
      <w:r w:rsidR="00EF40C0">
        <w:rPr>
          <w:rFonts w:ascii="Times New Roman" w:hAnsi="Times New Roman" w:cs="Times New Roman"/>
          <w:sz w:val="24"/>
          <w:szCs w:val="24"/>
        </w:rPr>
        <w:t>P</w:t>
      </w:r>
      <w:r w:rsidRPr="00292D64">
        <w:rPr>
          <w:rFonts w:ascii="Times New Roman" w:hAnsi="Times New Roman" w:cs="Times New Roman"/>
          <w:sz w:val="24"/>
          <w:szCs w:val="24"/>
        </w:rPr>
        <w:t xml:space="preserve">artial </w:t>
      </w:r>
      <w:r>
        <w:rPr>
          <w:rFonts w:ascii="Times New Roman" w:hAnsi="Times New Roman" w:cs="Times New Roman"/>
          <w:sz w:val="24"/>
          <w:szCs w:val="24"/>
        </w:rPr>
        <w:t>metric</w:t>
      </w:r>
      <w:r w:rsidRPr="00292D64">
        <w:rPr>
          <w:rFonts w:ascii="Times New Roman" w:hAnsi="Times New Roman" w:cs="Times New Roman"/>
          <w:sz w:val="24"/>
          <w:szCs w:val="24"/>
        </w:rPr>
        <w:t xml:space="preserve"> invariance </w:t>
      </w:r>
      <w:r>
        <w:rPr>
          <w:rFonts w:ascii="Times New Roman" w:hAnsi="Times New Roman" w:cs="Times New Roman"/>
          <w:sz w:val="24"/>
          <w:szCs w:val="24"/>
        </w:rPr>
        <w:t xml:space="preserve">is </w:t>
      </w:r>
      <w:r w:rsidRPr="00292D64">
        <w:rPr>
          <w:rFonts w:ascii="Times New Roman" w:hAnsi="Times New Roman" w:cs="Times New Roman"/>
          <w:sz w:val="24"/>
          <w:szCs w:val="24"/>
        </w:rPr>
        <w:t xml:space="preserve">deemed acceptable as long as at least one loading other than the marker indicator loading demonstrates invariance </w:t>
      </w:r>
      <w:r>
        <w:rPr>
          <w:rFonts w:ascii="Times New Roman" w:hAnsi="Times New Roman" w:cs="Times New Roman"/>
          <w:sz w:val="24"/>
          <w:szCs w:val="24"/>
        </w:rPr>
        <w:t xml:space="preserve">across the samples (Brown, 2015; Byrne et al., </w:t>
      </w:r>
      <w:r w:rsidRPr="00292D64">
        <w:rPr>
          <w:rFonts w:ascii="Times New Roman" w:hAnsi="Times New Roman" w:cs="Times New Roman"/>
          <w:sz w:val="24"/>
          <w:szCs w:val="24"/>
        </w:rPr>
        <w:t>1989)</w:t>
      </w:r>
      <w:r>
        <w:rPr>
          <w:rFonts w:ascii="Times New Roman" w:hAnsi="Times New Roman" w:cs="Times New Roman"/>
          <w:sz w:val="24"/>
          <w:szCs w:val="24"/>
        </w:rPr>
        <w:t xml:space="preserve">. Similarly, partial scalar invariance is deemed acceptable </w:t>
      </w:r>
      <w:r w:rsidRPr="00292D64">
        <w:rPr>
          <w:rFonts w:ascii="Times New Roman" w:hAnsi="Times New Roman" w:cs="Times New Roman"/>
          <w:sz w:val="24"/>
          <w:szCs w:val="24"/>
        </w:rPr>
        <w:t>as long as at least one item intercept other than the marker indicator intercept demonstrates invariance</w:t>
      </w:r>
      <w:r>
        <w:rPr>
          <w:rFonts w:ascii="Times New Roman" w:hAnsi="Times New Roman" w:cs="Times New Roman"/>
          <w:sz w:val="24"/>
          <w:szCs w:val="24"/>
        </w:rPr>
        <w:t xml:space="preserve"> (Brown, 2015; Byrne et al., </w:t>
      </w:r>
      <w:r w:rsidRPr="00292D64">
        <w:rPr>
          <w:rFonts w:ascii="Times New Roman" w:hAnsi="Times New Roman" w:cs="Times New Roman"/>
          <w:sz w:val="24"/>
          <w:szCs w:val="24"/>
        </w:rPr>
        <w:t>1989)</w:t>
      </w:r>
      <w:r>
        <w:rPr>
          <w:rFonts w:ascii="Times New Roman" w:hAnsi="Times New Roman" w:cs="Times New Roman"/>
          <w:sz w:val="24"/>
          <w:szCs w:val="24"/>
        </w:rPr>
        <w:t xml:space="preserve">. </w:t>
      </w:r>
      <w:r w:rsidR="009809A7">
        <w:rPr>
          <w:rFonts w:ascii="Times New Roman" w:hAnsi="Times New Roman" w:cs="Times New Roman"/>
          <w:sz w:val="24"/>
          <w:szCs w:val="24"/>
        </w:rPr>
        <w:t>L</w:t>
      </w:r>
      <w:r>
        <w:rPr>
          <w:rFonts w:ascii="Times New Roman" w:hAnsi="Times New Roman" w:cs="Times New Roman"/>
          <w:sz w:val="24"/>
          <w:szCs w:val="24"/>
        </w:rPr>
        <w:t>atent means</w:t>
      </w:r>
      <w:r w:rsidR="00EF40C0">
        <w:rPr>
          <w:rFonts w:ascii="Times New Roman" w:hAnsi="Times New Roman" w:cs="Times New Roman"/>
          <w:sz w:val="24"/>
          <w:szCs w:val="24"/>
        </w:rPr>
        <w:t xml:space="preserve"> comparison</w:t>
      </w:r>
      <w:r w:rsidR="009809A7">
        <w:rPr>
          <w:rFonts w:ascii="Times New Roman" w:hAnsi="Times New Roman" w:cs="Times New Roman"/>
          <w:sz w:val="24"/>
          <w:szCs w:val="24"/>
        </w:rPr>
        <w:t>s</w:t>
      </w:r>
      <w:r>
        <w:rPr>
          <w:rFonts w:ascii="Times New Roman" w:hAnsi="Times New Roman" w:cs="Times New Roman"/>
          <w:sz w:val="24"/>
          <w:szCs w:val="24"/>
        </w:rPr>
        <w:t xml:space="preserve"> </w:t>
      </w:r>
      <w:r w:rsidR="009809A7">
        <w:rPr>
          <w:rFonts w:ascii="Times New Roman" w:hAnsi="Times New Roman" w:cs="Times New Roman"/>
          <w:sz w:val="24"/>
          <w:szCs w:val="24"/>
        </w:rPr>
        <w:t>require</w:t>
      </w:r>
      <w:r>
        <w:rPr>
          <w:rFonts w:ascii="Times New Roman" w:hAnsi="Times New Roman" w:cs="Times New Roman"/>
          <w:sz w:val="24"/>
          <w:szCs w:val="24"/>
        </w:rPr>
        <w:t xml:space="preserve"> at least two invariant</w:t>
      </w:r>
      <w:r w:rsidRPr="00292D64">
        <w:rPr>
          <w:rFonts w:ascii="Times New Roman" w:hAnsi="Times New Roman" w:cs="Times New Roman"/>
          <w:sz w:val="24"/>
          <w:szCs w:val="24"/>
        </w:rPr>
        <w:t xml:space="preserve"> indicators per factor (</w:t>
      </w:r>
      <w:r>
        <w:rPr>
          <w:rFonts w:ascii="Times New Roman" w:hAnsi="Times New Roman" w:cs="Times New Roman"/>
          <w:sz w:val="24"/>
          <w:szCs w:val="24"/>
        </w:rPr>
        <w:t xml:space="preserve">Brown, 2015; </w:t>
      </w:r>
      <w:r w:rsidRPr="00292D64">
        <w:rPr>
          <w:rFonts w:ascii="Times New Roman" w:hAnsi="Times New Roman" w:cs="Times New Roman"/>
          <w:sz w:val="24"/>
          <w:szCs w:val="24"/>
        </w:rPr>
        <w:t>Steenkamp &amp; Baumgartner, 1998).</w:t>
      </w:r>
      <w:r>
        <w:rPr>
          <w:rFonts w:ascii="Times New Roman" w:hAnsi="Times New Roman" w:cs="Times New Roman"/>
          <w:sz w:val="24"/>
          <w:szCs w:val="24"/>
        </w:rPr>
        <w:t xml:space="preserve"> </w:t>
      </w:r>
    </w:p>
    <w:p w14:paraId="60952CCD" w14:textId="4441263B" w:rsidR="00743626" w:rsidRDefault="0020214B" w:rsidP="00600930">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Results</w:t>
      </w:r>
    </w:p>
    <w:p w14:paraId="223537B5" w14:textId="513D3EC1" w:rsidR="00CB0FCD" w:rsidRPr="00600930" w:rsidRDefault="00CB0FCD" w:rsidP="00600930">
      <w:pPr>
        <w:tabs>
          <w:tab w:val="left" w:pos="7260"/>
        </w:tabs>
        <w:spacing w:after="20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Descriptive Statistics</w:t>
      </w:r>
      <w:r w:rsidR="00663419">
        <w:rPr>
          <w:rFonts w:ascii="Times New Roman" w:hAnsi="Times New Roman" w:cs="Times New Roman"/>
          <w:b/>
          <w:i/>
          <w:color w:val="000000" w:themeColor="text1"/>
          <w:sz w:val="24"/>
          <w:szCs w:val="24"/>
        </w:rPr>
        <w:tab/>
      </w:r>
    </w:p>
    <w:p w14:paraId="50D55210" w14:textId="0087AF93" w:rsidR="0020214B" w:rsidRDefault="0020214B" w:rsidP="0020214B">
      <w:pPr>
        <w:spacing w:after="200" w:line="480" w:lineRule="auto"/>
        <w:rPr>
          <w:rFonts w:ascii="Times New Roman" w:hAnsi="Times New Roman" w:cs="Times New Roman"/>
          <w:sz w:val="24"/>
          <w:szCs w:val="24"/>
        </w:rPr>
      </w:pPr>
      <w:r w:rsidRPr="0020214B">
        <w:rPr>
          <w:rFonts w:ascii="Times New Roman" w:hAnsi="Times New Roman" w:cs="Times New Roman"/>
          <w:sz w:val="24"/>
          <w:szCs w:val="24"/>
        </w:rPr>
        <w:tab/>
        <w:t xml:space="preserve">Descriptive statistics including means, standard deviations, skewness, and kurtosis scores of the </w:t>
      </w:r>
      <w:r>
        <w:rPr>
          <w:rFonts w:ascii="Times New Roman" w:hAnsi="Times New Roman" w:cs="Times New Roman"/>
          <w:sz w:val="24"/>
          <w:szCs w:val="24"/>
        </w:rPr>
        <w:t>BSS-R</w:t>
      </w:r>
      <w:r w:rsidRPr="0020214B">
        <w:rPr>
          <w:rFonts w:ascii="Times New Roman" w:hAnsi="Times New Roman" w:cs="Times New Roman"/>
          <w:sz w:val="24"/>
          <w:szCs w:val="24"/>
        </w:rPr>
        <w:t xml:space="preserve"> items are presented in </w:t>
      </w:r>
      <w:r w:rsidR="00A641AF">
        <w:rPr>
          <w:rFonts w:ascii="Times New Roman" w:hAnsi="Times New Roman" w:cs="Times New Roman"/>
          <w:sz w:val="24"/>
          <w:szCs w:val="24"/>
        </w:rPr>
        <w:t>T</w:t>
      </w:r>
      <w:r w:rsidRPr="0020214B">
        <w:rPr>
          <w:rFonts w:ascii="Times New Roman" w:hAnsi="Times New Roman" w:cs="Times New Roman"/>
          <w:sz w:val="24"/>
          <w:szCs w:val="24"/>
        </w:rPr>
        <w:t xml:space="preserve">able 1. </w:t>
      </w:r>
      <w:r w:rsidR="004E3F65">
        <w:rPr>
          <w:rFonts w:ascii="Times New Roman" w:hAnsi="Times New Roman" w:cs="Times New Roman"/>
          <w:sz w:val="24"/>
          <w:szCs w:val="24"/>
        </w:rPr>
        <w:t>None of the items</w:t>
      </w:r>
      <w:r w:rsidRPr="0020214B">
        <w:rPr>
          <w:rFonts w:ascii="Times New Roman" w:hAnsi="Times New Roman" w:cs="Times New Roman"/>
          <w:sz w:val="24"/>
          <w:szCs w:val="24"/>
        </w:rPr>
        <w:t xml:space="preserve"> showed high skewness and kurtosis scores (&gt;3 for skewness and &gt;10 for kurtosis)</w:t>
      </w:r>
      <w:r w:rsidR="004E3F65">
        <w:rPr>
          <w:rFonts w:ascii="Times New Roman" w:hAnsi="Times New Roman" w:cs="Times New Roman"/>
          <w:sz w:val="24"/>
          <w:szCs w:val="24"/>
        </w:rPr>
        <w:t>,</w:t>
      </w:r>
      <w:r w:rsidRPr="0020214B">
        <w:rPr>
          <w:rFonts w:ascii="Times New Roman" w:hAnsi="Times New Roman" w:cs="Times New Roman"/>
          <w:sz w:val="24"/>
          <w:szCs w:val="24"/>
        </w:rPr>
        <w:t xml:space="preserve"> indicating a </w:t>
      </w:r>
      <w:r w:rsidR="00573E5D">
        <w:rPr>
          <w:rFonts w:ascii="Times New Roman" w:hAnsi="Times New Roman" w:cs="Times New Roman"/>
          <w:sz w:val="24"/>
          <w:szCs w:val="24"/>
        </w:rPr>
        <w:t xml:space="preserve">fairly </w:t>
      </w:r>
      <w:r w:rsidRPr="0020214B">
        <w:rPr>
          <w:rFonts w:ascii="Times New Roman" w:hAnsi="Times New Roman" w:cs="Times New Roman"/>
          <w:sz w:val="24"/>
          <w:szCs w:val="24"/>
        </w:rPr>
        <w:t xml:space="preserve">normal distribution. Cronbach’s alpha values were </w:t>
      </w:r>
      <w:r w:rsidR="004E3F65">
        <w:rPr>
          <w:rFonts w:ascii="Times New Roman" w:hAnsi="Times New Roman" w:cs="Times New Roman"/>
          <w:sz w:val="24"/>
          <w:szCs w:val="24"/>
        </w:rPr>
        <w:t xml:space="preserve">excellent </w:t>
      </w:r>
      <w:r w:rsidRPr="0020214B">
        <w:rPr>
          <w:rFonts w:ascii="Times New Roman" w:hAnsi="Times New Roman" w:cs="Times New Roman"/>
          <w:sz w:val="24"/>
          <w:szCs w:val="24"/>
        </w:rPr>
        <w:t xml:space="preserve">with </w:t>
      </w:r>
      <w:r w:rsidR="004E3F65">
        <w:rPr>
          <w:rFonts w:ascii="Times New Roman" w:hAnsi="Times New Roman" w:cs="Times New Roman"/>
          <w:sz w:val="24"/>
          <w:szCs w:val="24"/>
        </w:rPr>
        <w:t>ɑ = .88</w:t>
      </w:r>
      <w:r w:rsidRPr="0020214B">
        <w:rPr>
          <w:rFonts w:ascii="Times New Roman" w:hAnsi="Times New Roman" w:cs="Times New Roman"/>
          <w:sz w:val="24"/>
          <w:szCs w:val="24"/>
        </w:rPr>
        <w:t xml:space="preserve"> for the total scale; </w:t>
      </w:r>
      <w:r w:rsidR="004E3F65">
        <w:rPr>
          <w:rFonts w:ascii="Times New Roman" w:hAnsi="Times New Roman" w:cs="Times New Roman"/>
          <w:sz w:val="24"/>
          <w:szCs w:val="24"/>
        </w:rPr>
        <w:t>Stress</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.72</w:t>
      </w:r>
      <w:r w:rsidRPr="0020214B">
        <w:rPr>
          <w:rFonts w:ascii="Times New Roman" w:hAnsi="Times New Roman" w:cs="Times New Roman"/>
          <w:sz w:val="24"/>
          <w:szCs w:val="24"/>
        </w:rPr>
        <w:t xml:space="preserve">; </w:t>
      </w:r>
      <w:r w:rsidR="004E3F65">
        <w:rPr>
          <w:rFonts w:ascii="Times New Roman" w:hAnsi="Times New Roman" w:cs="Times New Roman"/>
          <w:sz w:val="24"/>
          <w:szCs w:val="24"/>
        </w:rPr>
        <w:t>Women’s Attributes</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.70</w:t>
      </w:r>
      <w:r w:rsidRPr="0020214B">
        <w:rPr>
          <w:rFonts w:ascii="Times New Roman" w:hAnsi="Times New Roman" w:cs="Times New Roman"/>
          <w:sz w:val="24"/>
          <w:szCs w:val="24"/>
        </w:rPr>
        <w:t xml:space="preserve">; </w:t>
      </w:r>
      <w:r w:rsidR="007341E8">
        <w:rPr>
          <w:rFonts w:ascii="Times New Roman" w:hAnsi="Times New Roman" w:cs="Times New Roman"/>
          <w:sz w:val="24"/>
          <w:szCs w:val="24"/>
        </w:rPr>
        <w:t xml:space="preserve">and </w:t>
      </w:r>
      <w:r w:rsidR="004E3F65">
        <w:rPr>
          <w:rFonts w:ascii="Times New Roman" w:hAnsi="Times New Roman" w:cs="Times New Roman"/>
          <w:sz w:val="24"/>
          <w:szCs w:val="24"/>
        </w:rPr>
        <w:t>Quality of Care</w:t>
      </w:r>
      <w:r w:rsidRPr="0020214B">
        <w:rPr>
          <w:rFonts w:ascii="Times New Roman" w:hAnsi="Times New Roman" w:cs="Times New Roman"/>
          <w:sz w:val="24"/>
          <w:szCs w:val="24"/>
        </w:rPr>
        <w:t xml:space="preserve"> subscale </w:t>
      </w:r>
      <w:r w:rsidR="004E3F65">
        <w:rPr>
          <w:rFonts w:ascii="Times New Roman" w:hAnsi="Times New Roman" w:cs="Times New Roman"/>
          <w:sz w:val="24"/>
          <w:szCs w:val="24"/>
        </w:rPr>
        <w:t>ɑ = .93</w:t>
      </w:r>
      <w:r w:rsidRPr="0020214B">
        <w:rPr>
          <w:rFonts w:ascii="Times New Roman" w:hAnsi="Times New Roman" w:cs="Times New Roman"/>
          <w:sz w:val="24"/>
          <w:szCs w:val="24"/>
        </w:rPr>
        <w:t xml:space="preserve">. </w:t>
      </w:r>
    </w:p>
    <w:p w14:paraId="168AA6C8" w14:textId="0284CC4A" w:rsidR="00CB0FCD" w:rsidRPr="00600930" w:rsidRDefault="00CB0FCD" w:rsidP="0020214B">
      <w:pPr>
        <w:spacing w:after="200" w:line="48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Higher-Order BSS-R</w:t>
      </w:r>
    </w:p>
    <w:p w14:paraId="54A16F66" w14:textId="69209397" w:rsidR="00064686" w:rsidRDefault="00AA4F38" w:rsidP="00AA4F38">
      <w:pPr>
        <w:spacing w:after="200" w:line="480" w:lineRule="auto"/>
        <w:ind w:firstLine="720"/>
        <w:rPr>
          <w:rFonts w:ascii="Times New Roman" w:hAnsi="Times New Roman" w:cs="Times New Roman"/>
          <w:sz w:val="24"/>
          <w:szCs w:val="24"/>
        </w:rPr>
      </w:pPr>
      <w:r>
        <w:rPr>
          <w:rFonts w:ascii="Times New Roman" w:hAnsi="Times New Roman" w:cs="Times New Roman"/>
          <w:i/>
          <w:sz w:val="24"/>
          <w:szCs w:val="24"/>
        </w:rPr>
        <w:t>Invariance</w:t>
      </w:r>
      <w:r w:rsidR="0020214B" w:rsidRPr="00B45184">
        <w:rPr>
          <w:rFonts w:ascii="Times New Roman" w:hAnsi="Times New Roman" w:cs="Times New Roman"/>
          <w:i/>
          <w:sz w:val="24"/>
          <w:szCs w:val="24"/>
        </w:rPr>
        <w:t xml:space="preserve"> Models</w:t>
      </w:r>
      <w:r w:rsidR="0020214B" w:rsidRPr="0020214B">
        <w:rPr>
          <w:rFonts w:ascii="Times New Roman" w:hAnsi="Times New Roman" w:cs="Times New Roman"/>
          <w:sz w:val="24"/>
          <w:szCs w:val="24"/>
        </w:rPr>
        <w:t xml:space="preserve">. </w:t>
      </w:r>
      <w:r w:rsidR="00E95F3C">
        <w:rPr>
          <w:rFonts w:ascii="Times New Roman" w:hAnsi="Times New Roman" w:cs="Times New Roman"/>
          <w:sz w:val="24"/>
          <w:szCs w:val="24"/>
        </w:rPr>
        <w:t>Table 2</w:t>
      </w:r>
      <w:r w:rsidR="00E95F3C" w:rsidRPr="00E95F3C">
        <w:rPr>
          <w:rFonts w:ascii="Times New Roman" w:hAnsi="Times New Roman" w:cs="Times New Roman"/>
          <w:sz w:val="24"/>
          <w:szCs w:val="24"/>
        </w:rPr>
        <w:t xml:space="preserve"> shows</w:t>
      </w:r>
      <w:r w:rsidR="002D19F0">
        <w:rPr>
          <w:rFonts w:ascii="Times New Roman" w:hAnsi="Times New Roman" w:cs="Times New Roman"/>
          <w:sz w:val="24"/>
          <w:szCs w:val="24"/>
        </w:rPr>
        <w:t xml:space="preserve"> </w:t>
      </w:r>
      <w:r w:rsidR="00CA537A">
        <w:rPr>
          <w:rFonts w:ascii="Times New Roman" w:hAnsi="Times New Roman" w:cs="Times New Roman"/>
          <w:sz w:val="24"/>
          <w:szCs w:val="24"/>
        </w:rPr>
        <w:t xml:space="preserve">standardized </w:t>
      </w:r>
      <w:r w:rsidR="002D19F0">
        <w:rPr>
          <w:rFonts w:ascii="Times New Roman" w:hAnsi="Times New Roman" w:cs="Times New Roman"/>
          <w:sz w:val="24"/>
          <w:szCs w:val="24"/>
        </w:rPr>
        <w:t>loadings and intercepts at the configural invariance step. L</w:t>
      </w:r>
      <w:r w:rsidR="002D19F0" w:rsidRPr="002D19F0">
        <w:rPr>
          <w:rFonts w:ascii="Times New Roman" w:hAnsi="Times New Roman" w:cs="Times New Roman"/>
          <w:sz w:val="24"/>
          <w:szCs w:val="24"/>
        </w:rPr>
        <w:t>ower-order and higher-order loadings</w:t>
      </w:r>
      <w:r w:rsidR="002D19F0">
        <w:rPr>
          <w:rFonts w:ascii="Times New Roman" w:hAnsi="Times New Roman" w:cs="Times New Roman"/>
          <w:sz w:val="24"/>
          <w:szCs w:val="24"/>
        </w:rPr>
        <w:t xml:space="preserve"> were</w:t>
      </w:r>
      <w:r w:rsidR="00E95F3C" w:rsidRPr="00E95F3C">
        <w:rPr>
          <w:rFonts w:ascii="Times New Roman" w:hAnsi="Times New Roman" w:cs="Times New Roman"/>
          <w:sz w:val="24"/>
          <w:szCs w:val="24"/>
        </w:rPr>
        <w:t xml:space="preserve"> statistically significant and largely substantial </w:t>
      </w:r>
      <w:r w:rsidR="00CB0FCD">
        <w:rPr>
          <w:rFonts w:ascii="Times New Roman" w:hAnsi="Times New Roman" w:cs="Times New Roman"/>
          <w:sz w:val="24"/>
          <w:szCs w:val="24"/>
        </w:rPr>
        <w:t>ranging from .41 to .91</w:t>
      </w:r>
      <w:r w:rsidR="00E95F3C">
        <w:rPr>
          <w:rFonts w:ascii="Times New Roman" w:hAnsi="Times New Roman" w:cs="Times New Roman"/>
          <w:sz w:val="24"/>
          <w:szCs w:val="24"/>
        </w:rPr>
        <w:t xml:space="preserve">. </w:t>
      </w:r>
      <w:r w:rsidR="0020214B" w:rsidRPr="0020214B">
        <w:rPr>
          <w:rFonts w:ascii="Times New Roman" w:hAnsi="Times New Roman" w:cs="Times New Roman"/>
          <w:sz w:val="24"/>
          <w:szCs w:val="24"/>
        </w:rPr>
        <w:t xml:space="preserve">Table </w:t>
      </w:r>
      <w:r w:rsidR="00E95F3C">
        <w:rPr>
          <w:rFonts w:ascii="Times New Roman" w:hAnsi="Times New Roman" w:cs="Times New Roman"/>
          <w:sz w:val="24"/>
          <w:szCs w:val="24"/>
        </w:rPr>
        <w:t>3</w:t>
      </w:r>
      <w:r w:rsidR="0020214B" w:rsidRPr="0020214B">
        <w:rPr>
          <w:rFonts w:ascii="Times New Roman" w:hAnsi="Times New Roman" w:cs="Times New Roman"/>
          <w:sz w:val="24"/>
          <w:szCs w:val="24"/>
        </w:rPr>
        <w:t xml:space="preserve"> shows the fit of</w:t>
      </w:r>
      <w:r w:rsidR="00D42472">
        <w:rPr>
          <w:rFonts w:ascii="Times New Roman" w:hAnsi="Times New Roman" w:cs="Times New Roman"/>
          <w:sz w:val="24"/>
          <w:szCs w:val="24"/>
        </w:rPr>
        <w:t xml:space="preserve"> the baseline models (i.e., three</w:t>
      </w:r>
      <w:r w:rsidR="0020214B" w:rsidRPr="0020214B">
        <w:rPr>
          <w:rFonts w:ascii="Times New Roman" w:hAnsi="Times New Roman" w:cs="Times New Roman"/>
          <w:sz w:val="24"/>
          <w:szCs w:val="24"/>
        </w:rPr>
        <w:t xml:space="preserve"> </w:t>
      </w:r>
      <w:r w:rsidR="00CA537A">
        <w:rPr>
          <w:rFonts w:ascii="Times New Roman" w:hAnsi="Times New Roman" w:cs="Times New Roman"/>
          <w:sz w:val="24"/>
          <w:szCs w:val="24"/>
        </w:rPr>
        <w:t>lower</w:t>
      </w:r>
      <w:r w:rsidR="0020214B" w:rsidRPr="0020214B">
        <w:rPr>
          <w:rFonts w:ascii="Times New Roman" w:hAnsi="Times New Roman" w:cs="Times New Roman"/>
          <w:sz w:val="24"/>
          <w:szCs w:val="24"/>
        </w:rPr>
        <w:t xml:space="preserve">-order factors subordinate to a single </w:t>
      </w:r>
      <w:r w:rsidR="00CA537A">
        <w:rPr>
          <w:rFonts w:ascii="Times New Roman" w:hAnsi="Times New Roman" w:cs="Times New Roman"/>
          <w:sz w:val="24"/>
          <w:szCs w:val="24"/>
        </w:rPr>
        <w:t>higher</w:t>
      </w:r>
      <w:r w:rsidR="0020214B" w:rsidRPr="0020214B">
        <w:rPr>
          <w:rFonts w:ascii="Times New Roman" w:hAnsi="Times New Roman" w:cs="Times New Roman"/>
          <w:sz w:val="24"/>
          <w:szCs w:val="24"/>
        </w:rPr>
        <w:t xml:space="preserve">-order factor) for </w:t>
      </w:r>
      <w:r w:rsidR="00B45184">
        <w:rPr>
          <w:rFonts w:ascii="Times New Roman" w:hAnsi="Times New Roman" w:cs="Times New Roman"/>
          <w:sz w:val="24"/>
          <w:szCs w:val="24"/>
        </w:rPr>
        <w:t>each country</w:t>
      </w:r>
      <w:r w:rsidR="0020214B" w:rsidRPr="0020214B">
        <w:rPr>
          <w:rFonts w:ascii="Times New Roman" w:hAnsi="Times New Roman" w:cs="Times New Roman"/>
          <w:sz w:val="24"/>
          <w:szCs w:val="24"/>
        </w:rPr>
        <w:t xml:space="preserve"> separately. </w:t>
      </w:r>
      <w:r w:rsidR="000317D8">
        <w:rPr>
          <w:rFonts w:ascii="Times New Roman" w:hAnsi="Times New Roman" w:cs="Times New Roman"/>
          <w:sz w:val="24"/>
          <w:szCs w:val="24"/>
        </w:rPr>
        <w:t xml:space="preserve">The </w:t>
      </w:r>
      <w:r w:rsidR="0020214B" w:rsidRPr="00B45184">
        <w:rPr>
          <w:rFonts w:ascii="Times New Roman" w:hAnsi="Times New Roman" w:cs="Times New Roman"/>
          <w:i/>
          <w:sz w:val="24"/>
          <w:szCs w:val="24"/>
        </w:rPr>
        <w:t>χ</w:t>
      </w:r>
      <w:r w:rsidR="0020214B" w:rsidRPr="00B45184">
        <w:rPr>
          <w:rFonts w:ascii="Times New Roman" w:hAnsi="Times New Roman" w:cs="Times New Roman"/>
          <w:sz w:val="24"/>
          <w:szCs w:val="24"/>
          <w:vertAlign w:val="superscript"/>
        </w:rPr>
        <w:t>2</w:t>
      </w:r>
      <w:r w:rsidR="0020214B" w:rsidRPr="0020214B">
        <w:rPr>
          <w:rFonts w:ascii="Times New Roman" w:hAnsi="Times New Roman" w:cs="Times New Roman"/>
          <w:sz w:val="24"/>
          <w:szCs w:val="24"/>
        </w:rPr>
        <w:t xml:space="preserve"> statistics </w:t>
      </w:r>
      <w:r w:rsidR="00EC006A">
        <w:rPr>
          <w:rFonts w:ascii="Times New Roman" w:hAnsi="Times New Roman" w:cs="Times New Roman"/>
          <w:sz w:val="24"/>
          <w:szCs w:val="24"/>
        </w:rPr>
        <w:t xml:space="preserve">for the baseline models </w:t>
      </w:r>
      <w:r w:rsidR="0020214B" w:rsidRPr="0020214B">
        <w:rPr>
          <w:rFonts w:ascii="Times New Roman" w:hAnsi="Times New Roman" w:cs="Times New Roman"/>
          <w:sz w:val="24"/>
          <w:szCs w:val="24"/>
        </w:rPr>
        <w:t xml:space="preserve">were </w:t>
      </w:r>
      <w:r w:rsidR="000317D8">
        <w:rPr>
          <w:rFonts w:ascii="Times New Roman" w:hAnsi="Times New Roman" w:cs="Times New Roman"/>
          <w:sz w:val="24"/>
          <w:szCs w:val="24"/>
        </w:rPr>
        <w:t xml:space="preserve">not </w:t>
      </w:r>
      <w:r w:rsidR="0020214B" w:rsidRPr="0020214B">
        <w:rPr>
          <w:rFonts w:ascii="Times New Roman" w:hAnsi="Times New Roman" w:cs="Times New Roman"/>
          <w:sz w:val="24"/>
          <w:szCs w:val="24"/>
        </w:rPr>
        <w:t xml:space="preserve">statistically significant, </w:t>
      </w:r>
      <w:r w:rsidR="000317D8">
        <w:rPr>
          <w:rFonts w:ascii="Times New Roman" w:hAnsi="Times New Roman" w:cs="Times New Roman"/>
          <w:sz w:val="24"/>
          <w:szCs w:val="24"/>
        </w:rPr>
        <w:t xml:space="preserve">and </w:t>
      </w:r>
      <w:r w:rsidR="0020214B" w:rsidRPr="0020214B">
        <w:rPr>
          <w:rFonts w:ascii="Times New Roman" w:hAnsi="Times New Roman" w:cs="Times New Roman"/>
          <w:sz w:val="24"/>
          <w:szCs w:val="24"/>
        </w:rPr>
        <w:t xml:space="preserve">all of the subjective fit indices </w:t>
      </w:r>
      <w:r w:rsidR="00EC006A" w:rsidRPr="00EC006A">
        <w:rPr>
          <w:rFonts w:ascii="Times New Roman" w:hAnsi="Times New Roman" w:cs="Times New Roman"/>
          <w:sz w:val="24"/>
          <w:szCs w:val="24"/>
        </w:rPr>
        <w:t>(CFI values ≥.991, SRMR values ≤.048, and RMSEA values ≤ .032)</w:t>
      </w:r>
      <w:r w:rsidR="00EC006A">
        <w:rPr>
          <w:rFonts w:ascii="Times New Roman" w:hAnsi="Times New Roman" w:cs="Times New Roman"/>
          <w:sz w:val="24"/>
          <w:szCs w:val="24"/>
        </w:rPr>
        <w:t xml:space="preserve"> </w:t>
      </w:r>
      <w:r w:rsidR="0020214B" w:rsidRPr="0020214B">
        <w:rPr>
          <w:rFonts w:ascii="Times New Roman" w:hAnsi="Times New Roman" w:cs="Times New Roman"/>
          <w:sz w:val="24"/>
          <w:szCs w:val="24"/>
        </w:rPr>
        <w:t>met recomme</w:t>
      </w:r>
      <w:r w:rsidR="0029572B">
        <w:rPr>
          <w:rFonts w:ascii="Times New Roman" w:hAnsi="Times New Roman" w:cs="Times New Roman"/>
          <w:sz w:val="24"/>
          <w:szCs w:val="24"/>
        </w:rPr>
        <w:t>nded criteria, suggesting</w:t>
      </w:r>
      <w:r w:rsidR="000317D8">
        <w:rPr>
          <w:rFonts w:ascii="Times New Roman" w:hAnsi="Times New Roman" w:cs="Times New Roman"/>
          <w:sz w:val="24"/>
          <w:szCs w:val="24"/>
        </w:rPr>
        <w:t xml:space="preserve"> </w:t>
      </w:r>
      <w:r w:rsidR="0020214B" w:rsidRPr="0020214B">
        <w:rPr>
          <w:rFonts w:ascii="Times New Roman" w:hAnsi="Times New Roman" w:cs="Times New Roman"/>
          <w:sz w:val="24"/>
          <w:szCs w:val="24"/>
        </w:rPr>
        <w:t xml:space="preserve">that the second-order </w:t>
      </w:r>
      <w:r w:rsidR="00B45184">
        <w:rPr>
          <w:rFonts w:ascii="Times New Roman" w:hAnsi="Times New Roman" w:cs="Times New Roman"/>
          <w:sz w:val="24"/>
          <w:szCs w:val="24"/>
        </w:rPr>
        <w:t xml:space="preserve">BSS-R </w:t>
      </w:r>
      <w:r w:rsidR="0020214B" w:rsidRPr="0020214B">
        <w:rPr>
          <w:rFonts w:ascii="Times New Roman" w:hAnsi="Times New Roman" w:cs="Times New Roman"/>
          <w:sz w:val="24"/>
          <w:szCs w:val="24"/>
        </w:rPr>
        <w:t>model represented a goo</w:t>
      </w:r>
      <w:r w:rsidR="00B45184">
        <w:rPr>
          <w:rFonts w:ascii="Times New Roman" w:hAnsi="Times New Roman" w:cs="Times New Roman"/>
          <w:sz w:val="24"/>
          <w:szCs w:val="24"/>
        </w:rPr>
        <w:t>d fit within each country.</w:t>
      </w:r>
      <w:r>
        <w:rPr>
          <w:rFonts w:ascii="Times New Roman" w:hAnsi="Times New Roman" w:cs="Times New Roman"/>
          <w:sz w:val="24"/>
          <w:szCs w:val="24"/>
        </w:rPr>
        <w:t xml:space="preserve"> </w:t>
      </w:r>
      <w:r w:rsidR="00DC2F20">
        <w:rPr>
          <w:rFonts w:ascii="Times New Roman" w:hAnsi="Times New Roman" w:cs="Times New Roman"/>
          <w:sz w:val="24"/>
          <w:szCs w:val="24"/>
        </w:rPr>
        <w:t xml:space="preserve">Table </w:t>
      </w:r>
      <w:r w:rsidR="00EE33AA">
        <w:rPr>
          <w:rFonts w:ascii="Times New Roman" w:hAnsi="Times New Roman" w:cs="Times New Roman"/>
          <w:sz w:val="24"/>
          <w:szCs w:val="24"/>
        </w:rPr>
        <w:t>3</w:t>
      </w:r>
      <w:r w:rsidR="00DC2F20">
        <w:rPr>
          <w:rFonts w:ascii="Times New Roman" w:hAnsi="Times New Roman" w:cs="Times New Roman"/>
          <w:sz w:val="24"/>
          <w:szCs w:val="24"/>
        </w:rPr>
        <w:t xml:space="preserve"> also</w:t>
      </w:r>
      <w:r w:rsidR="0020214B" w:rsidRPr="0020214B">
        <w:rPr>
          <w:rFonts w:ascii="Times New Roman" w:hAnsi="Times New Roman" w:cs="Times New Roman"/>
          <w:sz w:val="24"/>
          <w:szCs w:val="24"/>
        </w:rPr>
        <w:t xml:space="preserve"> </w:t>
      </w:r>
      <w:r w:rsidR="0020214B" w:rsidRPr="0020214B">
        <w:rPr>
          <w:rFonts w:ascii="Times New Roman" w:hAnsi="Times New Roman" w:cs="Times New Roman"/>
          <w:sz w:val="24"/>
          <w:szCs w:val="24"/>
        </w:rPr>
        <w:lastRenderedPageBreak/>
        <w:t xml:space="preserve">shows the fit of the </w:t>
      </w:r>
      <w:r w:rsidR="00DC2F20">
        <w:rPr>
          <w:rFonts w:ascii="Times New Roman" w:hAnsi="Times New Roman" w:cs="Times New Roman"/>
          <w:sz w:val="24"/>
          <w:szCs w:val="24"/>
        </w:rPr>
        <w:t xml:space="preserve">higher-order </w:t>
      </w:r>
      <w:r w:rsidR="001866A6">
        <w:rPr>
          <w:rFonts w:ascii="Times New Roman" w:hAnsi="Times New Roman" w:cs="Times New Roman"/>
          <w:sz w:val="24"/>
          <w:szCs w:val="24"/>
        </w:rPr>
        <w:t xml:space="preserve">BSS-R invariance models across </w:t>
      </w:r>
      <w:r w:rsidR="00B63BA1">
        <w:rPr>
          <w:rFonts w:ascii="Times New Roman" w:hAnsi="Times New Roman" w:cs="Times New Roman"/>
          <w:sz w:val="24"/>
          <w:szCs w:val="24"/>
        </w:rPr>
        <w:t>the samples</w:t>
      </w:r>
      <w:r w:rsidR="008779DD">
        <w:rPr>
          <w:rFonts w:ascii="Times New Roman" w:hAnsi="Times New Roman" w:cs="Times New Roman"/>
          <w:sz w:val="24"/>
          <w:szCs w:val="24"/>
        </w:rPr>
        <w:t>. Test</w:t>
      </w:r>
      <w:r w:rsidR="00CA537A">
        <w:rPr>
          <w:rFonts w:ascii="Times New Roman" w:hAnsi="Times New Roman" w:cs="Times New Roman"/>
          <w:sz w:val="24"/>
          <w:szCs w:val="24"/>
        </w:rPr>
        <w:t>s</w:t>
      </w:r>
      <w:r w:rsidR="0020214B" w:rsidRPr="0020214B">
        <w:rPr>
          <w:rFonts w:ascii="Times New Roman" w:hAnsi="Times New Roman" w:cs="Times New Roman"/>
          <w:sz w:val="24"/>
          <w:szCs w:val="24"/>
        </w:rPr>
        <w:t xml:space="preserve"> of configural i</w:t>
      </w:r>
      <w:r w:rsidR="00B63BA1">
        <w:rPr>
          <w:rFonts w:ascii="Times New Roman" w:hAnsi="Times New Roman" w:cs="Times New Roman"/>
          <w:sz w:val="24"/>
          <w:szCs w:val="24"/>
        </w:rPr>
        <w:t xml:space="preserve">nvariance, and </w:t>
      </w:r>
      <w:r w:rsidR="0020214B" w:rsidRPr="0020214B">
        <w:rPr>
          <w:rFonts w:ascii="Times New Roman" w:hAnsi="Times New Roman" w:cs="Times New Roman"/>
          <w:sz w:val="24"/>
          <w:szCs w:val="24"/>
        </w:rPr>
        <w:t xml:space="preserve">first-order metric invariance showed good model fit </w:t>
      </w:r>
      <w:r w:rsidR="00B07743" w:rsidRPr="00B07743">
        <w:rPr>
          <w:rFonts w:ascii="Times New Roman" w:hAnsi="Times New Roman" w:cs="Times New Roman"/>
          <w:sz w:val="24"/>
          <w:szCs w:val="24"/>
        </w:rPr>
        <w:t>(CFI</w:t>
      </w:r>
      <w:r w:rsidR="00B63BA1">
        <w:rPr>
          <w:rFonts w:ascii="Times New Roman" w:hAnsi="Times New Roman" w:cs="Times New Roman"/>
          <w:sz w:val="24"/>
          <w:szCs w:val="24"/>
        </w:rPr>
        <w:t xml:space="preserve"> values</w:t>
      </w:r>
      <w:r w:rsidR="00B07743" w:rsidRPr="00B07743">
        <w:rPr>
          <w:rFonts w:ascii="Times New Roman" w:hAnsi="Times New Roman" w:cs="Times New Roman"/>
          <w:sz w:val="24"/>
          <w:szCs w:val="24"/>
        </w:rPr>
        <w:t xml:space="preserve"> </w:t>
      </w:r>
      <w:r w:rsidR="00B63BA1" w:rsidRPr="00B63BA1">
        <w:rPr>
          <w:rFonts w:ascii="Times New Roman" w:hAnsi="Times New Roman" w:cs="Times New Roman"/>
          <w:sz w:val="24"/>
          <w:szCs w:val="24"/>
        </w:rPr>
        <w:t>≥</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.9</w:t>
      </w:r>
      <w:r w:rsidR="00B07743">
        <w:rPr>
          <w:rFonts w:ascii="Times New Roman" w:hAnsi="Times New Roman" w:cs="Times New Roman"/>
          <w:sz w:val="24"/>
          <w:szCs w:val="24"/>
        </w:rPr>
        <w:t>87</w:t>
      </w:r>
      <w:r w:rsidR="00B07743" w:rsidRPr="00B07743">
        <w:rPr>
          <w:rFonts w:ascii="Times New Roman" w:hAnsi="Times New Roman" w:cs="Times New Roman"/>
          <w:sz w:val="24"/>
          <w:szCs w:val="24"/>
        </w:rPr>
        <w:t xml:space="preserve">, SRMR </w:t>
      </w:r>
      <w:r w:rsidR="00B63BA1" w:rsidRPr="00B63BA1">
        <w:rPr>
          <w:rFonts w:ascii="Times New Roman" w:hAnsi="Times New Roman" w:cs="Times New Roman"/>
          <w:sz w:val="24"/>
          <w:szCs w:val="24"/>
        </w:rPr>
        <w:t>values ≤</w:t>
      </w:r>
      <w:r w:rsidR="00B07743">
        <w:rPr>
          <w:rFonts w:ascii="Times New Roman" w:hAnsi="Times New Roman" w:cs="Times New Roman"/>
          <w:sz w:val="24"/>
          <w:szCs w:val="24"/>
        </w:rPr>
        <w:t xml:space="preserve"> .06</w:t>
      </w:r>
      <w:r w:rsidR="00B07743" w:rsidRPr="00B07743">
        <w:rPr>
          <w:rFonts w:ascii="Times New Roman" w:hAnsi="Times New Roman" w:cs="Times New Roman"/>
          <w:sz w:val="24"/>
          <w:szCs w:val="24"/>
        </w:rPr>
        <w:t xml:space="preserve">4, and RMSEA </w:t>
      </w:r>
      <w:r w:rsidR="00B63BA1" w:rsidRPr="00B63BA1">
        <w:rPr>
          <w:rFonts w:ascii="Times New Roman" w:hAnsi="Times New Roman" w:cs="Times New Roman"/>
          <w:sz w:val="24"/>
          <w:szCs w:val="24"/>
        </w:rPr>
        <w:t>values ≤</w:t>
      </w:r>
      <w:r w:rsidR="00B07743">
        <w:rPr>
          <w:rFonts w:ascii="Times New Roman" w:hAnsi="Times New Roman" w:cs="Times New Roman"/>
          <w:sz w:val="24"/>
          <w:szCs w:val="24"/>
        </w:rPr>
        <w:t xml:space="preserve"> .031</w:t>
      </w:r>
      <w:r w:rsidR="00B07743" w:rsidRPr="00B07743">
        <w:rPr>
          <w:rFonts w:ascii="Times New Roman" w:hAnsi="Times New Roman" w:cs="Times New Roman"/>
          <w:sz w:val="24"/>
          <w:szCs w:val="24"/>
        </w:rPr>
        <w:t>)</w:t>
      </w:r>
      <w:r w:rsidR="00656039">
        <w:rPr>
          <w:rFonts w:ascii="Times New Roman" w:hAnsi="Times New Roman" w:cs="Times New Roman"/>
          <w:sz w:val="24"/>
          <w:szCs w:val="24"/>
        </w:rPr>
        <w:t xml:space="preserve">. </w:t>
      </w:r>
      <w:r w:rsidR="00FE3928">
        <w:rPr>
          <w:rFonts w:ascii="Times New Roman" w:hAnsi="Times New Roman" w:cs="Times New Roman"/>
          <w:sz w:val="24"/>
          <w:szCs w:val="24"/>
        </w:rPr>
        <w:t xml:space="preserve">While </w:t>
      </w:r>
      <w:r w:rsidR="008779DD">
        <w:rPr>
          <w:rFonts w:ascii="Times New Roman" w:hAnsi="Times New Roman" w:cs="Times New Roman"/>
          <w:sz w:val="24"/>
          <w:szCs w:val="24"/>
        </w:rPr>
        <w:t xml:space="preserve">the </w:t>
      </w:r>
      <w:r w:rsidR="0020214B" w:rsidRPr="0020214B">
        <w:rPr>
          <w:rFonts w:ascii="Times New Roman" w:hAnsi="Times New Roman" w:cs="Times New Roman"/>
          <w:sz w:val="24"/>
          <w:szCs w:val="24"/>
        </w:rPr>
        <w:t>test of second-order metric invariance showed</w:t>
      </w:r>
      <w:r w:rsidR="00FE3928">
        <w:rPr>
          <w:rFonts w:ascii="Times New Roman" w:hAnsi="Times New Roman" w:cs="Times New Roman"/>
          <w:sz w:val="24"/>
          <w:szCs w:val="24"/>
        </w:rPr>
        <w:t xml:space="preserve"> acceptable model fit</w:t>
      </w:r>
      <w:r w:rsidR="0020214B" w:rsidRPr="0020214B">
        <w:rPr>
          <w:rFonts w:ascii="Times New Roman" w:hAnsi="Times New Roman" w:cs="Times New Roman"/>
          <w:sz w:val="24"/>
          <w:szCs w:val="24"/>
        </w:rPr>
        <w:t xml:space="preserve"> </w:t>
      </w:r>
      <w:r w:rsidR="00B07743" w:rsidRPr="00B07743">
        <w:rPr>
          <w:rFonts w:ascii="Times New Roman" w:hAnsi="Times New Roman" w:cs="Times New Roman"/>
          <w:sz w:val="24"/>
          <w:szCs w:val="24"/>
        </w:rPr>
        <w:t xml:space="preserve">(CFI </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.9</w:t>
      </w:r>
      <w:r w:rsidR="00B07743">
        <w:rPr>
          <w:rFonts w:ascii="Times New Roman" w:hAnsi="Times New Roman" w:cs="Times New Roman"/>
          <w:sz w:val="24"/>
          <w:szCs w:val="24"/>
        </w:rPr>
        <w:t>74</w:t>
      </w:r>
      <w:r w:rsidR="00B07743" w:rsidRPr="00B07743">
        <w:rPr>
          <w:rFonts w:ascii="Times New Roman" w:hAnsi="Times New Roman" w:cs="Times New Roman"/>
          <w:sz w:val="24"/>
          <w:szCs w:val="24"/>
        </w:rPr>
        <w:t xml:space="preserve">, SRMR </w:t>
      </w:r>
      <w:r w:rsidR="00B07743">
        <w:rPr>
          <w:rFonts w:ascii="Times New Roman" w:hAnsi="Times New Roman" w:cs="Times New Roman"/>
          <w:sz w:val="24"/>
          <w:szCs w:val="24"/>
        </w:rPr>
        <w:t>= .090</w:t>
      </w:r>
      <w:r w:rsidR="00B07743" w:rsidRPr="00B07743">
        <w:rPr>
          <w:rFonts w:ascii="Times New Roman" w:hAnsi="Times New Roman" w:cs="Times New Roman"/>
          <w:sz w:val="24"/>
          <w:szCs w:val="24"/>
        </w:rPr>
        <w:t xml:space="preserve">, and RMSEA </w:t>
      </w:r>
      <w:r w:rsidR="00B07743">
        <w:rPr>
          <w:rFonts w:ascii="Times New Roman" w:hAnsi="Times New Roman" w:cs="Times New Roman"/>
          <w:sz w:val="24"/>
          <w:szCs w:val="24"/>
        </w:rPr>
        <w:t>= .043</w:t>
      </w:r>
      <w:r w:rsidR="00B07743" w:rsidRPr="00B07743">
        <w:rPr>
          <w:rFonts w:ascii="Times New Roman" w:hAnsi="Times New Roman" w:cs="Times New Roman"/>
          <w:sz w:val="24"/>
          <w:szCs w:val="24"/>
        </w:rPr>
        <w:t>)</w:t>
      </w:r>
      <w:r w:rsidR="00FE3928">
        <w:rPr>
          <w:rFonts w:ascii="Times New Roman" w:hAnsi="Times New Roman" w:cs="Times New Roman"/>
          <w:sz w:val="24"/>
          <w:szCs w:val="24"/>
        </w:rPr>
        <w:t xml:space="preserve">, when compared to the previous model (i.e., first-order metric invariance) it </w:t>
      </w:r>
      <w:r w:rsidR="00AF0271">
        <w:rPr>
          <w:rFonts w:ascii="Times New Roman" w:hAnsi="Times New Roman" w:cs="Times New Roman"/>
          <w:sz w:val="24"/>
          <w:szCs w:val="24"/>
        </w:rPr>
        <w:t xml:space="preserve">revealed </w:t>
      </w:r>
      <w:r w:rsidR="00FE3928">
        <w:rPr>
          <w:rFonts w:ascii="Times New Roman" w:hAnsi="Times New Roman" w:cs="Times New Roman"/>
          <w:sz w:val="24"/>
          <w:szCs w:val="24"/>
        </w:rPr>
        <w:t>a significant decrement in model fit (</w:t>
      </w:r>
      <w:r w:rsidR="00FE3928" w:rsidRPr="00171584">
        <w:rPr>
          <w:rFonts w:ascii="Times New Roman" w:hAnsi="Times New Roman" w:cs="Times New Roman"/>
          <w:sz w:val="24"/>
          <w:szCs w:val="24"/>
        </w:rPr>
        <w:t>∆CFI</w:t>
      </w:r>
      <w:r w:rsidR="004F0ECE">
        <w:rPr>
          <w:rFonts w:ascii="Times New Roman" w:hAnsi="Times New Roman" w:cs="Times New Roman"/>
          <w:sz w:val="24"/>
          <w:szCs w:val="24"/>
        </w:rPr>
        <w:t xml:space="preserve"> = -.013, SRMR = +.026, </w:t>
      </w:r>
      <w:r w:rsidR="00FE3928" w:rsidRPr="00171584">
        <w:rPr>
          <w:rFonts w:ascii="Times New Roman" w:hAnsi="Times New Roman" w:cs="Times New Roman"/>
          <w:sz w:val="24"/>
          <w:szCs w:val="24"/>
        </w:rPr>
        <w:t>∆</w:t>
      </w:r>
      <w:r w:rsidR="00FE3928">
        <w:rPr>
          <w:rFonts w:ascii="Times New Roman" w:hAnsi="Times New Roman" w:cs="Times New Roman"/>
          <w:sz w:val="24"/>
          <w:szCs w:val="24"/>
        </w:rPr>
        <w:t>RMSEA = +.012). This indicates</w:t>
      </w:r>
      <w:r w:rsidR="0020214B" w:rsidRPr="0020214B">
        <w:rPr>
          <w:rFonts w:ascii="Times New Roman" w:hAnsi="Times New Roman" w:cs="Times New Roman"/>
          <w:sz w:val="24"/>
          <w:szCs w:val="24"/>
        </w:rPr>
        <w:t xml:space="preserve"> </w:t>
      </w:r>
      <w:r w:rsidR="008779DD">
        <w:rPr>
          <w:rFonts w:ascii="Times New Roman" w:hAnsi="Times New Roman" w:cs="Times New Roman"/>
          <w:sz w:val="24"/>
          <w:szCs w:val="24"/>
        </w:rPr>
        <w:t>that the</w:t>
      </w:r>
      <w:r w:rsidR="0020214B" w:rsidRPr="0020214B">
        <w:rPr>
          <w:rFonts w:ascii="Times New Roman" w:hAnsi="Times New Roman" w:cs="Times New Roman"/>
          <w:sz w:val="24"/>
          <w:szCs w:val="24"/>
        </w:rPr>
        <w:t xml:space="preserve"> units of measurement of the </w:t>
      </w:r>
      <w:r w:rsidR="00CA537A">
        <w:rPr>
          <w:rFonts w:ascii="Times New Roman" w:hAnsi="Times New Roman" w:cs="Times New Roman"/>
          <w:sz w:val="24"/>
          <w:szCs w:val="24"/>
        </w:rPr>
        <w:t>higher</w:t>
      </w:r>
      <w:r w:rsidR="0020214B" w:rsidRPr="0020214B">
        <w:rPr>
          <w:rFonts w:ascii="Times New Roman" w:hAnsi="Times New Roman" w:cs="Times New Roman"/>
          <w:sz w:val="24"/>
          <w:szCs w:val="24"/>
        </w:rPr>
        <w:t xml:space="preserve">-order </w:t>
      </w:r>
      <w:r w:rsidR="00FE3928">
        <w:rPr>
          <w:rFonts w:ascii="Times New Roman" w:hAnsi="Times New Roman" w:cs="Times New Roman"/>
          <w:sz w:val="24"/>
          <w:szCs w:val="24"/>
        </w:rPr>
        <w:t xml:space="preserve">birth satisfaction </w:t>
      </w:r>
      <w:r w:rsidR="0020214B" w:rsidRPr="0020214B">
        <w:rPr>
          <w:rFonts w:ascii="Times New Roman" w:hAnsi="Times New Roman" w:cs="Times New Roman"/>
          <w:sz w:val="24"/>
          <w:szCs w:val="24"/>
        </w:rPr>
        <w:t xml:space="preserve">factor </w:t>
      </w:r>
      <w:r w:rsidR="008779DD">
        <w:rPr>
          <w:rFonts w:ascii="Times New Roman" w:hAnsi="Times New Roman" w:cs="Times New Roman"/>
          <w:sz w:val="24"/>
          <w:szCs w:val="24"/>
        </w:rPr>
        <w:t>are not equivalent across the samples</w:t>
      </w:r>
      <w:r w:rsidR="00FE3928">
        <w:rPr>
          <w:rFonts w:ascii="Times New Roman" w:hAnsi="Times New Roman" w:cs="Times New Roman"/>
          <w:sz w:val="24"/>
          <w:szCs w:val="24"/>
        </w:rPr>
        <w:t xml:space="preserve">. </w:t>
      </w:r>
      <w:r w:rsidR="004F0ECE">
        <w:rPr>
          <w:rFonts w:ascii="Times New Roman" w:hAnsi="Times New Roman" w:cs="Times New Roman"/>
          <w:sz w:val="24"/>
          <w:szCs w:val="24"/>
        </w:rPr>
        <w:t xml:space="preserve">Inspection of the model modification indices does not present </w:t>
      </w:r>
      <w:r w:rsidR="00220B37">
        <w:rPr>
          <w:rFonts w:ascii="Times New Roman" w:hAnsi="Times New Roman" w:cs="Times New Roman"/>
          <w:sz w:val="24"/>
          <w:szCs w:val="24"/>
        </w:rPr>
        <w:t xml:space="preserve">a </w:t>
      </w:r>
      <w:r w:rsidR="004F0ECE">
        <w:rPr>
          <w:rFonts w:ascii="Times New Roman" w:hAnsi="Times New Roman" w:cs="Times New Roman"/>
          <w:sz w:val="24"/>
          <w:szCs w:val="24"/>
        </w:rPr>
        <w:t xml:space="preserve">clear </w:t>
      </w:r>
      <w:r w:rsidR="00220B37">
        <w:rPr>
          <w:rFonts w:ascii="Times New Roman" w:hAnsi="Times New Roman" w:cs="Times New Roman"/>
          <w:sz w:val="24"/>
          <w:szCs w:val="24"/>
        </w:rPr>
        <w:t>problem area in the model.</w:t>
      </w:r>
      <w:r w:rsidR="004F0ECE">
        <w:rPr>
          <w:rFonts w:ascii="Times New Roman" w:hAnsi="Times New Roman" w:cs="Times New Roman"/>
          <w:sz w:val="24"/>
          <w:szCs w:val="24"/>
        </w:rPr>
        <w:t xml:space="preserve"> </w:t>
      </w:r>
      <w:r w:rsidR="00AF0271">
        <w:rPr>
          <w:rFonts w:ascii="Times New Roman" w:hAnsi="Times New Roman" w:cs="Times New Roman"/>
          <w:sz w:val="24"/>
          <w:szCs w:val="24"/>
        </w:rPr>
        <w:t>R</w:t>
      </w:r>
      <w:r w:rsidR="008C136F">
        <w:rPr>
          <w:rFonts w:ascii="Times New Roman" w:hAnsi="Times New Roman" w:cs="Times New Roman"/>
          <w:sz w:val="24"/>
          <w:szCs w:val="24"/>
        </w:rPr>
        <w:t xml:space="preserve">esults </w:t>
      </w:r>
      <w:r w:rsidR="00941CD2">
        <w:rPr>
          <w:rFonts w:ascii="Times New Roman" w:hAnsi="Times New Roman" w:cs="Times New Roman"/>
          <w:sz w:val="24"/>
          <w:szCs w:val="24"/>
        </w:rPr>
        <w:t>suggest</w:t>
      </w:r>
      <w:r w:rsidR="008C136F">
        <w:rPr>
          <w:rFonts w:ascii="Times New Roman" w:hAnsi="Times New Roman" w:cs="Times New Roman"/>
          <w:sz w:val="24"/>
          <w:szCs w:val="24"/>
        </w:rPr>
        <w:t xml:space="preserve"> that the higher-order </w:t>
      </w:r>
      <w:r w:rsidR="00941CD2">
        <w:rPr>
          <w:rFonts w:ascii="Times New Roman" w:hAnsi="Times New Roman" w:cs="Times New Roman"/>
          <w:sz w:val="24"/>
          <w:szCs w:val="24"/>
        </w:rPr>
        <w:t xml:space="preserve">portion of the </w:t>
      </w:r>
      <w:r w:rsidR="008C136F">
        <w:rPr>
          <w:rFonts w:ascii="Times New Roman" w:hAnsi="Times New Roman" w:cs="Times New Roman"/>
          <w:sz w:val="24"/>
          <w:szCs w:val="24"/>
        </w:rPr>
        <w:t xml:space="preserve">BSS-R model is demonstrating a lack of measurement invariance across the UK and US, leading </w:t>
      </w:r>
      <w:r w:rsidR="00941CD2">
        <w:rPr>
          <w:rFonts w:ascii="Times New Roman" w:hAnsi="Times New Roman" w:cs="Times New Roman"/>
          <w:sz w:val="24"/>
          <w:szCs w:val="24"/>
        </w:rPr>
        <w:t xml:space="preserve">us to </w:t>
      </w:r>
      <w:r w:rsidR="00EB062A">
        <w:rPr>
          <w:rFonts w:ascii="Times New Roman" w:hAnsi="Times New Roman" w:cs="Times New Roman"/>
          <w:sz w:val="24"/>
          <w:szCs w:val="24"/>
        </w:rPr>
        <w:t>examine</w:t>
      </w:r>
      <w:r w:rsidR="00941CD2">
        <w:rPr>
          <w:rFonts w:ascii="Times New Roman" w:hAnsi="Times New Roman" w:cs="Times New Roman"/>
          <w:sz w:val="24"/>
          <w:szCs w:val="24"/>
        </w:rPr>
        <w:t xml:space="preserve"> the correlated, three-factor BSS-R model across the samples. </w:t>
      </w:r>
    </w:p>
    <w:p w14:paraId="5EA18B1A" w14:textId="21CAEC90" w:rsidR="00941CD2" w:rsidRDefault="00941CD2" w:rsidP="00941CD2">
      <w:pPr>
        <w:spacing w:after="200" w:line="480" w:lineRule="auto"/>
        <w:rPr>
          <w:rFonts w:ascii="Times New Roman" w:hAnsi="Times New Roman" w:cs="Times New Roman"/>
          <w:b/>
          <w:i/>
          <w:sz w:val="24"/>
          <w:szCs w:val="24"/>
        </w:rPr>
      </w:pPr>
      <w:r w:rsidRPr="00941CD2">
        <w:rPr>
          <w:rFonts w:ascii="Times New Roman" w:hAnsi="Times New Roman" w:cs="Times New Roman"/>
          <w:b/>
          <w:i/>
          <w:sz w:val="24"/>
          <w:szCs w:val="24"/>
        </w:rPr>
        <w:t xml:space="preserve">Three-Factor BSS-R </w:t>
      </w:r>
    </w:p>
    <w:p w14:paraId="389A4D3F" w14:textId="070E3A5C" w:rsidR="00AB7ED8" w:rsidRDefault="00AA4F38" w:rsidP="00AA4F38">
      <w:pPr>
        <w:spacing w:after="200" w:line="480" w:lineRule="auto"/>
        <w:ind w:firstLine="720"/>
        <w:rPr>
          <w:rFonts w:ascii="Times New Roman" w:hAnsi="Times New Roman" w:cs="Times New Roman"/>
          <w:sz w:val="24"/>
          <w:szCs w:val="24"/>
        </w:rPr>
      </w:pPr>
      <w:r>
        <w:rPr>
          <w:rFonts w:ascii="Times New Roman" w:hAnsi="Times New Roman" w:cs="Times New Roman"/>
          <w:i/>
          <w:sz w:val="24"/>
          <w:szCs w:val="24"/>
        </w:rPr>
        <w:t>Invariance</w:t>
      </w:r>
      <w:r w:rsidR="00941CD2" w:rsidRPr="00B45184">
        <w:rPr>
          <w:rFonts w:ascii="Times New Roman" w:hAnsi="Times New Roman" w:cs="Times New Roman"/>
          <w:i/>
          <w:sz w:val="24"/>
          <w:szCs w:val="24"/>
        </w:rPr>
        <w:t xml:space="preserve"> Models</w:t>
      </w:r>
      <w:r w:rsidR="00DC2F20">
        <w:rPr>
          <w:rFonts w:ascii="Times New Roman" w:hAnsi="Times New Roman" w:cs="Times New Roman"/>
          <w:sz w:val="24"/>
          <w:szCs w:val="24"/>
        </w:rPr>
        <w:t xml:space="preserve">. Table </w:t>
      </w:r>
      <w:r w:rsidR="00E95F3C">
        <w:rPr>
          <w:rFonts w:ascii="Times New Roman" w:hAnsi="Times New Roman" w:cs="Times New Roman"/>
          <w:sz w:val="24"/>
          <w:szCs w:val="24"/>
        </w:rPr>
        <w:t>4</w:t>
      </w:r>
      <w:r w:rsidR="00941CD2" w:rsidRPr="0020214B">
        <w:rPr>
          <w:rFonts w:ascii="Times New Roman" w:hAnsi="Times New Roman" w:cs="Times New Roman"/>
          <w:sz w:val="24"/>
          <w:szCs w:val="24"/>
        </w:rPr>
        <w:t xml:space="preserve"> shows the fit of</w:t>
      </w:r>
      <w:r w:rsidR="002B62A4">
        <w:rPr>
          <w:rFonts w:ascii="Times New Roman" w:hAnsi="Times New Roman" w:cs="Times New Roman"/>
          <w:sz w:val="24"/>
          <w:szCs w:val="24"/>
        </w:rPr>
        <w:t xml:space="preserve"> the baseline model</w:t>
      </w:r>
      <w:r w:rsidR="00941CD2">
        <w:rPr>
          <w:rFonts w:ascii="Times New Roman" w:hAnsi="Times New Roman" w:cs="Times New Roman"/>
          <w:sz w:val="24"/>
          <w:szCs w:val="24"/>
        </w:rPr>
        <w:t xml:space="preserve"> (i.e., three</w:t>
      </w:r>
      <w:r w:rsidR="00E84994">
        <w:rPr>
          <w:rFonts w:ascii="Times New Roman" w:hAnsi="Times New Roman" w:cs="Times New Roman"/>
          <w:sz w:val="24"/>
          <w:szCs w:val="24"/>
        </w:rPr>
        <w:t>,</w:t>
      </w:r>
      <w:r w:rsidR="00941CD2" w:rsidRPr="0020214B">
        <w:rPr>
          <w:rFonts w:ascii="Times New Roman" w:hAnsi="Times New Roman" w:cs="Times New Roman"/>
          <w:sz w:val="24"/>
          <w:szCs w:val="24"/>
        </w:rPr>
        <w:t xml:space="preserve"> </w:t>
      </w:r>
      <w:r w:rsidR="00941CD2">
        <w:rPr>
          <w:rFonts w:ascii="Times New Roman" w:hAnsi="Times New Roman" w:cs="Times New Roman"/>
          <w:sz w:val="24"/>
          <w:szCs w:val="24"/>
        </w:rPr>
        <w:t>correlated</w:t>
      </w:r>
      <w:r w:rsidR="002B62A4">
        <w:rPr>
          <w:rFonts w:ascii="Times New Roman" w:hAnsi="Times New Roman" w:cs="Times New Roman"/>
          <w:sz w:val="24"/>
          <w:szCs w:val="24"/>
        </w:rPr>
        <w:t xml:space="preserve"> factors) for each </w:t>
      </w:r>
      <w:r w:rsidR="00941CD2">
        <w:rPr>
          <w:rFonts w:ascii="Times New Roman" w:hAnsi="Times New Roman" w:cs="Times New Roman"/>
          <w:sz w:val="24"/>
          <w:szCs w:val="24"/>
        </w:rPr>
        <w:t>country</w:t>
      </w:r>
      <w:r w:rsidR="00941CD2" w:rsidRPr="0020214B">
        <w:rPr>
          <w:rFonts w:ascii="Times New Roman" w:hAnsi="Times New Roman" w:cs="Times New Roman"/>
          <w:sz w:val="24"/>
          <w:szCs w:val="24"/>
        </w:rPr>
        <w:t xml:space="preserve"> separately. </w:t>
      </w:r>
      <w:r w:rsidR="000317D8">
        <w:rPr>
          <w:rFonts w:ascii="Times New Roman" w:hAnsi="Times New Roman" w:cs="Times New Roman"/>
          <w:sz w:val="24"/>
          <w:szCs w:val="24"/>
        </w:rPr>
        <w:t>The</w:t>
      </w:r>
      <w:r w:rsidR="00941CD2" w:rsidRPr="0020214B">
        <w:rPr>
          <w:rFonts w:ascii="Times New Roman" w:hAnsi="Times New Roman" w:cs="Times New Roman"/>
          <w:sz w:val="24"/>
          <w:szCs w:val="24"/>
        </w:rPr>
        <w:t xml:space="preserve"> </w:t>
      </w:r>
      <w:r w:rsidR="00941CD2" w:rsidRPr="00B45184">
        <w:rPr>
          <w:rFonts w:ascii="Times New Roman" w:hAnsi="Times New Roman" w:cs="Times New Roman"/>
          <w:i/>
          <w:sz w:val="24"/>
          <w:szCs w:val="24"/>
        </w:rPr>
        <w:t>χ</w:t>
      </w:r>
      <w:r w:rsidR="00941CD2" w:rsidRPr="00B45184">
        <w:rPr>
          <w:rFonts w:ascii="Times New Roman" w:hAnsi="Times New Roman" w:cs="Times New Roman"/>
          <w:sz w:val="24"/>
          <w:szCs w:val="24"/>
          <w:vertAlign w:val="superscript"/>
        </w:rPr>
        <w:t>2</w:t>
      </w:r>
      <w:r w:rsidR="00941CD2" w:rsidRPr="0020214B">
        <w:rPr>
          <w:rFonts w:ascii="Times New Roman" w:hAnsi="Times New Roman" w:cs="Times New Roman"/>
          <w:sz w:val="24"/>
          <w:szCs w:val="24"/>
        </w:rPr>
        <w:t xml:space="preserve"> statistics </w:t>
      </w:r>
      <w:r w:rsidR="00EC006A">
        <w:rPr>
          <w:rFonts w:ascii="Times New Roman" w:hAnsi="Times New Roman" w:cs="Times New Roman"/>
          <w:sz w:val="24"/>
          <w:szCs w:val="24"/>
        </w:rPr>
        <w:t xml:space="preserve">for the baseline models </w:t>
      </w:r>
      <w:r w:rsidR="00941CD2" w:rsidRPr="0020214B">
        <w:rPr>
          <w:rFonts w:ascii="Times New Roman" w:hAnsi="Times New Roman" w:cs="Times New Roman"/>
          <w:sz w:val="24"/>
          <w:szCs w:val="24"/>
        </w:rPr>
        <w:t xml:space="preserve">were </w:t>
      </w:r>
      <w:r w:rsidR="000317D8">
        <w:rPr>
          <w:rFonts w:ascii="Times New Roman" w:hAnsi="Times New Roman" w:cs="Times New Roman"/>
          <w:sz w:val="24"/>
          <w:szCs w:val="24"/>
        </w:rPr>
        <w:t xml:space="preserve">not </w:t>
      </w:r>
      <w:r w:rsidR="00941CD2" w:rsidRPr="0020214B">
        <w:rPr>
          <w:rFonts w:ascii="Times New Roman" w:hAnsi="Times New Roman" w:cs="Times New Roman"/>
          <w:sz w:val="24"/>
          <w:szCs w:val="24"/>
        </w:rPr>
        <w:t xml:space="preserve">statistically significant, </w:t>
      </w:r>
      <w:r w:rsidR="000317D8">
        <w:rPr>
          <w:rFonts w:ascii="Times New Roman" w:hAnsi="Times New Roman" w:cs="Times New Roman"/>
          <w:sz w:val="24"/>
          <w:szCs w:val="24"/>
        </w:rPr>
        <w:t xml:space="preserve">and </w:t>
      </w:r>
      <w:r w:rsidR="00941CD2" w:rsidRPr="0020214B">
        <w:rPr>
          <w:rFonts w:ascii="Times New Roman" w:hAnsi="Times New Roman" w:cs="Times New Roman"/>
          <w:sz w:val="24"/>
          <w:szCs w:val="24"/>
        </w:rPr>
        <w:t xml:space="preserve">all of the subjective fit </w:t>
      </w:r>
      <w:r w:rsidR="00941CD2" w:rsidRPr="0020214B">
        <w:rPr>
          <w:rFonts w:ascii="Times New Roman" w:hAnsi="Times New Roman" w:cs="Times New Roman"/>
          <w:sz w:val="24"/>
          <w:szCs w:val="24"/>
        </w:rPr>
        <w:lastRenderedPageBreak/>
        <w:t>indices met recommended criteria</w:t>
      </w:r>
      <w:r w:rsidR="00EC006A">
        <w:rPr>
          <w:rFonts w:ascii="Times New Roman" w:hAnsi="Times New Roman" w:cs="Times New Roman"/>
          <w:sz w:val="24"/>
          <w:szCs w:val="24"/>
        </w:rPr>
        <w:t xml:space="preserve"> </w:t>
      </w:r>
      <w:r w:rsidR="00EC006A" w:rsidRPr="00EC006A">
        <w:rPr>
          <w:rFonts w:ascii="Times New Roman" w:hAnsi="Times New Roman" w:cs="Times New Roman"/>
          <w:sz w:val="24"/>
          <w:szCs w:val="24"/>
        </w:rPr>
        <w:t>(CFI values ≥.99, SRMR values ≤.048, and RMSEA values ≤. 031)</w:t>
      </w:r>
      <w:r w:rsidR="0029572B">
        <w:rPr>
          <w:rFonts w:ascii="Times New Roman" w:hAnsi="Times New Roman" w:cs="Times New Roman"/>
          <w:sz w:val="24"/>
          <w:szCs w:val="24"/>
        </w:rPr>
        <w:t>, suggesting</w:t>
      </w:r>
      <w:r w:rsidR="00941CD2" w:rsidRPr="0020214B">
        <w:rPr>
          <w:rFonts w:ascii="Times New Roman" w:hAnsi="Times New Roman" w:cs="Times New Roman"/>
          <w:sz w:val="24"/>
          <w:szCs w:val="24"/>
        </w:rPr>
        <w:t xml:space="preserve"> that the </w:t>
      </w:r>
      <w:r w:rsidR="00941CD2">
        <w:rPr>
          <w:rFonts w:ascii="Times New Roman" w:hAnsi="Times New Roman" w:cs="Times New Roman"/>
          <w:sz w:val="24"/>
          <w:szCs w:val="24"/>
        </w:rPr>
        <w:t>correlated, three-factor</w:t>
      </w:r>
      <w:r w:rsidR="00941CD2" w:rsidRPr="0020214B">
        <w:rPr>
          <w:rFonts w:ascii="Times New Roman" w:hAnsi="Times New Roman" w:cs="Times New Roman"/>
          <w:sz w:val="24"/>
          <w:szCs w:val="24"/>
        </w:rPr>
        <w:t xml:space="preserve"> </w:t>
      </w:r>
      <w:r w:rsidR="00941CD2">
        <w:rPr>
          <w:rFonts w:ascii="Times New Roman" w:hAnsi="Times New Roman" w:cs="Times New Roman"/>
          <w:sz w:val="24"/>
          <w:szCs w:val="24"/>
        </w:rPr>
        <w:t xml:space="preserve">BSS-R </w:t>
      </w:r>
      <w:r w:rsidR="00941CD2" w:rsidRPr="0020214B">
        <w:rPr>
          <w:rFonts w:ascii="Times New Roman" w:hAnsi="Times New Roman" w:cs="Times New Roman"/>
          <w:sz w:val="24"/>
          <w:szCs w:val="24"/>
        </w:rPr>
        <w:t>model represented a goo</w:t>
      </w:r>
      <w:r w:rsidR="00941CD2">
        <w:rPr>
          <w:rFonts w:ascii="Times New Roman" w:hAnsi="Times New Roman" w:cs="Times New Roman"/>
          <w:sz w:val="24"/>
          <w:szCs w:val="24"/>
        </w:rPr>
        <w:t xml:space="preserve">d fit within each country. </w:t>
      </w:r>
      <w:r w:rsidR="00DC2F20">
        <w:rPr>
          <w:rFonts w:ascii="Times New Roman" w:hAnsi="Times New Roman" w:cs="Times New Roman"/>
          <w:sz w:val="24"/>
          <w:szCs w:val="24"/>
        </w:rPr>
        <w:t xml:space="preserve">Table </w:t>
      </w:r>
      <w:r w:rsidR="00EE33AA">
        <w:rPr>
          <w:rFonts w:ascii="Times New Roman" w:hAnsi="Times New Roman" w:cs="Times New Roman"/>
          <w:sz w:val="24"/>
          <w:szCs w:val="24"/>
        </w:rPr>
        <w:t>4</w:t>
      </w:r>
      <w:r w:rsidR="00DC2F20">
        <w:rPr>
          <w:rFonts w:ascii="Times New Roman" w:hAnsi="Times New Roman" w:cs="Times New Roman"/>
          <w:sz w:val="24"/>
          <w:szCs w:val="24"/>
        </w:rPr>
        <w:t xml:space="preserve"> also</w:t>
      </w:r>
      <w:r w:rsidR="00941CD2" w:rsidRPr="0020214B">
        <w:rPr>
          <w:rFonts w:ascii="Times New Roman" w:hAnsi="Times New Roman" w:cs="Times New Roman"/>
          <w:sz w:val="24"/>
          <w:szCs w:val="24"/>
        </w:rPr>
        <w:t xml:space="preserve"> shows the fit of the </w:t>
      </w:r>
      <w:r w:rsidR="00E84994">
        <w:rPr>
          <w:rFonts w:ascii="Times New Roman" w:hAnsi="Times New Roman" w:cs="Times New Roman"/>
          <w:sz w:val="24"/>
          <w:szCs w:val="24"/>
        </w:rPr>
        <w:t xml:space="preserve">three-factor </w:t>
      </w:r>
      <w:r w:rsidR="00941CD2">
        <w:rPr>
          <w:rFonts w:ascii="Times New Roman" w:hAnsi="Times New Roman" w:cs="Times New Roman"/>
          <w:sz w:val="24"/>
          <w:szCs w:val="24"/>
        </w:rPr>
        <w:t xml:space="preserve">BSS-R invariance models across </w:t>
      </w:r>
      <w:r w:rsidR="00B63BA1">
        <w:rPr>
          <w:rFonts w:ascii="Times New Roman" w:hAnsi="Times New Roman" w:cs="Times New Roman"/>
          <w:sz w:val="24"/>
          <w:szCs w:val="24"/>
        </w:rPr>
        <w:t>the</w:t>
      </w:r>
      <w:r w:rsidR="00220B37">
        <w:rPr>
          <w:rFonts w:ascii="Times New Roman" w:hAnsi="Times New Roman" w:cs="Times New Roman"/>
          <w:sz w:val="24"/>
          <w:szCs w:val="24"/>
        </w:rPr>
        <w:t xml:space="preserve"> samples</w:t>
      </w:r>
      <w:r w:rsidR="00941CD2">
        <w:rPr>
          <w:rFonts w:ascii="Times New Roman" w:hAnsi="Times New Roman" w:cs="Times New Roman"/>
          <w:sz w:val="24"/>
          <w:szCs w:val="24"/>
        </w:rPr>
        <w:t>. Test</w:t>
      </w:r>
      <w:r w:rsidR="00AF0271">
        <w:rPr>
          <w:rFonts w:ascii="Times New Roman" w:hAnsi="Times New Roman" w:cs="Times New Roman"/>
          <w:sz w:val="24"/>
          <w:szCs w:val="24"/>
        </w:rPr>
        <w:t>s of configural</w:t>
      </w:r>
      <w:r w:rsidR="00B63BA1">
        <w:rPr>
          <w:rFonts w:ascii="Times New Roman" w:hAnsi="Times New Roman" w:cs="Times New Roman"/>
          <w:sz w:val="24"/>
          <w:szCs w:val="24"/>
        </w:rPr>
        <w:t xml:space="preserve">, and </w:t>
      </w:r>
      <w:r w:rsidR="00941CD2" w:rsidRPr="0020214B">
        <w:rPr>
          <w:rFonts w:ascii="Times New Roman" w:hAnsi="Times New Roman" w:cs="Times New Roman"/>
          <w:sz w:val="24"/>
          <w:szCs w:val="24"/>
        </w:rPr>
        <w:t xml:space="preserve">metric invariance also showed good model fit </w:t>
      </w:r>
      <w:r w:rsidR="002C2C73" w:rsidRPr="002C2C73">
        <w:rPr>
          <w:rFonts w:ascii="Times New Roman" w:hAnsi="Times New Roman" w:cs="Times New Roman"/>
          <w:sz w:val="24"/>
          <w:szCs w:val="24"/>
        </w:rPr>
        <w:t xml:space="preserve">(CFI </w:t>
      </w:r>
      <w:r w:rsidR="00B63BA1" w:rsidRPr="00B63BA1">
        <w:rPr>
          <w:rFonts w:ascii="Times New Roman" w:hAnsi="Times New Roman" w:cs="Times New Roman"/>
          <w:sz w:val="24"/>
          <w:szCs w:val="24"/>
        </w:rPr>
        <w:t>values ≥</w:t>
      </w:r>
      <w:r w:rsidR="002C2C73">
        <w:rPr>
          <w:rFonts w:ascii="Times New Roman" w:hAnsi="Times New Roman" w:cs="Times New Roman"/>
          <w:sz w:val="24"/>
          <w:szCs w:val="24"/>
        </w:rPr>
        <w:t xml:space="preserve"> </w:t>
      </w:r>
      <w:r w:rsidR="002C2C73" w:rsidRPr="002C2C73">
        <w:rPr>
          <w:rFonts w:ascii="Times New Roman" w:hAnsi="Times New Roman" w:cs="Times New Roman"/>
          <w:sz w:val="24"/>
          <w:szCs w:val="24"/>
        </w:rPr>
        <w:t>.9</w:t>
      </w:r>
      <w:r w:rsidR="00941CD2" w:rsidRPr="002C2C73">
        <w:rPr>
          <w:rFonts w:ascii="Times New Roman" w:hAnsi="Times New Roman" w:cs="Times New Roman"/>
          <w:sz w:val="24"/>
          <w:szCs w:val="24"/>
        </w:rPr>
        <w:t xml:space="preserve">8, SRMR </w:t>
      </w:r>
      <w:r w:rsidR="00B63BA1" w:rsidRPr="00B63BA1">
        <w:rPr>
          <w:rFonts w:ascii="Times New Roman" w:hAnsi="Times New Roman" w:cs="Times New Roman"/>
          <w:sz w:val="24"/>
          <w:szCs w:val="24"/>
        </w:rPr>
        <w:t>values ≤</w:t>
      </w:r>
      <w:r w:rsidR="002C2C73">
        <w:rPr>
          <w:rFonts w:ascii="Times New Roman" w:hAnsi="Times New Roman" w:cs="Times New Roman"/>
          <w:sz w:val="24"/>
          <w:szCs w:val="24"/>
        </w:rPr>
        <w:t xml:space="preserve"> </w:t>
      </w:r>
      <w:r w:rsidR="002C2C73" w:rsidRPr="002C2C73">
        <w:rPr>
          <w:rFonts w:ascii="Times New Roman" w:hAnsi="Times New Roman" w:cs="Times New Roman"/>
          <w:sz w:val="24"/>
          <w:szCs w:val="24"/>
        </w:rPr>
        <w:t xml:space="preserve">.064, RMSEA </w:t>
      </w:r>
      <w:r w:rsidR="00B63BA1" w:rsidRPr="00B63BA1">
        <w:rPr>
          <w:rFonts w:ascii="Times New Roman" w:hAnsi="Times New Roman" w:cs="Times New Roman"/>
          <w:sz w:val="24"/>
          <w:szCs w:val="24"/>
        </w:rPr>
        <w:t>values ≤</w:t>
      </w:r>
      <w:r w:rsidR="002C2C73" w:rsidRPr="002C2C73">
        <w:rPr>
          <w:rFonts w:ascii="Times New Roman" w:hAnsi="Times New Roman" w:cs="Times New Roman"/>
          <w:sz w:val="24"/>
          <w:szCs w:val="24"/>
        </w:rPr>
        <w:t xml:space="preserve"> .03</w:t>
      </w:r>
      <w:r w:rsidR="002C2C73">
        <w:rPr>
          <w:rFonts w:ascii="Times New Roman" w:hAnsi="Times New Roman" w:cs="Times New Roman"/>
          <w:sz w:val="24"/>
          <w:szCs w:val="24"/>
        </w:rPr>
        <w:t>1</w:t>
      </w:r>
      <w:r w:rsidR="00941CD2" w:rsidRPr="002C2C73">
        <w:rPr>
          <w:rFonts w:ascii="Times New Roman" w:hAnsi="Times New Roman" w:cs="Times New Roman"/>
          <w:sz w:val="24"/>
          <w:szCs w:val="24"/>
        </w:rPr>
        <w:t>)</w:t>
      </w:r>
      <w:r w:rsidR="00656039">
        <w:rPr>
          <w:rFonts w:ascii="Times New Roman" w:hAnsi="Times New Roman" w:cs="Times New Roman"/>
          <w:sz w:val="24"/>
          <w:szCs w:val="24"/>
        </w:rPr>
        <w:t xml:space="preserve">. </w:t>
      </w:r>
      <w:r w:rsidR="00E84994">
        <w:rPr>
          <w:rFonts w:ascii="Times New Roman" w:hAnsi="Times New Roman" w:cs="Times New Roman"/>
          <w:sz w:val="24"/>
          <w:szCs w:val="24"/>
        </w:rPr>
        <w:t xml:space="preserve">However, </w:t>
      </w:r>
      <w:r w:rsidR="00941CD2">
        <w:rPr>
          <w:rFonts w:ascii="Times New Roman" w:hAnsi="Times New Roman" w:cs="Times New Roman"/>
          <w:sz w:val="24"/>
          <w:szCs w:val="24"/>
        </w:rPr>
        <w:t xml:space="preserve">the </w:t>
      </w:r>
      <w:r w:rsidR="00941CD2" w:rsidRPr="0020214B">
        <w:rPr>
          <w:rFonts w:ascii="Times New Roman" w:hAnsi="Times New Roman" w:cs="Times New Roman"/>
          <w:sz w:val="24"/>
          <w:szCs w:val="24"/>
        </w:rPr>
        <w:t xml:space="preserve">test of </w:t>
      </w:r>
      <w:r w:rsidR="00E84994">
        <w:rPr>
          <w:rFonts w:ascii="Times New Roman" w:hAnsi="Times New Roman" w:cs="Times New Roman"/>
          <w:sz w:val="24"/>
          <w:szCs w:val="24"/>
        </w:rPr>
        <w:t>scalar</w:t>
      </w:r>
      <w:r w:rsidR="00941CD2" w:rsidRPr="0020214B">
        <w:rPr>
          <w:rFonts w:ascii="Times New Roman" w:hAnsi="Times New Roman" w:cs="Times New Roman"/>
          <w:sz w:val="24"/>
          <w:szCs w:val="24"/>
        </w:rPr>
        <w:t xml:space="preserve"> invariance showed</w:t>
      </w:r>
      <w:r w:rsidR="00941CD2">
        <w:rPr>
          <w:rFonts w:ascii="Times New Roman" w:hAnsi="Times New Roman" w:cs="Times New Roman"/>
          <w:sz w:val="24"/>
          <w:szCs w:val="24"/>
        </w:rPr>
        <w:t xml:space="preserve"> </w:t>
      </w:r>
      <w:r w:rsidR="002C2C73">
        <w:rPr>
          <w:rFonts w:ascii="Times New Roman" w:hAnsi="Times New Roman" w:cs="Times New Roman"/>
          <w:sz w:val="24"/>
          <w:szCs w:val="24"/>
        </w:rPr>
        <w:t>poor</w:t>
      </w:r>
      <w:r w:rsidR="00941CD2">
        <w:rPr>
          <w:rFonts w:ascii="Times New Roman" w:hAnsi="Times New Roman" w:cs="Times New Roman"/>
          <w:sz w:val="24"/>
          <w:szCs w:val="24"/>
        </w:rPr>
        <w:t xml:space="preserve"> model fit</w:t>
      </w:r>
      <w:r w:rsidR="00941CD2" w:rsidRPr="0020214B">
        <w:rPr>
          <w:rFonts w:ascii="Times New Roman" w:hAnsi="Times New Roman" w:cs="Times New Roman"/>
          <w:sz w:val="24"/>
          <w:szCs w:val="24"/>
        </w:rPr>
        <w:t xml:space="preserve"> </w:t>
      </w:r>
      <w:r w:rsidR="00941CD2" w:rsidRPr="002C2C73">
        <w:rPr>
          <w:rFonts w:ascii="Times New Roman" w:hAnsi="Times New Roman" w:cs="Times New Roman"/>
          <w:sz w:val="24"/>
          <w:szCs w:val="24"/>
        </w:rPr>
        <w:t xml:space="preserve">(CFI </w:t>
      </w:r>
      <w:r w:rsidR="002C2C73" w:rsidRPr="002C2C73">
        <w:rPr>
          <w:rFonts w:ascii="Times New Roman" w:hAnsi="Times New Roman" w:cs="Times New Roman"/>
          <w:sz w:val="24"/>
          <w:szCs w:val="24"/>
        </w:rPr>
        <w:t>= .54</w:t>
      </w:r>
      <w:r w:rsidR="00941CD2" w:rsidRPr="002C2C73">
        <w:rPr>
          <w:rFonts w:ascii="Times New Roman" w:hAnsi="Times New Roman" w:cs="Times New Roman"/>
          <w:sz w:val="24"/>
          <w:szCs w:val="24"/>
        </w:rPr>
        <w:t xml:space="preserve">, SRMR </w:t>
      </w:r>
      <w:r w:rsidR="002C2C73" w:rsidRPr="002C2C73">
        <w:rPr>
          <w:rFonts w:ascii="Times New Roman" w:hAnsi="Times New Roman" w:cs="Times New Roman"/>
          <w:sz w:val="24"/>
          <w:szCs w:val="24"/>
        </w:rPr>
        <w:t>= .406</w:t>
      </w:r>
      <w:r w:rsidR="00941CD2" w:rsidRPr="002C2C73">
        <w:rPr>
          <w:rFonts w:ascii="Times New Roman" w:hAnsi="Times New Roman" w:cs="Times New Roman"/>
          <w:sz w:val="24"/>
          <w:szCs w:val="24"/>
        </w:rPr>
        <w:t>, RMSEA</w:t>
      </w:r>
      <w:r w:rsidR="002C2C73" w:rsidRPr="002C2C73">
        <w:rPr>
          <w:rFonts w:ascii="Times New Roman" w:hAnsi="Times New Roman" w:cs="Times New Roman"/>
          <w:sz w:val="24"/>
          <w:szCs w:val="24"/>
        </w:rPr>
        <w:t xml:space="preserve"> = </w:t>
      </w:r>
      <w:r w:rsidR="00941CD2" w:rsidRPr="002C2C73">
        <w:rPr>
          <w:rFonts w:ascii="Times New Roman" w:hAnsi="Times New Roman" w:cs="Times New Roman"/>
          <w:sz w:val="24"/>
          <w:szCs w:val="24"/>
        </w:rPr>
        <w:t>.</w:t>
      </w:r>
      <w:r w:rsidR="002C2C73" w:rsidRPr="002C2C73">
        <w:rPr>
          <w:rFonts w:ascii="Times New Roman" w:hAnsi="Times New Roman" w:cs="Times New Roman"/>
          <w:sz w:val="24"/>
          <w:szCs w:val="24"/>
        </w:rPr>
        <w:t>174</w:t>
      </w:r>
      <w:r w:rsidR="00941CD2" w:rsidRPr="002C2C73">
        <w:rPr>
          <w:rFonts w:ascii="Times New Roman" w:hAnsi="Times New Roman" w:cs="Times New Roman"/>
          <w:sz w:val="24"/>
          <w:szCs w:val="24"/>
        </w:rPr>
        <w:t>)</w:t>
      </w:r>
      <w:r w:rsidR="00941CD2">
        <w:rPr>
          <w:rFonts w:ascii="Times New Roman" w:hAnsi="Times New Roman" w:cs="Times New Roman"/>
          <w:sz w:val="24"/>
          <w:szCs w:val="24"/>
        </w:rPr>
        <w:t xml:space="preserve">, </w:t>
      </w:r>
      <w:r w:rsidR="002C2C73">
        <w:rPr>
          <w:rFonts w:ascii="Times New Roman" w:hAnsi="Times New Roman" w:cs="Times New Roman"/>
          <w:sz w:val="24"/>
          <w:szCs w:val="24"/>
        </w:rPr>
        <w:t xml:space="preserve">and </w:t>
      </w:r>
      <w:r w:rsidR="00941CD2">
        <w:rPr>
          <w:rFonts w:ascii="Times New Roman" w:hAnsi="Times New Roman" w:cs="Times New Roman"/>
          <w:sz w:val="24"/>
          <w:szCs w:val="24"/>
        </w:rPr>
        <w:t xml:space="preserve">when compared to the previous model (i.e., metric invariance) it resulted in a significant decrement in model fit </w:t>
      </w:r>
      <w:r w:rsidR="00941CD2" w:rsidRPr="002C2C73">
        <w:rPr>
          <w:rFonts w:ascii="Times New Roman" w:hAnsi="Times New Roman" w:cs="Times New Roman"/>
          <w:sz w:val="24"/>
          <w:szCs w:val="24"/>
        </w:rPr>
        <w:t>(∆CFI = -.</w:t>
      </w:r>
      <w:r w:rsidR="002C2C73" w:rsidRPr="002C2C73">
        <w:rPr>
          <w:rFonts w:ascii="Times New Roman" w:hAnsi="Times New Roman" w:cs="Times New Roman"/>
          <w:sz w:val="24"/>
          <w:szCs w:val="24"/>
        </w:rPr>
        <w:t>443</w:t>
      </w:r>
      <w:r w:rsidR="00941CD2" w:rsidRPr="002C2C73">
        <w:rPr>
          <w:rFonts w:ascii="Times New Roman" w:hAnsi="Times New Roman" w:cs="Times New Roman"/>
          <w:sz w:val="24"/>
          <w:szCs w:val="24"/>
        </w:rPr>
        <w:t>, SRMR = +.</w:t>
      </w:r>
      <w:r w:rsidR="002C2C73" w:rsidRPr="002C2C73">
        <w:rPr>
          <w:rFonts w:ascii="Times New Roman" w:hAnsi="Times New Roman" w:cs="Times New Roman"/>
          <w:sz w:val="24"/>
          <w:szCs w:val="24"/>
        </w:rPr>
        <w:t>342</w:t>
      </w:r>
      <w:r w:rsidR="00220B37" w:rsidRPr="002C2C73">
        <w:rPr>
          <w:rFonts w:ascii="Times New Roman" w:hAnsi="Times New Roman" w:cs="Times New Roman"/>
          <w:sz w:val="24"/>
          <w:szCs w:val="24"/>
        </w:rPr>
        <w:t xml:space="preserve">, </w:t>
      </w:r>
      <w:r w:rsidR="00941CD2" w:rsidRPr="002C2C73">
        <w:rPr>
          <w:rFonts w:ascii="Times New Roman" w:hAnsi="Times New Roman" w:cs="Times New Roman"/>
          <w:sz w:val="24"/>
          <w:szCs w:val="24"/>
        </w:rPr>
        <w:t>∆RMSEA = +.</w:t>
      </w:r>
      <w:r w:rsidR="002C2C73" w:rsidRPr="002C2C73">
        <w:rPr>
          <w:rFonts w:ascii="Times New Roman" w:hAnsi="Times New Roman" w:cs="Times New Roman"/>
          <w:sz w:val="24"/>
          <w:szCs w:val="24"/>
        </w:rPr>
        <w:t>143</w:t>
      </w:r>
      <w:r w:rsidR="00941CD2" w:rsidRPr="002C2C73">
        <w:rPr>
          <w:rFonts w:ascii="Times New Roman" w:hAnsi="Times New Roman" w:cs="Times New Roman"/>
          <w:sz w:val="24"/>
          <w:szCs w:val="24"/>
        </w:rPr>
        <w:t>)</w:t>
      </w:r>
      <w:r w:rsidR="00941CD2">
        <w:rPr>
          <w:rFonts w:ascii="Times New Roman" w:hAnsi="Times New Roman" w:cs="Times New Roman"/>
          <w:sz w:val="24"/>
          <w:szCs w:val="24"/>
        </w:rPr>
        <w:t xml:space="preserve">. </w:t>
      </w:r>
      <w:r w:rsidR="00E84994">
        <w:rPr>
          <w:rFonts w:ascii="Times New Roman" w:hAnsi="Times New Roman" w:cs="Times New Roman"/>
          <w:sz w:val="24"/>
          <w:szCs w:val="24"/>
        </w:rPr>
        <w:t>Inspection of the modificatio</w:t>
      </w:r>
      <w:r w:rsidR="00AF0271">
        <w:rPr>
          <w:rFonts w:ascii="Times New Roman" w:hAnsi="Times New Roman" w:cs="Times New Roman"/>
          <w:sz w:val="24"/>
          <w:szCs w:val="24"/>
        </w:rPr>
        <w:t>n indices revealed that four</w:t>
      </w:r>
      <w:r w:rsidR="00E84994">
        <w:rPr>
          <w:rFonts w:ascii="Times New Roman" w:hAnsi="Times New Roman" w:cs="Times New Roman"/>
          <w:sz w:val="24"/>
          <w:szCs w:val="24"/>
        </w:rPr>
        <w:t xml:space="preserve"> of the 10 BSS-R items </w:t>
      </w:r>
      <w:r w:rsidR="0042687B">
        <w:rPr>
          <w:rFonts w:ascii="Times New Roman" w:hAnsi="Times New Roman" w:cs="Times New Roman"/>
          <w:sz w:val="24"/>
          <w:szCs w:val="24"/>
        </w:rPr>
        <w:t>need to be released from equality constrains</w:t>
      </w:r>
      <w:r w:rsidR="00542E40">
        <w:rPr>
          <w:rFonts w:ascii="Times New Roman" w:hAnsi="Times New Roman" w:cs="Times New Roman"/>
          <w:sz w:val="24"/>
          <w:szCs w:val="24"/>
        </w:rPr>
        <w:t xml:space="preserve">. </w:t>
      </w:r>
      <w:r w:rsidR="00AB7ED8" w:rsidRPr="00AB3996">
        <w:rPr>
          <w:rFonts w:ascii="Times New Roman" w:hAnsi="Times New Roman" w:cs="Times New Roman"/>
          <w:sz w:val="24"/>
          <w:szCs w:val="24"/>
        </w:rPr>
        <w:t xml:space="preserve">In the case of partial </w:t>
      </w:r>
      <w:r w:rsidR="00AB7ED8">
        <w:rPr>
          <w:rFonts w:ascii="Times New Roman" w:hAnsi="Times New Roman" w:cs="Times New Roman"/>
          <w:sz w:val="24"/>
          <w:szCs w:val="24"/>
        </w:rPr>
        <w:t>scalar</w:t>
      </w:r>
      <w:r w:rsidR="00AB7ED8" w:rsidRPr="00AB3996">
        <w:rPr>
          <w:rFonts w:ascii="Times New Roman" w:hAnsi="Times New Roman" w:cs="Times New Roman"/>
          <w:sz w:val="24"/>
          <w:szCs w:val="24"/>
        </w:rPr>
        <w:t xml:space="preserve"> invariance, releasing the </w:t>
      </w:r>
      <w:r w:rsidR="009B3245">
        <w:rPr>
          <w:rFonts w:ascii="Times New Roman" w:hAnsi="Times New Roman" w:cs="Times New Roman"/>
          <w:sz w:val="24"/>
          <w:szCs w:val="24"/>
        </w:rPr>
        <w:t xml:space="preserve">non-invariant </w:t>
      </w:r>
      <w:r w:rsidR="00AB7ED8">
        <w:rPr>
          <w:rFonts w:ascii="Times New Roman" w:hAnsi="Times New Roman" w:cs="Times New Roman"/>
          <w:sz w:val="24"/>
          <w:szCs w:val="24"/>
        </w:rPr>
        <w:t>item intercepts from</w:t>
      </w:r>
      <w:r w:rsidR="00AB7ED8" w:rsidRPr="00AB3996">
        <w:rPr>
          <w:rFonts w:ascii="Times New Roman" w:hAnsi="Times New Roman" w:cs="Times New Roman"/>
          <w:sz w:val="24"/>
          <w:szCs w:val="24"/>
        </w:rPr>
        <w:t xml:space="preserve"> equality constraints for </w:t>
      </w:r>
      <w:r w:rsidR="00AB7ED8">
        <w:rPr>
          <w:rFonts w:ascii="Times New Roman" w:hAnsi="Times New Roman" w:cs="Times New Roman"/>
          <w:sz w:val="24"/>
          <w:szCs w:val="24"/>
        </w:rPr>
        <w:t>all further invariance analyses</w:t>
      </w:r>
      <w:r w:rsidR="00AB7ED8" w:rsidRPr="00AB3996">
        <w:rPr>
          <w:rFonts w:ascii="Times New Roman" w:hAnsi="Times New Roman" w:cs="Times New Roman"/>
          <w:sz w:val="24"/>
          <w:szCs w:val="24"/>
        </w:rPr>
        <w:t xml:space="preserve"> is recommended (Brown, 2015)</w:t>
      </w:r>
      <w:r w:rsidR="00AB7ED8">
        <w:rPr>
          <w:rFonts w:ascii="Times New Roman" w:hAnsi="Times New Roman" w:cs="Times New Roman"/>
          <w:sz w:val="24"/>
          <w:szCs w:val="24"/>
        </w:rPr>
        <w:t xml:space="preserve">. </w:t>
      </w:r>
      <w:r w:rsidR="00A77484">
        <w:rPr>
          <w:rFonts w:ascii="Times New Roman" w:hAnsi="Times New Roman" w:cs="Times New Roman"/>
          <w:sz w:val="24"/>
          <w:szCs w:val="24"/>
        </w:rPr>
        <w:t xml:space="preserve">Following </w:t>
      </w:r>
      <w:r w:rsidR="00AB7ED8">
        <w:rPr>
          <w:rFonts w:ascii="Times New Roman" w:hAnsi="Times New Roman" w:cs="Times New Roman"/>
          <w:sz w:val="24"/>
          <w:szCs w:val="24"/>
        </w:rPr>
        <w:t>the release of the four item intercepts, a</w:t>
      </w:r>
      <w:r w:rsidR="00AB7ED8" w:rsidRPr="00AB3996">
        <w:rPr>
          <w:rFonts w:ascii="Times New Roman" w:hAnsi="Times New Roman" w:cs="Times New Roman"/>
          <w:sz w:val="24"/>
          <w:szCs w:val="24"/>
        </w:rPr>
        <w:t>ll changes across the sequential models met the crite</w:t>
      </w:r>
      <w:r w:rsidR="00EB062A">
        <w:rPr>
          <w:rFonts w:ascii="Times New Roman" w:hAnsi="Times New Roman" w:cs="Times New Roman"/>
          <w:sz w:val="24"/>
          <w:szCs w:val="24"/>
        </w:rPr>
        <w:t xml:space="preserve">ria for measurement invariance. </w:t>
      </w:r>
      <w:r w:rsidR="00AB7ED8">
        <w:rPr>
          <w:rFonts w:ascii="Times New Roman" w:hAnsi="Times New Roman" w:cs="Times New Roman"/>
          <w:sz w:val="24"/>
          <w:szCs w:val="24"/>
        </w:rPr>
        <w:t xml:space="preserve">Following the confirmation </w:t>
      </w:r>
      <w:r w:rsidR="000C75A4">
        <w:rPr>
          <w:rFonts w:ascii="Times New Roman" w:hAnsi="Times New Roman" w:cs="Times New Roman"/>
          <w:sz w:val="24"/>
          <w:szCs w:val="24"/>
        </w:rPr>
        <w:t xml:space="preserve">of </w:t>
      </w:r>
      <w:r w:rsidR="00AB7ED8">
        <w:rPr>
          <w:rFonts w:ascii="Times New Roman" w:hAnsi="Times New Roman" w:cs="Times New Roman"/>
          <w:sz w:val="24"/>
          <w:szCs w:val="24"/>
        </w:rPr>
        <w:t xml:space="preserve">partial scalar invariance, the three </w:t>
      </w:r>
      <w:r w:rsidR="0042687B">
        <w:rPr>
          <w:rFonts w:ascii="Times New Roman" w:hAnsi="Times New Roman" w:cs="Times New Roman"/>
          <w:sz w:val="24"/>
          <w:szCs w:val="24"/>
        </w:rPr>
        <w:t xml:space="preserve">latent </w:t>
      </w:r>
      <w:r w:rsidR="00AB7ED8">
        <w:rPr>
          <w:rFonts w:ascii="Times New Roman" w:hAnsi="Times New Roman" w:cs="Times New Roman"/>
          <w:sz w:val="24"/>
          <w:szCs w:val="24"/>
        </w:rPr>
        <w:t xml:space="preserve">factor means were compared </w:t>
      </w:r>
      <w:r w:rsidR="00AB7ED8" w:rsidRPr="00F61DEA">
        <w:rPr>
          <w:rFonts w:ascii="Times New Roman" w:hAnsi="Times New Roman" w:cs="Times New Roman"/>
          <w:sz w:val="24"/>
          <w:szCs w:val="24"/>
        </w:rPr>
        <w:t xml:space="preserve">across </w:t>
      </w:r>
      <w:r w:rsidR="00AB7ED8">
        <w:rPr>
          <w:rFonts w:ascii="Times New Roman" w:hAnsi="Times New Roman" w:cs="Times New Roman"/>
          <w:sz w:val="24"/>
          <w:szCs w:val="24"/>
        </w:rPr>
        <w:t xml:space="preserve">the samples. Results showed that the US sample had significantly lower birth satisfaction levels than the UK sample, on the stress scale </w:t>
      </w:r>
      <w:r w:rsidR="00AB7ED8" w:rsidRPr="002C2C73">
        <w:rPr>
          <w:rFonts w:ascii="Times New Roman" w:hAnsi="Times New Roman" w:cs="Times New Roman"/>
          <w:sz w:val="24"/>
          <w:szCs w:val="24"/>
        </w:rPr>
        <w:t>(</w:t>
      </w:r>
      <w:r w:rsidR="00EE279C">
        <w:rPr>
          <w:rFonts w:ascii="Times New Roman" w:hAnsi="Times New Roman" w:cs="Times New Roman"/>
          <w:sz w:val="24"/>
          <w:szCs w:val="24"/>
        </w:rPr>
        <w:t xml:space="preserve">US latent mean = 2.01; UK latent mean = 3.25; </w:t>
      </w:r>
      <w:r w:rsidR="00AB7ED8" w:rsidRPr="002C2C73">
        <w:rPr>
          <w:rFonts w:ascii="Times New Roman" w:hAnsi="Times New Roman" w:cs="Times New Roman"/>
          <w:i/>
          <w:sz w:val="24"/>
          <w:szCs w:val="24"/>
        </w:rPr>
        <w:t>z</w:t>
      </w:r>
      <w:r w:rsid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0.94</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 .000), the quality of care scale (</w:t>
      </w:r>
      <w:r w:rsidR="00EE279C">
        <w:rPr>
          <w:rFonts w:ascii="Times New Roman" w:hAnsi="Times New Roman" w:cs="Times New Roman"/>
          <w:sz w:val="24"/>
          <w:szCs w:val="24"/>
        </w:rPr>
        <w:t xml:space="preserve">US </w:t>
      </w:r>
      <w:r w:rsidR="00EE279C">
        <w:rPr>
          <w:rFonts w:ascii="Times New Roman" w:hAnsi="Times New Roman" w:cs="Times New Roman"/>
          <w:sz w:val="24"/>
          <w:szCs w:val="24"/>
        </w:rPr>
        <w:lastRenderedPageBreak/>
        <w:t xml:space="preserve">latent mean = 1.10; UK latent mean = 6.22; </w:t>
      </w:r>
      <w:r w:rsidR="00AB7ED8" w:rsidRPr="002C2C73">
        <w:rPr>
          <w:rFonts w:ascii="Times New Roman" w:hAnsi="Times New Roman" w:cs="Times New Roman"/>
          <w:i/>
          <w:sz w:val="24"/>
          <w:szCs w:val="24"/>
        </w:rPr>
        <w:t>z</w:t>
      </w:r>
      <w:r w:rsidR="00AB7ED8" w:rsidRP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2.07</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 .000), and </w:t>
      </w:r>
      <w:r w:rsidR="00DF43E0" w:rsidRPr="002C2C73">
        <w:rPr>
          <w:rFonts w:ascii="Times New Roman" w:hAnsi="Times New Roman" w:cs="Times New Roman"/>
          <w:sz w:val="24"/>
          <w:szCs w:val="24"/>
        </w:rPr>
        <w:t xml:space="preserve">the </w:t>
      </w:r>
      <w:r w:rsidR="00AB7ED8" w:rsidRPr="002C2C73">
        <w:rPr>
          <w:rFonts w:ascii="Times New Roman" w:hAnsi="Times New Roman" w:cs="Times New Roman"/>
          <w:sz w:val="24"/>
          <w:szCs w:val="24"/>
        </w:rPr>
        <w:t>women’s attributes scale (</w:t>
      </w:r>
      <w:r w:rsidR="00EE279C">
        <w:rPr>
          <w:rFonts w:ascii="Times New Roman" w:hAnsi="Times New Roman" w:cs="Times New Roman"/>
          <w:sz w:val="24"/>
          <w:szCs w:val="24"/>
        </w:rPr>
        <w:t xml:space="preserve">US latent mean = 2.24; UK latent mean = 3.67; </w:t>
      </w:r>
      <w:r w:rsidR="00AB7ED8" w:rsidRPr="002C2C73">
        <w:rPr>
          <w:rFonts w:ascii="Times New Roman" w:hAnsi="Times New Roman" w:cs="Times New Roman"/>
          <w:i/>
          <w:sz w:val="24"/>
          <w:szCs w:val="24"/>
        </w:rPr>
        <w:t>z</w:t>
      </w:r>
      <w:r w:rsidR="00AB7ED8" w:rsidRPr="002C2C73">
        <w:rPr>
          <w:rFonts w:ascii="Times New Roman" w:hAnsi="Times New Roman" w:cs="Times New Roman"/>
          <w:sz w:val="24"/>
          <w:szCs w:val="24"/>
        </w:rPr>
        <w:t xml:space="preserve"> = -</w:t>
      </w:r>
      <w:r w:rsidR="002C2C73" w:rsidRPr="002C2C73">
        <w:rPr>
          <w:rFonts w:ascii="Times New Roman" w:hAnsi="Times New Roman" w:cs="Times New Roman"/>
          <w:sz w:val="24"/>
          <w:szCs w:val="24"/>
        </w:rPr>
        <w:t>0.63</w:t>
      </w:r>
      <w:r w:rsidR="00AB7ED8" w:rsidRPr="002C2C73">
        <w:rPr>
          <w:rFonts w:ascii="Times New Roman" w:hAnsi="Times New Roman" w:cs="Times New Roman"/>
          <w:sz w:val="24"/>
          <w:szCs w:val="24"/>
        </w:rPr>
        <w:t xml:space="preserve"> </w:t>
      </w:r>
      <w:r w:rsidR="00AB7ED8" w:rsidRPr="002C2C73">
        <w:rPr>
          <w:rFonts w:ascii="Times New Roman" w:hAnsi="Times New Roman" w:cs="Times New Roman"/>
          <w:i/>
          <w:sz w:val="24"/>
          <w:szCs w:val="24"/>
        </w:rPr>
        <w:t>p</w:t>
      </w:r>
      <w:r w:rsidR="00AB7ED8" w:rsidRPr="002C2C73">
        <w:rPr>
          <w:rFonts w:ascii="Times New Roman" w:hAnsi="Times New Roman" w:cs="Times New Roman"/>
          <w:sz w:val="24"/>
          <w:szCs w:val="24"/>
        </w:rPr>
        <w:t xml:space="preserve"> =.000).</w:t>
      </w:r>
      <w:r w:rsidR="00AB7ED8">
        <w:rPr>
          <w:rFonts w:ascii="Times New Roman" w:hAnsi="Times New Roman" w:cs="Times New Roman"/>
          <w:sz w:val="24"/>
          <w:szCs w:val="24"/>
        </w:rPr>
        <w:t xml:space="preserve"> </w:t>
      </w:r>
      <w:r w:rsidR="00E95F3C" w:rsidRPr="00E95F3C">
        <w:rPr>
          <w:rFonts w:ascii="Times New Roman" w:hAnsi="Times New Roman" w:cs="Times New Roman"/>
          <w:sz w:val="24"/>
          <w:szCs w:val="24"/>
        </w:rPr>
        <w:t>Correlations among the thr</w:t>
      </w:r>
      <w:r w:rsidR="00E95F3C">
        <w:rPr>
          <w:rFonts w:ascii="Times New Roman" w:hAnsi="Times New Roman" w:cs="Times New Roman"/>
          <w:sz w:val="24"/>
          <w:szCs w:val="24"/>
        </w:rPr>
        <w:t xml:space="preserve">ee factors </w:t>
      </w:r>
      <w:r w:rsidR="00CB0FCD">
        <w:rPr>
          <w:rFonts w:ascii="Times New Roman" w:hAnsi="Times New Roman" w:cs="Times New Roman"/>
          <w:sz w:val="24"/>
          <w:szCs w:val="24"/>
        </w:rPr>
        <w:t>were</w:t>
      </w:r>
      <w:r w:rsidR="00E95F3C" w:rsidRPr="00E95F3C">
        <w:rPr>
          <w:rFonts w:ascii="Times New Roman" w:hAnsi="Times New Roman" w:cs="Times New Roman"/>
          <w:sz w:val="24"/>
          <w:szCs w:val="24"/>
        </w:rPr>
        <w:t xml:space="preserve"> statistically significant and </w:t>
      </w:r>
      <w:r w:rsidR="00E95F3C">
        <w:rPr>
          <w:rFonts w:ascii="Times New Roman" w:hAnsi="Times New Roman" w:cs="Times New Roman"/>
          <w:sz w:val="24"/>
          <w:szCs w:val="24"/>
        </w:rPr>
        <w:t xml:space="preserve">largely </w:t>
      </w:r>
      <w:r w:rsidR="00E95F3C" w:rsidRPr="00E95F3C">
        <w:rPr>
          <w:rFonts w:ascii="Times New Roman" w:hAnsi="Times New Roman" w:cs="Times New Roman"/>
          <w:sz w:val="24"/>
          <w:szCs w:val="24"/>
        </w:rPr>
        <w:t>substantial</w:t>
      </w:r>
      <w:r w:rsidR="00E95F3C">
        <w:rPr>
          <w:rFonts w:ascii="Times New Roman" w:hAnsi="Times New Roman" w:cs="Times New Roman"/>
          <w:sz w:val="24"/>
          <w:szCs w:val="24"/>
        </w:rPr>
        <w:t xml:space="preserve"> for both samples</w:t>
      </w:r>
      <w:r w:rsidR="00E95F3C" w:rsidRPr="00E95F3C">
        <w:rPr>
          <w:rFonts w:ascii="Times New Roman" w:hAnsi="Times New Roman" w:cs="Times New Roman"/>
          <w:sz w:val="24"/>
          <w:szCs w:val="24"/>
        </w:rPr>
        <w:t>, ranging from .</w:t>
      </w:r>
      <w:r w:rsidR="00E95F3C">
        <w:rPr>
          <w:rFonts w:ascii="Times New Roman" w:hAnsi="Times New Roman" w:cs="Times New Roman"/>
          <w:sz w:val="24"/>
          <w:szCs w:val="24"/>
        </w:rPr>
        <w:t>30</w:t>
      </w:r>
      <w:r w:rsidR="00E95F3C" w:rsidRPr="00E95F3C">
        <w:rPr>
          <w:rFonts w:ascii="Times New Roman" w:hAnsi="Times New Roman" w:cs="Times New Roman"/>
          <w:sz w:val="24"/>
          <w:szCs w:val="24"/>
        </w:rPr>
        <w:t xml:space="preserve"> to .9</w:t>
      </w:r>
      <w:r w:rsidR="00CB0FCD">
        <w:rPr>
          <w:rFonts w:ascii="Times New Roman" w:hAnsi="Times New Roman" w:cs="Times New Roman"/>
          <w:sz w:val="24"/>
          <w:szCs w:val="24"/>
        </w:rPr>
        <w:t>3</w:t>
      </w:r>
      <w:r w:rsidR="00E95F3C" w:rsidRPr="00E95F3C">
        <w:rPr>
          <w:rFonts w:ascii="Times New Roman" w:hAnsi="Times New Roman" w:cs="Times New Roman"/>
          <w:sz w:val="24"/>
          <w:szCs w:val="24"/>
        </w:rPr>
        <w:t xml:space="preserve">. </w:t>
      </w:r>
    </w:p>
    <w:p w14:paraId="37F14D95" w14:textId="65F2888A" w:rsidR="00941CD2" w:rsidRDefault="00DF43E0" w:rsidP="00DF43E0">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1EFCB28F" w14:textId="5B823F9E" w:rsidR="00E02FBD" w:rsidRDefault="00DF43E0" w:rsidP="007E4E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sought to examine the measurement invariance of the BSS-R </w:t>
      </w:r>
      <w:r w:rsidR="00086A29">
        <w:rPr>
          <w:rFonts w:ascii="Times New Roman" w:hAnsi="Times New Roman" w:cs="Times New Roman"/>
          <w:sz w:val="24"/>
          <w:szCs w:val="24"/>
        </w:rPr>
        <w:t xml:space="preserve">across US and UK samples, and </w:t>
      </w:r>
      <w:r w:rsidR="00220B37">
        <w:rPr>
          <w:rFonts w:ascii="Times New Roman" w:hAnsi="Times New Roman" w:cs="Times New Roman"/>
          <w:sz w:val="24"/>
          <w:szCs w:val="24"/>
        </w:rPr>
        <w:t xml:space="preserve">to </w:t>
      </w:r>
      <w:r w:rsidR="00086A29">
        <w:rPr>
          <w:rFonts w:ascii="Times New Roman" w:hAnsi="Times New Roman" w:cs="Times New Roman"/>
          <w:sz w:val="24"/>
          <w:szCs w:val="24"/>
        </w:rPr>
        <w:t xml:space="preserve">compare the levels of </w:t>
      </w:r>
      <w:r w:rsidR="00F74A2F">
        <w:rPr>
          <w:rFonts w:ascii="Times New Roman" w:hAnsi="Times New Roman" w:cs="Times New Roman"/>
          <w:sz w:val="24"/>
          <w:szCs w:val="24"/>
        </w:rPr>
        <w:t xml:space="preserve">UK and US </w:t>
      </w:r>
      <w:r w:rsidR="00086A29">
        <w:rPr>
          <w:rFonts w:ascii="Times New Roman" w:hAnsi="Times New Roman" w:cs="Times New Roman"/>
          <w:sz w:val="24"/>
          <w:szCs w:val="24"/>
        </w:rPr>
        <w:t>mothers’ birth satisfaction on the three BSS-R scales.</w:t>
      </w:r>
      <w:r w:rsidR="007E4EEF">
        <w:rPr>
          <w:rFonts w:ascii="Times New Roman" w:hAnsi="Times New Roman" w:cs="Times New Roman"/>
          <w:sz w:val="24"/>
          <w:szCs w:val="24"/>
        </w:rPr>
        <w:t xml:space="preserve"> </w:t>
      </w:r>
      <w:r w:rsidR="009236D4">
        <w:rPr>
          <w:rFonts w:ascii="Times New Roman" w:hAnsi="Times New Roman" w:cs="Times New Roman"/>
          <w:sz w:val="24"/>
          <w:szCs w:val="24"/>
        </w:rPr>
        <w:t>R</w:t>
      </w:r>
      <w:r w:rsidR="004B54E1">
        <w:rPr>
          <w:rFonts w:ascii="Times New Roman" w:hAnsi="Times New Roman" w:cs="Times New Roman"/>
          <w:sz w:val="24"/>
          <w:szCs w:val="24"/>
        </w:rPr>
        <w:t>esults indicate that when comparing birth satisfaction across the US and UK, it is best to examine the three-factor BSS-R model and look at mean levels of each BSS-</w:t>
      </w:r>
      <w:r w:rsidR="002420BB">
        <w:rPr>
          <w:rFonts w:ascii="Times New Roman" w:hAnsi="Times New Roman" w:cs="Times New Roman"/>
          <w:sz w:val="24"/>
          <w:szCs w:val="24"/>
        </w:rPr>
        <w:t xml:space="preserve">R </w:t>
      </w:r>
      <w:r w:rsidR="00313EAE">
        <w:rPr>
          <w:rFonts w:ascii="Times New Roman" w:hAnsi="Times New Roman" w:cs="Times New Roman"/>
          <w:sz w:val="24"/>
          <w:szCs w:val="24"/>
        </w:rPr>
        <w:t>sub-</w:t>
      </w:r>
      <w:r w:rsidR="002420BB">
        <w:rPr>
          <w:rFonts w:ascii="Times New Roman" w:hAnsi="Times New Roman" w:cs="Times New Roman"/>
          <w:sz w:val="24"/>
          <w:szCs w:val="24"/>
        </w:rPr>
        <w:t xml:space="preserve">scale, </w:t>
      </w:r>
      <w:r w:rsidR="00313EAE">
        <w:rPr>
          <w:rFonts w:ascii="Times New Roman" w:hAnsi="Times New Roman" w:cs="Times New Roman"/>
          <w:sz w:val="24"/>
          <w:szCs w:val="24"/>
        </w:rPr>
        <w:t>in place</w:t>
      </w:r>
      <w:r w:rsidR="002420BB">
        <w:rPr>
          <w:rFonts w:ascii="Times New Roman" w:hAnsi="Times New Roman" w:cs="Times New Roman"/>
          <w:sz w:val="24"/>
          <w:szCs w:val="24"/>
        </w:rPr>
        <w:t xml:space="preserve"> of the</w:t>
      </w:r>
      <w:r w:rsidR="004B54E1">
        <w:rPr>
          <w:rFonts w:ascii="Times New Roman" w:hAnsi="Times New Roman" w:cs="Times New Roman"/>
          <w:sz w:val="24"/>
          <w:szCs w:val="24"/>
        </w:rPr>
        <w:t xml:space="preserve"> higher-order </w:t>
      </w:r>
      <w:r w:rsidR="0029572B">
        <w:rPr>
          <w:rFonts w:ascii="Times New Roman" w:hAnsi="Times New Roman" w:cs="Times New Roman"/>
          <w:i/>
          <w:sz w:val="24"/>
          <w:szCs w:val="24"/>
        </w:rPr>
        <w:t>experience of childbearing</w:t>
      </w:r>
      <w:r w:rsidR="004B54E1">
        <w:rPr>
          <w:rFonts w:ascii="Times New Roman" w:hAnsi="Times New Roman" w:cs="Times New Roman"/>
          <w:sz w:val="24"/>
          <w:szCs w:val="24"/>
        </w:rPr>
        <w:t xml:space="preserve"> factor. </w:t>
      </w:r>
      <w:r w:rsidR="00656039">
        <w:rPr>
          <w:rFonts w:ascii="Times New Roman" w:hAnsi="Times New Roman" w:cs="Times New Roman"/>
          <w:sz w:val="24"/>
          <w:szCs w:val="24"/>
        </w:rPr>
        <w:t>While the</w:t>
      </w:r>
      <w:r w:rsidR="00313EAE">
        <w:rPr>
          <w:rFonts w:ascii="Times New Roman" w:hAnsi="Times New Roman" w:cs="Times New Roman"/>
          <w:sz w:val="24"/>
          <w:szCs w:val="24"/>
        </w:rPr>
        <w:t xml:space="preserve"> BSS-R </w:t>
      </w:r>
      <w:r w:rsidR="00656039">
        <w:rPr>
          <w:rFonts w:ascii="Times New Roman" w:hAnsi="Times New Roman" w:cs="Times New Roman"/>
          <w:sz w:val="24"/>
          <w:szCs w:val="24"/>
        </w:rPr>
        <w:t>has been conceptualized as a hierarchical</w:t>
      </w:r>
      <w:r w:rsidR="00313EAE">
        <w:rPr>
          <w:rFonts w:ascii="Times New Roman" w:hAnsi="Times New Roman" w:cs="Times New Roman"/>
          <w:sz w:val="24"/>
          <w:szCs w:val="24"/>
        </w:rPr>
        <w:t xml:space="preserve"> structure </w:t>
      </w:r>
      <w:r w:rsidR="00656039">
        <w:rPr>
          <w:rFonts w:ascii="Times New Roman" w:hAnsi="Times New Roman" w:cs="Times New Roman"/>
          <w:sz w:val="24"/>
          <w:szCs w:val="24"/>
        </w:rPr>
        <w:t>proposing</w:t>
      </w:r>
      <w:r w:rsidR="00313EAE">
        <w:rPr>
          <w:rFonts w:ascii="Times New Roman" w:hAnsi="Times New Roman" w:cs="Times New Roman"/>
          <w:sz w:val="24"/>
          <w:szCs w:val="24"/>
        </w:rPr>
        <w:t xml:space="preserve"> to provide a total BSS-</w:t>
      </w:r>
      <w:r w:rsidR="00AE2AC9">
        <w:rPr>
          <w:rFonts w:ascii="Times New Roman" w:hAnsi="Times New Roman" w:cs="Times New Roman"/>
          <w:sz w:val="24"/>
          <w:szCs w:val="24"/>
        </w:rPr>
        <w:t>R score alongside the three sub</w:t>
      </w:r>
      <w:r w:rsidR="00313EAE">
        <w:rPr>
          <w:rFonts w:ascii="Times New Roman" w:hAnsi="Times New Roman" w:cs="Times New Roman"/>
          <w:sz w:val="24"/>
          <w:szCs w:val="24"/>
        </w:rPr>
        <w:t>scale scores (Barbosa-Leiker et al, 2015</w:t>
      </w:r>
      <w:r w:rsidR="00E45636">
        <w:rPr>
          <w:rFonts w:ascii="Times New Roman" w:hAnsi="Times New Roman" w:cs="Times New Roman"/>
          <w:sz w:val="24"/>
          <w:szCs w:val="24"/>
        </w:rPr>
        <w:t>; Hollins Martin &amp; Martin, 2014</w:t>
      </w:r>
      <w:r w:rsidR="00656039">
        <w:rPr>
          <w:rFonts w:ascii="Times New Roman" w:hAnsi="Times New Roman" w:cs="Times New Roman"/>
          <w:sz w:val="24"/>
          <w:szCs w:val="24"/>
        </w:rPr>
        <w:t>)</w:t>
      </w:r>
      <w:r w:rsidR="00313EAE">
        <w:rPr>
          <w:rFonts w:ascii="Times New Roman" w:hAnsi="Times New Roman" w:cs="Times New Roman"/>
          <w:sz w:val="24"/>
          <w:szCs w:val="24"/>
        </w:rPr>
        <w:t xml:space="preserve">, this study shows that the uni-dimensional structure of the BSS-R is only plausible within the US and UK samples separately. When comparing </w:t>
      </w:r>
      <w:r w:rsidR="00313EAE">
        <w:rPr>
          <w:rFonts w:ascii="Times New Roman" w:hAnsi="Times New Roman" w:cs="Times New Roman"/>
          <w:sz w:val="24"/>
          <w:szCs w:val="24"/>
        </w:rPr>
        <w:lastRenderedPageBreak/>
        <w:t xml:space="preserve">birth satisfaction </w:t>
      </w:r>
      <w:r w:rsidR="00656039">
        <w:rPr>
          <w:rFonts w:ascii="Times New Roman" w:hAnsi="Times New Roman" w:cs="Times New Roman"/>
          <w:sz w:val="24"/>
          <w:szCs w:val="24"/>
        </w:rPr>
        <w:t xml:space="preserve">across these two cultures, it </w:t>
      </w:r>
      <w:r w:rsidR="00AE5988">
        <w:rPr>
          <w:rFonts w:ascii="Times New Roman" w:hAnsi="Times New Roman" w:cs="Times New Roman"/>
          <w:sz w:val="24"/>
          <w:szCs w:val="24"/>
        </w:rPr>
        <w:t>may</w:t>
      </w:r>
      <w:r w:rsidR="00313EAE">
        <w:rPr>
          <w:rFonts w:ascii="Times New Roman" w:hAnsi="Times New Roman" w:cs="Times New Roman"/>
          <w:sz w:val="24"/>
          <w:szCs w:val="24"/>
        </w:rPr>
        <w:t xml:space="preserve"> only </w:t>
      </w:r>
      <w:r w:rsidR="00AE5988">
        <w:rPr>
          <w:rFonts w:ascii="Times New Roman" w:hAnsi="Times New Roman" w:cs="Times New Roman"/>
          <w:sz w:val="24"/>
          <w:szCs w:val="24"/>
        </w:rPr>
        <w:t xml:space="preserve">be </w:t>
      </w:r>
      <w:r w:rsidR="00AF0271">
        <w:rPr>
          <w:rFonts w:ascii="Times New Roman" w:hAnsi="Times New Roman" w:cs="Times New Roman"/>
          <w:sz w:val="24"/>
          <w:szCs w:val="24"/>
        </w:rPr>
        <w:t>feasible to compare</w:t>
      </w:r>
      <w:r w:rsidR="00313EAE">
        <w:rPr>
          <w:rFonts w:ascii="Times New Roman" w:hAnsi="Times New Roman" w:cs="Times New Roman"/>
          <w:sz w:val="24"/>
          <w:szCs w:val="24"/>
        </w:rPr>
        <w:t xml:space="preserve"> mean birth satis</w:t>
      </w:r>
      <w:r w:rsidR="00AE2AC9">
        <w:rPr>
          <w:rFonts w:ascii="Times New Roman" w:hAnsi="Times New Roman" w:cs="Times New Roman"/>
          <w:sz w:val="24"/>
          <w:szCs w:val="24"/>
        </w:rPr>
        <w:t>faction levels on the three sub</w:t>
      </w:r>
      <w:r w:rsidR="00313EAE">
        <w:rPr>
          <w:rFonts w:ascii="Times New Roman" w:hAnsi="Times New Roman" w:cs="Times New Roman"/>
          <w:sz w:val="24"/>
          <w:szCs w:val="24"/>
        </w:rPr>
        <w:t xml:space="preserve">scales and not the </w:t>
      </w:r>
      <w:r w:rsidR="00AE5988">
        <w:rPr>
          <w:rFonts w:ascii="Times New Roman" w:hAnsi="Times New Roman" w:cs="Times New Roman"/>
          <w:sz w:val="24"/>
          <w:szCs w:val="24"/>
        </w:rPr>
        <w:t xml:space="preserve">mean </w:t>
      </w:r>
      <w:r w:rsidR="00313EAE">
        <w:rPr>
          <w:rFonts w:ascii="Times New Roman" w:hAnsi="Times New Roman" w:cs="Times New Roman"/>
          <w:sz w:val="24"/>
          <w:szCs w:val="24"/>
        </w:rPr>
        <w:t>higher-order</w:t>
      </w:r>
      <w:r w:rsidR="00AE5988">
        <w:rPr>
          <w:rFonts w:ascii="Times New Roman" w:hAnsi="Times New Roman" w:cs="Times New Roman"/>
          <w:sz w:val="24"/>
          <w:szCs w:val="24"/>
        </w:rPr>
        <w:t xml:space="preserve"> </w:t>
      </w:r>
      <w:r w:rsidR="00313EAE">
        <w:rPr>
          <w:rFonts w:ascii="Times New Roman" w:hAnsi="Times New Roman" w:cs="Times New Roman"/>
          <w:sz w:val="24"/>
          <w:szCs w:val="24"/>
        </w:rPr>
        <w:t xml:space="preserve">satisfaction score of the BSS-R. </w:t>
      </w:r>
    </w:p>
    <w:p w14:paraId="13A2C02D" w14:textId="0FAF63A3" w:rsidR="00DF43E0" w:rsidRDefault="004B54E1"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Initial development and validation research of the Birth Satisfaction Scale indeed support the existence of three</w:t>
      </w:r>
      <w:r w:rsidR="002420BB">
        <w:rPr>
          <w:rFonts w:ascii="Times New Roman" w:hAnsi="Times New Roman" w:cs="Times New Roman"/>
          <w:sz w:val="24"/>
          <w:szCs w:val="24"/>
        </w:rPr>
        <w:t xml:space="preserve"> correlated, yet distinct</w:t>
      </w:r>
      <w:r>
        <w:rPr>
          <w:rFonts w:ascii="Times New Roman" w:hAnsi="Times New Roman" w:cs="Times New Roman"/>
          <w:sz w:val="24"/>
          <w:szCs w:val="24"/>
        </w:rPr>
        <w:t xml:space="preserve"> birth satisfaction </w:t>
      </w:r>
      <w:r w:rsidR="0079550B">
        <w:rPr>
          <w:rFonts w:ascii="Times New Roman" w:hAnsi="Times New Roman" w:cs="Times New Roman"/>
          <w:sz w:val="24"/>
          <w:szCs w:val="24"/>
        </w:rPr>
        <w:t>domains</w:t>
      </w:r>
      <w:r w:rsidR="002420BB">
        <w:rPr>
          <w:rFonts w:ascii="Times New Roman" w:hAnsi="Times New Roman" w:cs="Times New Roman"/>
          <w:sz w:val="24"/>
          <w:szCs w:val="24"/>
        </w:rPr>
        <w:t xml:space="preserve"> (Hollins Martin &amp; Fleming, 2011; Hollins Martin, Snowden, Martin, 2012; Hollins Martin &amp; Martin, 2014). </w:t>
      </w:r>
      <w:r w:rsidR="00E45636">
        <w:rPr>
          <w:rFonts w:ascii="Times New Roman" w:hAnsi="Times New Roman" w:cs="Times New Roman"/>
          <w:sz w:val="24"/>
          <w:szCs w:val="24"/>
        </w:rPr>
        <w:t xml:space="preserve">Hollins Martin and </w:t>
      </w:r>
      <w:r w:rsidR="00CE604D">
        <w:rPr>
          <w:rFonts w:ascii="Times New Roman" w:hAnsi="Times New Roman" w:cs="Times New Roman"/>
          <w:sz w:val="24"/>
          <w:szCs w:val="24"/>
        </w:rPr>
        <w:t xml:space="preserve">colleagues </w:t>
      </w:r>
      <w:r w:rsidR="00E45636">
        <w:rPr>
          <w:rFonts w:ascii="Times New Roman" w:hAnsi="Times New Roman" w:cs="Times New Roman"/>
          <w:sz w:val="24"/>
          <w:szCs w:val="24"/>
        </w:rPr>
        <w:t>originally developed the 30-item long</w:t>
      </w:r>
      <w:r w:rsidR="0029572B">
        <w:rPr>
          <w:rFonts w:ascii="Times New Roman" w:hAnsi="Times New Roman" w:cs="Times New Roman"/>
          <w:sz w:val="24"/>
          <w:szCs w:val="24"/>
        </w:rPr>
        <w:t xml:space="preserve"> form BSS </w:t>
      </w:r>
      <w:r w:rsidR="00E45636">
        <w:rPr>
          <w:rFonts w:ascii="Times New Roman" w:hAnsi="Times New Roman" w:cs="Times New Roman"/>
          <w:sz w:val="24"/>
          <w:szCs w:val="24"/>
        </w:rPr>
        <w:t>by</w:t>
      </w:r>
      <w:r w:rsidR="00E45636" w:rsidRPr="00E45636">
        <w:rPr>
          <w:rFonts w:ascii="Times New Roman" w:hAnsi="Times New Roman" w:cs="Times New Roman"/>
          <w:sz w:val="24"/>
          <w:szCs w:val="24"/>
        </w:rPr>
        <w:t xml:space="preserve"> transcribing evidence-based reports of women’s birth satisfaction into </w:t>
      </w:r>
      <w:r w:rsidR="00E45636">
        <w:rPr>
          <w:rFonts w:ascii="Times New Roman" w:hAnsi="Times New Roman" w:cs="Times New Roman"/>
          <w:sz w:val="24"/>
          <w:szCs w:val="24"/>
        </w:rPr>
        <w:t xml:space="preserve">written </w:t>
      </w:r>
      <w:r w:rsidR="00E45636" w:rsidRPr="00E45636">
        <w:rPr>
          <w:rFonts w:ascii="Times New Roman" w:hAnsi="Times New Roman" w:cs="Times New Roman"/>
          <w:sz w:val="24"/>
          <w:szCs w:val="24"/>
        </w:rPr>
        <w:t>statements</w:t>
      </w:r>
      <w:r w:rsidR="00E45636">
        <w:rPr>
          <w:rFonts w:ascii="Times New Roman" w:hAnsi="Times New Roman" w:cs="Times New Roman"/>
          <w:sz w:val="24"/>
          <w:szCs w:val="24"/>
        </w:rPr>
        <w:t xml:space="preserve"> that identified three</w:t>
      </w:r>
      <w:r w:rsidR="00E45636" w:rsidRPr="00E45636">
        <w:rPr>
          <w:rFonts w:ascii="Times New Roman" w:hAnsi="Times New Roman" w:cs="Times New Roman"/>
          <w:sz w:val="24"/>
          <w:szCs w:val="24"/>
        </w:rPr>
        <w:t xml:space="preserve"> </w:t>
      </w:r>
      <w:r w:rsidR="00E45636">
        <w:rPr>
          <w:rFonts w:ascii="Times New Roman" w:hAnsi="Times New Roman" w:cs="Times New Roman"/>
          <w:sz w:val="24"/>
          <w:szCs w:val="24"/>
        </w:rPr>
        <w:t xml:space="preserve">related, yet theoretically distinct </w:t>
      </w:r>
      <w:r w:rsidR="008A45B0">
        <w:rPr>
          <w:rFonts w:ascii="Times New Roman" w:hAnsi="Times New Roman" w:cs="Times New Roman"/>
          <w:sz w:val="24"/>
          <w:szCs w:val="24"/>
        </w:rPr>
        <w:t>domains</w:t>
      </w:r>
      <w:r w:rsidR="00E45636" w:rsidRPr="00E45636">
        <w:rPr>
          <w:rFonts w:ascii="Times New Roman" w:hAnsi="Times New Roman" w:cs="Times New Roman"/>
          <w:sz w:val="24"/>
          <w:szCs w:val="24"/>
        </w:rPr>
        <w:t xml:space="preserve"> t</w:t>
      </w:r>
      <w:r w:rsidR="00E45636">
        <w:rPr>
          <w:rFonts w:ascii="Times New Roman" w:hAnsi="Times New Roman" w:cs="Times New Roman"/>
          <w:sz w:val="24"/>
          <w:szCs w:val="24"/>
        </w:rPr>
        <w:t>hat affect ‘birth satisfaction’ (</w:t>
      </w:r>
      <w:r w:rsidR="00C70E19">
        <w:rPr>
          <w:rFonts w:ascii="Times New Roman" w:hAnsi="Times New Roman" w:cs="Times New Roman"/>
          <w:sz w:val="24"/>
          <w:szCs w:val="24"/>
        </w:rPr>
        <w:t xml:space="preserve">Hollins Martin &amp; Fleming, </w:t>
      </w:r>
      <w:r w:rsidR="00E45636">
        <w:rPr>
          <w:rFonts w:ascii="Times New Roman" w:hAnsi="Times New Roman" w:cs="Times New Roman"/>
          <w:sz w:val="24"/>
          <w:szCs w:val="24"/>
        </w:rPr>
        <w:t xml:space="preserve">2011). The </w:t>
      </w:r>
      <w:r w:rsidR="009B3245">
        <w:rPr>
          <w:rFonts w:ascii="Times New Roman" w:hAnsi="Times New Roman" w:cs="Times New Roman"/>
          <w:sz w:val="24"/>
          <w:szCs w:val="24"/>
        </w:rPr>
        <w:t>existence</w:t>
      </w:r>
      <w:r w:rsidR="00E45636">
        <w:rPr>
          <w:rFonts w:ascii="Times New Roman" w:hAnsi="Times New Roman" w:cs="Times New Roman"/>
          <w:sz w:val="24"/>
          <w:szCs w:val="24"/>
        </w:rPr>
        <w:t xml:space="preserve"> of the three birth satisfaction </w:t>
      </w:r>
      <w:r w:rsidR="009B3245" w:rsidRPr="009B3245">
        <w:rPr>
          <w:rFonts w:ascii="Times New Roman" w:hAnsi="Times New Roman" w:cs="Times New Roman"/>
          <w:sz w:val="24"/>
          <w:szCs w:val="24"/>
        </w:rPr>
        <w:t xml:space="preserve">domains </w:t>
      </w:r>
      <w:r w:rsidR="009B3245">
        <w:rPr>
          <w:rFonts w:ascii="Times New Roman" w:hAnsi="Times New Roman" w:cs="Times New Roman"/>
          <w:sz w:val="24"/>
          <w:szCs w:val="24"/>
        </w:rPr>
        <w:t>was</w:t>
      </w:r>
      <w:r w:rsidR="00E45636">
        <w:rPr>
          <w:rFonts w:ascii="Times New Roman" w:hAnsi="Times New Roman" w:cs="Times New Roman"/>
          <w:sz w:val="24"/>
          <w:szCs w:val="24"/>
        </w:rPr>
        <w:t xml:space="preserve"> further supported thro</w:t>
      </w:r>
      <w:r w:rsidR="00CE604D">
        <w:rPr>
          <w:rFonts w:ascii="Times New Roman" w:hAnsi="Times New Roman" w:cs="Times New Roman"/>
          <w:sz w:val="24"/>
          <w:szCs w:val="24"/>
        </w:rPr>
        <w:t xml:space="preserve">ugh a </w:t>
      </w:r>
      <w:r w:rsidR="00E45636">
        <w:rPr>
          <w:rFonts w:ascii="Times New Roman" w:hAnsi="Times New Roman" w:cs="Times New Roman"/>
          <w:sz w:val="24"/>
          <w:szCs w:val="24"/>
        </w:rPr>
        <w:t xml:space="preserve">Concurrent </w:t>
      </w:r>
      <w:r w:rsidR="009B3245">
        <w:rPr>
          <w:rFonts w:ascii="Times New Roman" w:hAnsi="Times New Roman" w:cs="Times New Roman"/>
          <w:sz w:val="24"/>
          <w:szCs w:val="24"/>
        </w:rPr>
        <w:t xml:space="preserve">Validity </w:t>
      </w:r>
      <w:r w:rsidR="00E45636">
        <w:rPr>
          <w:rFonts w:ascii="Times New Roman" w:hAnsi="Times New Roman" w:cs="Times New Roman"/>
          <w:sz w:val="24"/>
          <w:szCs w:val="24"/>
        </w:rPr>
        <w:t xml:space="preserve">Analysis (Hollins Martin et al., 2012). </w:t>
      </w:r>
      <w:r w:rsidR="00CE604D">
        <w:rPr>
          <w:rFonts w:ascii="Times New Roman" w:hAnsi="Times New Roman" w:cs="Times New Roman"/>
          <w:sz w:val="24"/>
          <w:szCs w:val="24"/>
        </w:rPr>
        <w:t xml:space="preserve">Most recently, a Greek version of the BSS-R was </w:t>
      </w:r>
      <w:r w:rsidR="00AE2AC9">
        <w:rPr>
          <w:rFonts w:ascii="Times New Roman" w:hAnsi="Times New Roman" w:cs="Times New Roman"/>
          <w:sz w:val="24"/>
          <w:szCs w:val="24"/>
        </w:rPr>
        <w:t xml:space="preserve">also </w:t>
      </w:r>
      <w:r w:rsidR="00CE604D">
        <w:rPr>
          <w:rFonts w:ascii="Times New Roman" w:hAnsi="Times New Roman" w:cs="Times New Roman"/>
          <w:sz w:val="24"/>
          <w:szCs w:val="24"/>
        </w:rPr>
        <w:t>validated, offering further support for a correlated factor</w:t>
      </w:r>
      <w:r w:rsidR="000D66DA">
        <w:rPr>
          <w:rFonts w:ascii="Times New Roman" w:hAnsi="Times New Roman" w:cs="Times New Roman"/>
          <w:sz w:val="24"/>
          <w:szCs w:val="24"/>
        </w:rPr>
        <w:t xml:space="preserve"> BSS-R model and not a uni-dimensional structure. </w:t>
      </w:r>
    </w:p>
    <w:p w14:paraId="442CE8DC" w14:textId="6969525A" w:rsidR="009236D4" w:rsidRDefault="00FD6A38" w:rsidP="009B324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Assessing measurement invariance of the correlated BS</w:t>
      </w:r>
      <w:r w:rsidR="009B3245">
        <w:rPr>
          <w:rFonts w:ascii="Times New Roman" w:hAnsi="Times New Roman" w:cs="Times New Roman"/>
          <w:sz w:val="24"/>
          <w:szCs w:val="24"/>
        </w:rPr>
        <w:t>S-R model across the US and UK</w:t>
      </w:r>
      <w:r>
        <w:rPr>
          <w:rFonts w:ascii="Times New Roman" w:hAnsi="Times New Roman" w:cs="Times New Roman"/>
          <w:sz w:val="24"/>
          <w:szCs w:val="24"/>
        </w:rPr>
        <w:t xml:space="preserve"> resulted in partial measurement invariance. </w:t>
      </w:r>
      <w:r w:rsidRPr="00FD6A38">
        <w:rPr>
          <w:rFonts w:ascii="Times New Roman" w:hAnsi="Times New Roman" w:cs="Times New Roman"/>
          <w:sz w:val="24"/>
          <w:szCs w:val="24"/>
        </w:rPr>
        <w:t xml:space="preserve">The </w:t>
      </w:r>
      <w:r>
        <w:rPr>
          <w:rFonts w:ascii="Times New Roman" w:hAnsi="Times New Roman" w:cs="Times New Roman"/>
          <w:sz w:val="24"/>
          <w:szCs w:val="24"/>
        </w:rPr>
        <w:t>correlated</w:t>
      </w:r>
      <w:r w:rsidRPr="00FD6A38">
        <w:rPr>
          <w:rFonts w:ascii="Times New Roman" w:hAnsi="Times New Roman" w:cs="Times New Roman"/>
          <w:sz w:val="24"/>
          <w:szCs w:val="24"/>
        </w:rPr>
        <w:t xml:space="preserve"> BSS-R model demonstrated equal factor structure</w:t>
      </w:r>
      <w:r w:rsidR="008A45B0">
        <w:rPr>
          <w:rFonts w:ascii="Times New Roman" w:hAnsi="Times New Roman" w:cs="Times New Roman"/>
          <w:sz w:val="24"/>
          <w:szCs w:val="24"/>
        </w:rPr>
        <w:t xml:space="preserve"> and equal units of measurement</w:t>
      </w:r>
      <w:r w:rsidR="008A45B0" w:rsidRPr="008A45B0">
        <w:t xml:space="preserve"> </w:t>
      </w:r>
      <w:r w:rsidR="008A45B0" w:rsidRPr="00600930">
        <w:rPr>
          <w:rFonts w:ascii="Times New Roman" w:hAnsi="Times New Roman" w:cs="Times New Roman"/>
          <w:sz w:val="24"/>
          <w:szCs w:val="24"/>
        </w:rPr>
        <w:t xml:space="preserve">across the </w:t>
      </w:r>
      <w:r w:rsidR="008A45B0" w:rsidRPr="00AE5988">
        <w:rPr>
          <w:rFonts w:ascii="Times New Roman" w:hAnsi="Times New Roman" w:cs="Times New Roman"/>
          <w:sz w:val="24"/>
          <w:szCs w:val="24"/>
        </w:rPr>
        <w:t>US and UK</w:t>
      </w:r>
      <w:r w:rsidR="008A45B0" w:rsidRPr="008A45B0">
        <w:rPr>
          <w:rFonts w:ascii="Times New Roman" w:hAnsi="Times New Roman" w:cs="Times New Roman"/>
          <w:sz w:val="24"/>
          <w:szCs w:val="24"/>
        </w:rPr>
        <w:t xml:space="preserve"> samples</w:t>
      </w:r>
      <w:r w:rsidRPr="00FD6A38">
        <w:rPr>
          <w:rFonts w:ascii="Times New Roman" w:hAnsi="Times New Roman" w:cs="Times New Roman"/>
          <w:sz w:val="24"/>
          <w:szCs w:val="24"/>
        </w:rPr>
        <w:t xml:space="preserve"> through the test</w:t>
      </w:r>
      <w:r w:rsidR="008A45B0">
        <w:rPr>
          <w:rFonts w:ascii="Times New Roman" w:hAnsi="Times New Roman" w:cs="Times New Roman"/>
          <w:sz w:val="24"/>
          <w:szCs w:val="24"/>
        </w:rPr>
        <w:t xml:space="preserve">s of configural and metric </w:t>
      </w:r>
      <w:r w:rsidRPr="00FD6A38">
        <w:rPr>
          <w:rFonts w:ascii="Times New Roman" w:hAnsi="Times New Roman" w:cs="Times New Roman"/>
          <w:sz w:val="24"/>
          <w:szCs w:val="24"/>
        </w:rPr>
        <w:t>invariance</w:t>
      </w:r>
      <w:r>
        <w:rPr>
          <w:rFonts w:ascii="Times New Roman" w:hAnsi="Times New Roman" w:cs="Times New Roman"/>
          <w:sz w:val="24"/>
          <w:szCs w:val="24"/>
        </w:rPr>
        <w:t xml:space="preserve">. </w:t>
      </w:r>
      <w:r w:rsidR="00B14CE3" w:rsidRPr="00B14CE3">
        <w:rPr>
          <w:rFonts w:ascii="Times New Roman" w:hAnsi="Times New Roman" w:cs="Times New Roman"/>
          <w:sz w:val="24"/>
          <w:szCs w:val="24"/>
        </w:rPr>
        <w:t>However, the test of scalar invarian</w:t>
      </w:r>
      <w:r w:rsidR="00B14CE3">
        <w:rPr>
          <w:rFonts w:ascii="Times New Roman" w:hAnsi="Times New Roman" w:cs="Times New Roman"/>
          <w:sz w:val="24"/>
          <w:szCs w:val="24"/>
        </w:rPr>
        <w:t xml:space="preserve">ce showed </w:t>
      </w:r>
      <w:r w:rsidR="009B3245">
        <w:rPr>
          <w:rFonts w:ascii="Times New Roman" w:hAnsi="Times New Roman" w:cs="Times New Roman"/>
          <w:sz w:val="24"/>
          <w:szCs w:val="24"/>
        </w:rPr>
        <w:t xml:space="preserve">a </w:t>
      </w:r>
      <w:r w:rsidR="009B3245" w:rsidRPr="009B3245">
        <w:rPr>
          <w:rFonts w:ascii="Times New Roman" w:hAnsi="Times New Roman" w:cs="Times New Roman"/>
          <w:sz w:val="24"/>
          <w:szCs w:val="24"/>
        </w:rPr>
        <w:t xml:space="preserve">significant decrement in model fit </w:t>
      </w:r>
      <w:r w:rsidR="00B14CE3" w:rsidRPr="00B14CE3">
        <w:rPr>
          <w:rFonts w:ascii="Times New Roman" w:hAnsi="Times New Roman" w:cs="Times New Roman"/>
          <w:sz w:val="24"/>
          <w:szCs w:val="24"/>
        </w:rPr>
        <w:t xml:space="preserve">when compared to the previous model (i.e., metric invariance). </w:t>
      </w:r>
      <w:r w:rsidR="002C71AF">
        <w:rPr>
          <w:rFonts w:ascii="Times New Roman" w:hAnsi="Times New Roman" w:cs="Times New Roman"/>
          <w:sz w:val="24"/>
          <w:szCs w:val="24"/>
        </w:rPr>
        <w:t>This means that at</w:t>
      </w:r>
      <w:r w:rsidR="002A1A62">
        <w:rPr>
          <w:rFonts w:ascii="Times New Roman" w:hAnsi="Times New Roman" w:cs="Times New Roman"/>
          <w:sz w:val="24"/>
          <w:szCs w:val="24"/>
        </w:rPr>
        <w:t xml:space="preserve"> a constant level of the factor</w:t>
      </w:r>
      <w:r w:rsidR="002C71AF">
        <w:rPr>
          <w:rFonts w:ascii="Times New Roman" w:hAnsi="Times New Roman" w:cs="Times New Roman"/>
          <w:sz w:val="24"/>
          <w:szCs w:val="24"/>
        </w:rPr>
        <w:t xml:space="preserve">s, the item means differ across the </w:t>
      </w:r>
      <w:r w:rsidR="00D33EF7">
        <w:rPr>
          <w:rFonts w:ascii="Times New Roman" w:hAnsi="Times New Roman" w:cs="Times New Roman"/>
          <w:sz w:val="24"/>
          <w:szCs w:val="24"/>
        </w:rPr>
        <w:t>samples</w:t>
      </w:r>
      <w:r w:rsidR="002C71AF">
        <w:rPr>
          <w:rFonts w:ascii="Times New Roman" w:hAnsi="Times New Roman" w:cs="Times New Roman"/>
          <w:sz w:val="24"/>
          <w:szCs w:val="24"/>
        </w:rPr>
        <w:t xml:space="preserve">. </w:t>
      </w:r>
      <w:r w:rsidR="00B14CE3" w:rsidRPr="00B14CE3">
        <w:rPr>
          <w:rFonts w:ascii="Times New Roman" w:hAnsi="Times New Roman" w:cs="Times New Roman"/>
          <w:sz w:val="24"/>
          <w:szCs w:val="24"/>
        </w:rPr>
        <w:t>Inspection of the modification indices revealed that four out of the 10 BSS-R items</w:t>
      </w:r>
      <w:r w:rsidR="00B14CE3">
        <w:rPr>
          <w:rFonts w:ascii="Times New Roman" w:hAnsi="Times New Roman" w:cs="Times New Roman"/>
          <w:sz w:val="24"/>
          <w:szCs w:val="24"/>
        </w:rPr>
        <w:t xml:space="preserve"> </w:t>
      </w:r>
      <w:r w:rsidR="0042687B">
        <w:rPr>
          <w:rFonts w:ascii="Times New Roman" w:hAnsi="Times New Roman" w:cs="Times New Roman"/>
          <w:sz w:val="24"/>
          <w:szCs w:val="24"/>
        </w:rPr>
        <w:t>need to be released from equality constrains</w:t>
      </w:r>
      <w:r w:rsidR="00B14CE3">
        <w:rPr>
          <w:rFonts w:ascii="Times New Roman" w:hAnsi="Times New Roman" w:cs="Times New Roman"/>
          <w:sz w:val="24"/>
          <w:szCs w:val="24"/>
        </w:rPr>
        <w:t xml:space="preserve">. </w:t>
      </w:r>
      <w:r w:rsidR="009B3245">
        <w:rPr>
          <w:rFonts w:ascii="Times New Roman" w:hAnsi="Times New Roman" w:cs="Times New Roman"/>
          <w:sz w:val="24"/>
          <w:szCs w:val="24"/>
        </w:rPr>
        <w:t>The four non-invariant items included two Quality of Care subscale items:</w:t>
      </w:r>
      <w:r w:rsidR="009B3245" w:rsidRPr="00555BC8">
        <w:rPr>
          <w:rFonts w:ascii="Times New Roman" w:hAnsi="Times New Roman" w:cs="Times New Roman"/>
          <w:sz w:val="24"/>
          <w:szCs w:val="24"/>
        </w:rPr>
        <w:t xml:space="preserve"> </w:t>
      </w:r>
      <w:r w:rsidR="009B3245" w:rsidRPr="00555BC8">
        <w:rPr>
          <w:rFonts w:ascii="Times New Roman" w:hAnsi="Times New Roman" w:cs="Times New Roman"/>
          <w:i/>
          <w:sz w:val="24"/>
          <w:szCs w:val="24"/>
        </w:rPr>
        <w:t>The delivery room was clean and hy</w:t>
      </w:r>
      <w:r w:rsidR="009B3245">
        <w:rPr>
          <w:rFonts w:ascii="Times New Roman" w:hAnsi="Times New Roman" w:cs="Times New Roman"/>
          <w:i/>
          <w:sz w:val="24"/>
          <w:szCs w:val="24"/>
        </w:rPr>
        <w:t xml:space="preserve">gienic; </w:t>
      </w:r>
      <w:r w:rsidR="009B3245" w:rsidRPr="00555BC8">
        <w:rPr>
          <w:rFonts w:ascii="Times New Roman" w:hAnsi="Times New Roman" w:cs="Times New Roman"/>
          <w:i/>
          <w:sz w:val="24"/>
          <w:szCs w:val="24"/>
        </w:rPr>
        <w:t>The delivery room staff encouraged me to make decisions about ho</w:t>
      </w:r>
      <w:r w:rsidR="009B3245">
        <w:rPr>
          <w:rFonts w:ascii="Times New Roman" w:hAnsi="Times New Roman" w:cs="Times New Roman"/>
          <w:i/>
          <w:sz w:val="24"/>
          <w:szCs w:val="24"/>
        </w:rPr>
        <w:t xml:space="preserve">w I wanted my birth to progress, </w:t>
      </w:r>
      <w:r w:rsidR="009B3245">
        <w:rPr>
          <w:rFonts w:ascii="Times New Roman" w:hAnsi="Times New Roman" w:cs="Times New Roman"/>
          <w:sz w:val="24"/>
          <w:szCs w:val="24"/>
        </w:rPr>
        <w:t>and two Stress Experienced during Labo</w:t>
      </w:r>
      <w:r w:rsidR="00620420">
        <w:rPr>
          <w:rFonts w:ascii="Times New Roman" w:hAnsi="Times New Roman" w:cs="Times New Roman"/>
          <w:sz w:val="24"/>
          <w:szCs w:val="24"/>
        </w:rPr>
        <w:t>u</w:t>
      </w:r>
      <w:r w:rsidR="009B3245">
        <w:rPr>
          <w:rFonts w:ascii="Times New Roman" w:hAnsi="Times New Roman" w:cs="Times New Roman"/>
          <w:sz w:val="24"/>
          <w:szCs w:val="24"/>
        </w:rPr>
        <w:t xml:space="preserve">r subscale items: </w:t>
      </w:r>
      <w:r w:rsidR="009B3245" w:rsidRPr="00555BC8">
        <w:rPr>
          <w:rFonts w:ascii="Times New Roman" w:hAnsi="Times New Roman" w:cs="Times New Roman"/>
          <w:i/>
          <w:sz w:val="24"/>
          <w:szCs w:val="24"/>
        </w:rPr>
        <w:t>I was not distressed at all during labour/labor</w:t>
      </w:r>
      <w:r w:rsidR="009B3245">
        <w:rPr>
          <w:rFonts w:ascii="Times New Roman" w:hAnsi="Times New Roman" w:cs="Times New Roman"/>
          <w:i/>
          <w:sz w:val="24"/>
          <w:szCs w:val="24"/>
        </w:rPr>
        <w:t xml:space="preserve">; </w:t>
      </w:r>
      <w:r w:rsidR="009B3245" w:rsidRPr="00555BC8">
        <w:rPr>
          <w:rFonts w:ascii="Times New Roman" w:hAnsi="Times New Roman" w:cs="Times New Roman"/>
          <w:i/>
          <w:sz w:val="24"/>
          <w:szCs w:val="24"/>
        </w:rPr>
        <w:t>I thought my la</w:t>
      </w:r>
      <w:r w:rsidR="009B3245">
        <w:rPr>
          <w:rFonts w:ascii="Times New Roman" w:hAnsi="Times New Roman" w:cs="Times New Roman"/>
          <w:i/>
          <w:sz w:val="24"/>
          <w:szCs w:val="24"/>
        </w:rPr>
        <w:t>bour/labor was excessively long</w:t>
      </w:r>
      <w:r w:rsidR="009B3245">
        <w:rPr>
          <w:rFonts w:ascii="Times New Roman" w:hAnsi="Times New Roman" w:cs="Times New Roman"/>
          <w:sz w:val="24"/>
          <w:szCs w:val="24"/>
        </w:rPr>
        <w:t>.</w:t>
      </w:r>
      <w:r w:rsidR="009B3245" w:rsidRPr="00B14CE3">
        <w:rPr>
          <w:rFonts w:ascii="Times New Roman" w:hAnsi="Times New Roman" w:cs="Times New Roman"/>
          <w:sz w:val="24"/>
          <w:szCs w:val="24"/>
        </w:rPr>
        <w:t xml:space="preserve"> </w:t>
      </w:r>
    </w:p>
    <w:p w14:paraId="18B1EDDD" w14:textId="4089DA7B" w:rsidR="00D451C5" w:rsidRDefault="00656039"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case of partial invariance, </w:t>
      </w:r>
      <w:r w:rsidRPr="00656039">
        <w:rPr>
          <w:rFonts w:ascii="Times New Roman" w:hAnsi="Times New Roman" w:cs="Times New Roman"/>
          <w:sz w:val="24"/>
          <w:szCs w:val="24"/>
        </w:rPr>
        <w:t xml:space="preserve">ample research recommends proceeding to subsequent invariance steps </w:t>
      </w:r>
      <w:r>
        <w:rPr>
          <w:rFonts w:ascii="Times New Roman" w:hAnsi="Times New Roman" w:cs="Times New Roman"/>
          <w:sz w:val="24"/>
          <w:szCs w:val="24"/>
        </w:rPr>
        <w:t xml:space="preserve">by </w:t>
      </w:r>
      <w:r w:rsidR="00B14CE3">
        <w:rPr>
          <w:rFonts w:ascii="Times New Roman" w:hAnsi="Times New Roman" w:cs="Times New Roman"/>
          <w:sz w:val="24"/>
          <w:szCs w:val="24"/>
        </w:rPr>
        <w:t>releasing non-invariant items from further analyses (Brown, 2015).</w:t>
      </w:r>
      <w:r w:rsidR="00555BC8">
        <w:rPr>
          <w:rFonts w:ascii="Times New Roman" w:hAnsi="Times New Roman" w:cs="Times New Roman"/>
          <w:sz w:val="24"/>
          <w:szCs w:val="24"/>
        </w:rPr>
        <w:t xml:space="preserve"> </w:t>
      </w:r>
      <w:r w:rsidR="00555BC8" w:rsidRPr="00555BC8">
        <w:rPr>
          <w:rFonts w:ascii="Times New Roman" w:hAnsi="Times New Roman" w:cs="Times New Roman"/>
          <w:sz w:val="24"/>
          <w:szCs w:val="24"/>
        </w:rPr>
        <w:t xml:space="preserve">Partial scalar invariance as is evident in this research is deemed acceptable as long as at least one item intercept other than the marker indicator intercept demonstrates invariance (Brown, 2015; Byrne, Shavelson, &amp; Muthen, 1989). </w:t>
      </w:r>
      <w:r w:rsidR="00D33EF7">
        <w:rPr>
          <w:rFonts w:ascii="Times New Roman" w:hAnsi="Times New Roman" w:cs="Times New Roman"/>
          <w:sz w:val="24"/>
          <w:szCs w:val="24"/>
        </w:rPr>
        <w:t xml:space="preserve">In this research, </w:t>
      </w:r>
      <w:r w:rsidR="00AE2AC9">
        <w:rPr>
          <w:rFonts w:ascii="Times New Roman" w:hAnsi="Times New Roman" w:cs="Times New Roman"/>
          <w:sz w:val="24"/>
          <w:szCs w:val="24"/>
        </w:rPr>
        <w:t>while</w:t>
      </w:r>
      <w:r w:rsidR="002C71AF">
        <w:rPr>
          <w:rFonts w:ascii="Times New Roman" w:hAnsi="Times New Roman" w:cs="Times New Roman"/>
          <w:sz w:val="24"/>
          <w:szCs w:val="24"/>
        </w:rPr>
        <w:t xml:space="preserve"> four of the items do not have statistically equivalent scores (intercepts) for the same level on the latent factors, six of the item intercepts do demonstrate </w:t>
      </w:r>
      <w:r w:rsidR="00D451C5">
        <w:rPr>
          <w:rFonts w:ascii="Times New Roman" w:hAnsi="Times New Roman" w:cs="Times New Roman"/>
          <w:sz w:val="24"/>
          <w:szCs w:val="24"/>
        </w:rPr>
        <w:t>scalar invariance.</w:t>
      </w:r>
      <w:r w:rsidR="00D33EF7">
        <w:rPr>
          <w:rFonts w:ascii="Times New Roman" w:hAnsi="Times New Roman" w:cs="Times New Roman"/>
          <w:sz w:val="24"/>
          <w:szCs w:val="24"/>
        </w:rPr>
        <w:t xml:space="preserve"> </w:t>
      </w:r>
      <w:r w:rsidR="00555BC8" w:rsidRPr="00555BC8">
        <w:rPr>
          <w:rFonts w:ascii="Times New Roman" w:hAnsi="Times New Roman" w:cs="Times New Roman"/>
          <w:sz w:val="24"/>
          <w:szCs w:val="24"/>
        </w:rPr>
        <w:t>Thus, invariance tests were continued with the non-invariant item intercepts released from constrains in further invariance analyses.</w:t>
      </w:r>
      <w:r w:rsidR="00555BC8">
        <w:rPr>
          <w:rFonts w:ascii="Times New Roman" w:hAnsi="Times New Roman" w:cs="Times New Roman"/>
          <w:sz w:val="24"/>
          <w:szCs w:val="24"/>
        </w:rPr>
        <w:t xml:space="preserve"> </w:t>
      </w:r>
    </w:p>
    <w:p w14:paraId="5C7AF5C0" w14:textId="08892363" w:rsidR="00D451C5" w:rsidRPr="00F71B94" w:rsidRDefault="00D451C5" w:rsidP="006515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w:t>
      </w:r>
      <w:r w:rsidR="00D33EF7">
        <w:rPr>
          <w:rFonts w:ascii="Times New Roman" w:hAnsi="Times New Roman" w:cs="Times New Roman"/>
          <w:sz w:val="24"/>
          <w:szCs w:val="24"/>
        </w:rPr>
        <w:t xml:space="preserve">ack of scalar invariance of some of the </w:t>
      </w:r>
      <w:r>
        <w:rPr>
          <w:rFonts w:ascii="Times New Roman" w:hAnsi="Times New Roman" w:cs="Times New Roman"/>
          <w:sz w:val="24"/>
          <w:szCs w:val="24"/>
        </w:rPr>
        <w:t xml:space="preserve">items may reflect sample differences. </w:t>
      </w:r>
      <w:r w:rsidR="00E41DDE">
        <w:rPr>
          <w:rFonts w:ascii="Times New Roman" w:hAnsi="Times New Roman" w:cs="Times New Roman"/>
          <w:sz w:val="24"/>
          <w:szCs w:val="24"/>
        </w:rPr>
        <w:t>Specifically</w:t>
      </w:r>
      <w:r>
        <w:rPr>
          <w:rFonts w:ascii="Times New Roman" w:hAnsi="Times New Roman" w:cs="Times New Roman"/>
          <w:sz w:val="24"/>
          <w:szCs w:val="24"/>
        </w:rPr>
        <w:t xml:space="preserve">, </w:t>
      </w:r>
      <w:r w:rsidR="00E41DDE">
        <w:rPr>
          <w:rFonts w:ascii="Times New Roman" w:hAnsi="Times New Roman" w:cs="Times New Roman"/>
          <w:sz w:val="24"/>
          <w:szCs w:val="24"/>
        </w:rPr>
        <w:t xml:space="preserve">all of the </w:t>
      </w:r>
      <w:r>
        <w:rPr>
          <w:rFonts w:ascii="Times New Roman" w:hAnsi="Times New Roman" w:cs="Times New Roman"/>
          <w:sz w:val="24"/>
          <w:szCs w:val="24"/>
        </w:rPr>
        <w:t>mothers in the US</w:t>
      </w:r>
      <w:r w:rsidR="00E41DDE">
        <w:rPr>
          <w:rFonts w:ascii="Times New Roman" w:hAnsi="Times New Roman" w:cs="Times New Roman"/>
          <w:sz w:val="24"/>
          <w:szCs w:val="24"/>
        </w:rPr>
        <w:t xml:space="preserve"> sample</w:t>
      </w:r>
      <w:r>
        <w:rPr>
          <w:rFonts w:ascii="Times New Roman" w:hAnsi="Times New Roman" w:cs="Times New Roman"/>
          <w:sz w:val="24"/>
          <w:szCs w:val="24"/>
        </w:rPr>
        <w:t xml:space="preserve"> were first-time mothers, whereas the UK sample con</w:t>
      </w:r>
      <w:r w:rsidR="00AE2AC9">
        <w:rPr>
          <w:rFonts w:ascii="Times New Roman" w:hAnsi="Times New Roman" w:cs="Times New Roman"/>
          <w:sz w:val="24"/>
          <w:szCs w:val="24"/>
        </w:rPr>
        <w:t>sisted of a mixture of new</w:t>
      </w:r>
      <w:r w:rsidR="002A1A62">
        <w:rPr>
          <w:rFonts w:ascii="Times New Roman" w:hAnsi="Times New Roman" w:cs="Times New Roman"/>
          <w:sz w:val="24"/>
          <w:szCs w:val="24"/>
        </w:rPr>
        <w:t>er</w:t>
      </w:r>
      <w:r w:rsidR="00AE2AC9">
        <w:rPr>
          <w:rFonts w:ascii="Times New Roman" w:hAnsi="Times New Roman" w:cs="Times New Roman"/>
          <w:sz w:val="24"/>
          <w:szCs w:val="24"/>
        </w:rPr>
        <w:t xml:space="preserve"> and older</w:t>
      </w:r>
      <w:r>
        <w:rPr>
          <w:rFonts w:ascii="Times New Roman" w:hAnsi="Times New Roman" w:cs="Times New Roman"/>
          <w:sz w:val="24"/>
          <w:szCs w:val="24"/>
        </w:rPr>
        <w:t xml:space="preserve"> mothers. </w:t>
      </w:r>
      <w:r w:rsidR="00E41DDE">
        <w:rPr>
          <w:rFonts w:ascii="Times New Roman" w:hAnsi="Times New Roman" w:cs="Times New Roman"/>
          <w:sz w:val="24"/>
          <w:szCs w:val="24"/>
        </w:rPr>
        <w:t xml:space="preserve">Being a first-time mother may </w:t>
      </w:r>
      <w:r w:rsidR="0065155B">
        <w:rPr>
          <w:rFonts w:ascii="Times New Roman" w:hAnsi="Times New Roman" w:cs="Times New Roman"/>
          <w:sz w:val="24"/>
          <w:szCs w:val="24"/>
        </w:rPr>
        <w:t>influence</w:t>
      </w:r>
      <w:r w:rsidR="00E41DDE">
        <w:rPr>
          <w:rFonts w:ascii="Times New Roman" w:hAnsi="Times New Roman" w:cs="Times New Roman"/>
          <w:sz w:val="24"/>
          <w:szCs w:val="24"/>
        </w:rPr>
        <w:t xml:space="preserve"> one’s expectation about how the birth should proceed, and this in turn may affect a mother’s perc</w:t>
      </w:r>
      <w:r w:rsidR="00E974BF">
        <w:rPr>
          <w:rFonts w:ascii="Times New Roman" w:hAnsi="Times New Roman" w:cs="Times New Roman"/>
          <w:sz w:val="24"/>
          <w:szCs w:val="24"/>
        </w:rPr>
        <w:t xml:space="preserve">eption of her birth experience. </w:t>
      </w:r>
      <w:r w:rsidR="009236D4">
        <w:rPr>
          <w:rFonts w:ascii="Times New Roman" w:hAnsi="Times New Roman" w:cs="Times New Roman"/>
          <w:sz w:val="24"/>
          <w:szCs w:val="24"/>
        </w:rPr>
        <w:t>D</w:t>
      </w:r>
      <w:r w:rsidR="00E41DDE">
        <w:rPr>
          <w:rFonts w:ascii="Times New Roman" w:hAnsi="Times New Roman" w:cs="Times New Roman"/>
          <w:sz w:val="24"/>
          <w:szCs w:val="24"/>
        </w:rPr>
        <w:t xml:space="preserve">ifferences on the items may </w:t>
      </w:r>
      <w:r w:rsidR="00F71B94">
        <w:rPr>
          <w:rFonts w:ascii="Times New Roman" w:hAnsi="Times New Roman" w:cs="Times New Roman"/>
          <w:sz w:val="24"/>
          <w:szCs w:val="24"/>
        </w:rPr>
        <w:t xml:space="preserve">also </w:t>
      </w:r>
      <w:r w:rsidR="00E41DDE">
        <w:rPr>
          <w:rFonts w:ascii="Times New Roman" w:hAnsi="Times New Roman" w:cs="Times New Roman"/>
          <w:sz w:val="24"/>
          <w:szCs w:val="24"/>
        </w:rPr>
        <w:t xml:space="preserve">reflect the differing health economies </w:t>
      </w:r>
      <w:r w:rsidR="00D33EF7">
        <w:rPr>
          <w:rFonts w:ascii="Times New Roman" w:hAnsi="Times New Roman" w:cs="Times New Roman"/>
          <w:sz w:val="24"/>
          <w:szCs w:val="24"/>
        </w:rPr>
        <w:t xml:space="preserve">and outcomes </w:t>
      </w:r>
      <w:r w:rsidR="00B07743">
        <w:rPr>
          <w:rFonts w:ascii="Times New Roman" w:hAnsi="Times New Roman" w:cs="Times New Roman"/>
          <w:sz w:val="24"/>
          <w:szCs w:val="24"/>
        </w:rPr>
        <w:t xml:space="preserve">between the US and UK. </w:t>
      </w:r>
      <w:r w:rsidR="00F71B94">
        <w:rPr>
          <w:rFonts w:ascii="Times New Roman" w:hAnsi="Times New Roman" w:cs="Times New Roman"/>
          <w:sz w:val="24"/>
          <w:szCs w:val="24"/>
        </w:rPr>
        <w:t xml:space="preserve">Maternal health in the US is characterized by </w:t>
      </w:r>
      <w:r w:rsidR="00A30BE9">
        <w:rPr>
          <w:rFonts w:ascii="Times New Roman" w:hAnsi="Times New Roman" w:cs="Times New Roman"/>
          <w:sz w:val="24"/>
          <w:szCs w:val="24"/>
        </w:rPr>
        <w:lastRenderedPageBreak/>
        <w:t>expensive</w:t>
      </w:r>
      <w:r w:rsidR="00C84608">
        <w:rPr>
          <w:rFonts w:ascii="Times New Roman" w:hAnsi="Times New Roman" w:cs="Times New Roman"/>
          <w:sz w:val="24"/>
          <w:szCs w:val="24"/>
        </w:rPr>
        <w:t xml:space="preserve"> medical practices</w:t>
      </w:r>
      <w:r w:rsidR="00F71B94">
        <w:rPr>
          <w:rFonts w:ascii="Times New Roman" w:hAnsi="Times New Roman" w:cs="Times New Roman"/>
          <w:sz w:val="24"/>
          <w:szCs w:val="24"/>
        </w:rPr>
        <w:t xml:space="preserve"> and poorer outcomes </w:t>
      </w:r>
      <w:r w:rsidR="001E7645">
        <w:rPr>
          <w:rFonts w:ascii="Times New Roman" w:hAnsi="Times New Roman" w:cs="Times New Roman"/>
          <w:sz w:val="24"/>
          <w:szCs w:val="24"/>
        </w:rPr>
        <w:t xml:space="preserve">possibly </w:t>
      </w:r>
      <w:r w:rsidR="00B07743">
        <w:rPr>
          <w:rFonts w:ascii="Times New Roman" w:hAnsi="Times New Roman" w:cs="Times New Roman"/>
          <w:sz w:val="24"/>
          <w:szCs w:val="24"/>
        </w:rPr>
        <w:t>due to high caesarean</w:t>
      </w:r>
      <w:r w:rsidR="00AE2AC9">
        <w:rPr>
          <w:rFonts w:ascii="Times New Roman" w:hAnsi="Times New Roman" w:cs="Times New Roman"/>
          <w:sz w:val="24"/>
          <w:szCs w:val="24"/>
        </w:rPr>
        <w:t xml:space="preserve"> section</w:t>
      </w:r>
      <w:r w:rsidR="00B07743">
        <w:rPr>
          <w:rFonts w:ascii="Times New Roman" w:hAnsi="Times New Roman" w:cs="Times New Roman"/>
          <w:sz w:val="24"/>
          <w:szCs w:val="24"/>
        </w:rPr>
        <w:t xml:space="preserve"> rates, </w:t>
      </w:r>
      <w:r w:rsidR="00F71B94">
        <w:rPr>
          <w:rFonts w:ascii="Times New Roman" w:hAnsi="Times New Roman" w:cs="Times New Roman"/>
          <w:sz w:val="24"/>
          <w:szCs w:val="24"/>
        </w:rPr>
        <w:t>under-utilization of midwives</w:t>
      </w:r>
      <w:r w:rsidR="00B07743">
        <w:rPr>
          <w:rFonts w:ascii="Times New Roman" w:hAnsi="Times New Roman" w:cs="Times New Roman"/>
          <w:sz w:val="24"/>
          <w:szCs w:val="24"/>
        </w:rPr>
        <w:t>, and higher rates of hospital births</w:t>
      </w:r>
      <w:r w:rsidR="00F71B94">
        <w:rPr>
          <w:rFonts w:ascii="Times New Roman" w:hAnsi="Times New Roman" w:cs="Times New Roman"/>
          <w:sz w:val="24"/>
          <w:szCs w:val="24"/>
        </w:rPr>
        <w:t xml:space="preserve"> (</w:t>
      </w:r>
      <w:r w:rsidR="00B07743">
        <w:rPr>
          <w:rFonts w:ascii="Times New Roman" w:hAnsi="Times New Roman" w:cs="Times New Roman"/>
          <w:sz w:val="24"/>
          <w:szCs w:val="24"/>
        </w:rPr>
        <w:t>Bezruchka, 2012; Clark et al.</w:t>
      </w:r>
      <w:r w:rsidR="00B07743" w:rsidRPr="00B07743">
        <w:rPr>
          <w:rFonts w:ascii="Times New Roman" w:hAnsi="Times New Roman" w:cs="Times New Roman"/>
          <w:sz w:val="24"/>
          <w:szCs w:val="24"/>
        </w:rPr>
        <w:t>, 2008</w:t>
      </w:r>
      <w:r w:rsidR="00B07743">
        <w:rPr>
          <w:rFonts w:ascii="Times New Roman" w:hAnsi="Times New Roman" w:cs="Times New Roman"/>
          <w:sz w:val="24"/>
          <w:szCs w:val="24"/>
        </w:rPr>
        <w:t xml:space="preserve">; </w:t>
      </w:r>
      <w:r w:rsidR="00E974BF">
        <w:rPr>
          <w:rFonts w:ascii="Times New Roman" w:hAnsi="Times New Roman" w:cs="Times New Roman"/>
          <w:sz w:val="24"/>
          <w:szCs w:val="24"/>
        </w:rPr>
        <w:t xml:space="preserve">Harvey et al., 2002; </w:t>
      </w:r>
      <w:r w:rsidR="00B07743" w:rsidRPr="00B07743">
        <w:rPr>
          <w:rFonts w:ascii="Times New Roman" w:hAnsi="Times New Roman" w:cs="Times New Roman"/>
          <w:sz w:val="24"/>
          <w:szCs w:val="24"/>
        </w:rPr>
        <w:t xml:space="preserve">MacDorman &amp; Matthews, 2009; </w:t>
      </w:r>
      <w:r w:rsidR="00B07743">
        <w:rPr>
          <w:rFonts w:ascii="Times New Roman" w:hAnsi="Times New Roman" w:cs="Times New Roman"/>
          <w:sz w:val="24"/>
          <w:szCs w:val="24"/>
        </w:rPr>
        <w:t xml:space="preserve">Martin et al., 2013; </w:t>
      </w:r>
      <w:r w:rsidR="00B07743" w:rsidRPr="00B07743">
        <w:rPr>
          <w:rFonts w:ascii="Times New Roman" w:hAnsi="Times New Roman" w:cs="Times New Roman"/>
          <w:sz w:val="24"/>
          <w:szCs w:val="24"/>
        </w:rPr>
        <w:t>Renfrew et al., 2014</w:t>
      </w:r>
      <w:r w:rsidR="00B07743">
        <w:rPr>
          <w:rFonts w:ascii="Times New Roman" w:hAnsi="Times New Roman" w:cs="Times New Roman"/>
          <w:sz w:val="24"/>
          <w:szCs w:val="24"/>
        </w:rPr>
        <w:t xml:space="preserve">; </w:t>
      </w:r>
      <w:r w:rsidR="00B07743" w:rsidRPr="00B07743">
        <w:rPr>
          <w:rFonts w:ascii="Times New Roman" w:hAnsi="Times New Roman" w:cs="Times New Roman"/>
          <w:sz w:val="24"/>
          <w:szCs w:val="24"/>
        </w:rPr>
        <w:t>Stones &amp; Arulkumaran, 2014</w:t>
      </w:r>
      <w:r w:rsidR="00F71B94">
        <w:rPr>
          <w:rFonts w:ascii="Times New Roman" w:hAnsi="Times New Roman" w:cs="Times New Roman"/>
          <w:sz w:val="24"/>
          <w:szCs w:val="24"/>
        </w:rPr>
        <w:t xml:space="preserve">). </w:t>
      </w:r>
      <w:r w:rsidR="009236D4">
        <w:rPr>
          <w:rFonts w:ascii="Times New Roman" w:hAnsi="Times New Roman" w:cs="Times New Roman"/>
          <w:sz w:val="24"/>
          <w:szCs w:val="24"/>
        </w:rPr>
        <w:t xml:space="preserve">Additionally, because </w:t>
      </w:r>
      <w:r w:rsidR="00F71B94">
        <w:rPr>
          <w:rFonts w:ascii="Times New Roman" w:hAnsi="Times New Roman" w:cs="Times New Roman"/>
          <w:sz w:val="24"/>
          <w:szCs w:val="24"/>
        </w:rPr>
        <w:t xml:space="preserve">births in the US are physician dominated (versus midwife dominated in the UK), it is possible that US mothers </w:t>
      </w:r>
      <w:r w:rsidR="00F71B94" w:rsidRPr="00D451C5">
        <w:rPr>
          <w:rFonts w:ascii="Times New Roman" w:hAnsi="Times New Roman" w:cs="Times New Roman"/>
          <w:sz w:val="24"/>
          <w:szCs w:val="24"/>
        </w:rPr>
        <w:t xml:space="preserve">may feel they have less say </w:t>
      </w:r>
      <w:r w:rsidR="00F71B94">
        <w:rPr>
          <w:rFonts w:ascii="Times New Roman" w:hAnsi="Times New Roman" w:cs="Times New Roman"/>
          <w:sz w:val="24"/>
          <w:szCs w:val="24"/>
        </w:rPr>
        <w:t>in</w:t>
      </w:r>
      <w:r w:rsidR="00F71B94" w:rsidRPr="00D451C5">
        <w:rPr>
          <w:rFonts w:ascii="Times New Roman" w:hAnsi="Times New Roman" w:cs="Times New Roman"/>
          <w:sz w:val="24"/>
          <w:szCs w:val="24"/>
        </w:rPr>
        <w:t xml:space="preserve"> their birth </w:t>
      </w:r>
      <w:r w:rsidR="00F71B94">
        <w:rPr>
          <w:rFonts w:ascii="Times New Roman" w:hAnsi="Times New Roman" w:cs="Times New Roman"/>
          <w:sz w:val="24"/>
          <w:szCs w:val="24"/>
        </w:rPr>
        <w:t>(</w:t>
      </w:r>
      <w:r w:rsidR="00E974BF">
        <w:rPr>
          <w:rFonts w:ascii="Times New Roman" w:hAnsi="Times New Roman" w:cs="Times New Roman"/>
          <w:sz w:val="24"/>
          <w:szCs w:val="24"/>
        </w:rPr>
        <w:t>Harvey et al., 2002; Martin et al., 2013; Renfrew et al., 2014</w:t>
      </w:r>
      <w:r w:rsidR="00F71B94">
        <w:rPr>
          <w:rFonts w:ascii="Times New Roman" w:hAnsi="Times New Roman" w:cs="Times New Roman"/>
          <w:sz w:val="24"/>
          <w:szCs w:val="24"/>
        </w:rPr>
        <w:t xml:space="preserve">). </w:t>
      </w:r>
      <w:r w:rsidR="0065155B">
        <w:rPr>
          <w:rFonts w:ascii="Times New Roman" w:hAnsi="Times New Roman" w:cs="Times New Roman"/>
          <w:sz w:val="24"/>
          <w:szCs w:val="24"/>
        </w:rPr>
        <w:t xml:space="preserve">On the other hand, US mothers may respond differently to the non-invariant item </w:t>
      </w:r>
      <w:r w:rsidR="0065155B" w:rsidRPr="00096F78">
        <w:rPr>
          <w:rFonts w:ascii="Times New Roman" w:hAnsi="Times New Roman" w:cs="Times New Roman"/>
          <w:i/>
          <w:sz w:val="24"/>
          <w:szCs w:val="24"/>
        </w:rPr>
        <w:t>I was not distressed at all during labour/labor</w:t>
      </w:r>
      <w:r w:rsidR="0065155B">
        <w:rPr>
          <w:rFonts w:ascii="Times New Roman" w:hAnsi="Times New Roman" w:cs="Times New Roman"/>
          <w:i/>
          <w:sz w:val="24"/>
          <w:szCs w:val="24"/>
        </w:rPr>
        <w:t xml:space="preserve"> </w:t>
      </w:r>
      <w:r w:rsidR="0065155B">
        <w:rPr>
          <w:rFonts w:ascii="Times New Roman" w:hAnsi="Times New Roman" w:cs="Times New Roman"/>
          <w:sz w:val="24"/>
          <w:szCs w:val="24"/>
        </w:rPr>
        <w:t xml:space="preserve">because of the higher rates of epidural use </w:t>
      </w:r>
      <w:r w:rsidR="00620420" w:rsidRPr="00620420">
        <w:rPr>
          <w:rFonts w:ascii="Times New Roman" w:hAnsi="Times New Roman" w:cs="Times New Roman"/>
          <w:sz w:val="24"/>
          <w:szCs w:val="24"/>
        </w:rPr>
        <w:t>(67%)</w:t>
      </w:r>
      <w:r w:rsidR="00620420">
        <w:rPr>
          <w:rFonts w:ascii="Times New Roman" w:hAnsi="Times New Roman" w:cs="Times New Roman"/>
          <w:sz w:val="24"/>
          <w:szCs w:val="24"/>
        </w:rPr>
        <w:t xml:space="preserve"> </w:t>
      </w:r>
      <w:r w:rsidR="0065155B">
        <w:rPr>
          <w:rFonts w:ascii="Times New Roman" w:hAnsi="Times New Roman" w:cs="Times New Roman"/>
          <w:sz w:val="24"/>
          <w:szCs w:val="24"/>
        </w:rPr>
        <w:t>in the US</w:t>
      </w:r>
      <w:r w:rsidR="00803872">
        <w:rPr>
          <w:rFonts w:ascii="Times New Roman" w:hAnsi="Times New Roman" w:cs="Times New Roman"/>
          <w:sz w:val="24"/>
          <w:szCs w:val="24"/>
        </w:rPr>
        <w:t xml:space="preserve"> </w:t>
      </w:r>
      <w:r w:rsidR="0065155B">
        <w:rPr>
          <w:rFonts w:ascii="Times New Roman" w:hAnsi="Times New Roman" w:cs="Times New Roman"/>
          <w:sz w:val="24"/>
          <w:szCs w:val="24"/>
        </w:rPr>
        <w:t>versus the UK</w:t>
      </w:r>
      <w:r w:rsidR="00127D94">
        <w:rPr>
          <w:rFonts w:ascii="Times New Roman" w:hAnsi="Times New Roman" w:cs="Times New Roman"/>
          <w:sz w:val="24"/>
          <w:szCs w:val="24"/>
        </w:rPr>
        <w:t xml:space="preserve"> (~30%) </w:t>
      </w:r>
      <w:r w:rsidR="0065155B">
        <w:rPr>
          <w:rFonts w:ascii="Times New Roman" w:hAnsi="Times New Roman" w:cs="Times New Roman"/>
          <w:sz w:val="24"/>
          <w:szCs w:val="24"/>
        </w:rPr>
        <w:t>(</w:t>
      </w:r>
      <w:r w:rsidR="00803872" w:rsidRPr="00803872">
        <w:rPr>
          <w:rFonts w:ascii="Times New Roman" w:hAnsi="Times New Roman" w:cs="Times New Roman"/>
          <w:sz w:val="24"/>
          <w:szCs w:val="24"/>
        </w:rPr>
        <w:t>Declercq, Sakala, Corry, Applebaum, &amp; Herrlich</w:t>
      </w:r>
      <w:r w:rsidR="00803872">
        <w:rPr>
          <w:rFonts w:ascii="Times New Roman" w:hAnsi="Times New Roman" w:cs="Times New Roman"/>
          <w:sz w:val="24"/>
          <w:szCs w:val="24"/>
        </w:rPr>
        <w:t>, 2013</w:t>
      </w:r>
      <w:r w:rsidR="00E41799">
        <w:rPr>
          <w:rFonts w:ascii="Times New Roman" w:hAnsi="Times New Roman" w:cs="Times New Roman"/>
          <w:sz w:val="24"/>
          <w:szCs w:val="24"/>
        </w:rPr>
        <w:t xml:space="preserve">; NHS, 2015; McGrady </w:t>
      </w:r>
      <w:r w:rsidR="00E41799" w:rsidRPr="00E41799">
        <w:rPr>
          <w:rFonts w:ascii="Times New Roman" w:hAnsi="Times New Roman" w:cs="Times New Roman"/>
          <w:sz w:val="24"/>
          <w:szCs w:val="24"/>
        </w:rPr>
        <w:t>&amp; Litchfield,</w:t>
      </w:r>
      <w:r w:rsidR="00E41799">
        <w:rPr>
          <w:rFonts w:ascii="Times New Roman" w:hAnsi="Times New Roman" w:cs="Times New Roman"/>
          <w:sz w:val="24"/>
          <w:szCs w:val="24"/>
        </w:rPr>
        <w:t xml:space="preserve"> 2004</w:t>
      </w:r>
      <w:r w:rsidR="0065155B">
        <w:rPr>
          <w:rFonts w:ascii="Times New Roman" w:hAnsi="Times New Roman" w:cs="Times New Roman"/>
          <w:sz w:val="24"/>
          <w:szCs w:val="24"/>
        </w:rPr>
        <w:t xml:space="preserve">).  </w:t>
      </w:r>
    </w:p>
    <w:p w14:paraId="3AE5A56B" w14:textId="79FB7610" w:rsidR="00B14CE3" w:rsidRDefault="00D83308"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establishing</w:t>
      </w:r>
      <w:r w:rsidR="00B14CE3" w:rsidRPr="00B14CE3">
        <w:rPr>
          <w:rFonts w:ascii="Times New Roman" w:hAnsi="Times New Roman" w:cs="Times New Roman"/>
          <w:sz w:val="24"/>
          <w:szCs w:val="24"/>
        </w:rPr>
        <w:t xml:space="preserve"> partial scalar invariance</w:t>
      </w:r>
      <w:r w:rsidR="00857065">
        <w:rPr>
          <w:rFonts w:ascii="Times New Roman" w:hAnsi="Times New Roman" w:cs="Times New Roman"/>
          <w:sz w:val="24"/>
          <w:szCs w:val="24"/>
        </w:rPr>
        <w:t xml:space="preserve">, </w:t>
      </w:r>
      <w:r w:rsidR="00B14CE3" w:rsidRPr="00B14CE3">
        <w:rPr>
          <w:rFonts w:ascii="Times New Roman" w:hAnsi="Times New Roman" w:cs="Times New Roman"/>
          <w:sz w:val="24"/>
          <w:szCs w:val="24"/>
        </w:rPr>
        <w:t>the three factor means were compared across the samples</w:t>
      </w:r>
      <w:r w:rsidR="00857065">
        <w:rPr>
          <w:rFonts w:ascii="Times New Roman" w:hAnsi="Times New Roman" w:cs="Times New Roman"/>
          <w:sz w:val="24"/>
          <w:szCs w:val="24"/>
        </w:rPr>
        <w:t xml:space="preserve"> with</w:t>
      </w:r>
      <w:r w:rsidR="00B14CE3" w:rsidRPr="00B14CE3">
        <w:rPr>
          <w:rFonts w:ascii="Times New Roman" w:hAnsi="Times New Roman" w:cs="Times New Roman"/>
          <w:sz w:val="24"/>
          <w:szCs w:val="24"/>
        </w:rPr>
        <w:t xml:space="preserve"> US </w:t>
      </w:r>
      <w:r w:rsidR="00857065">
        <w:rPr>
          <w:rFonts w:ascii="Times New Roman" w:hAnsi="Times New Roman" w:cs="Times New Roman"/>
          <w:sz w:val="24"/>
          <w:szCs w:val="24"/>
        </w:rPr>
        <w:t>mothers reporting</w:t>
      </w:r>
      <w:r w:rsidR="00B14CE3" w:rsidRPr="00B14CE3">
        <w:rPr>
          <w:rFonts w:ascii="Times New Roman" w:hAnsi="Times New Roman" w:cs="Times New Roman"/>
          <w:sz w:val="24"/>
          <w:szCs w:val="24"/>
        </w:rPr>
        <w:t xml:space="preserve"> significantly lower birth satisfaction levels than UK </w:t>
      </w:r>
      <w:r w:rsidR="008A45B0">
        <w:rPr>
          <w:rFonts w:ascii="Times New Roman" w:hAnsi="Times New Roman" w:cs="Times New Roman"/>
          <w:sz w:val="24"/>
          <w:szCs w:val="24"/>
        </w:rPr>
        <w:t>mothers</w:t>
      </w:r>
      <w:r w:rsidR="00B14CE3" w:rsidRPr="00B14CE3">
        <w:rPr>
          <w:rFonts w:ascii="Times New Roman" w:hAnsi="Times New Roman" w:cs="Times New Roman"/>
          <w:sz w:val="24"/>
          <w:szCs w:val="24"/>
        </w:rPr>
        <w:t xml:space="preserve"> on </w:t>
      </w:r>
      <w:r w:rsidR="00B14CE3">
        <w:rPr>
          <w:rFonts w:ascii="Times New Roman" w:hAnsi="Times New Roman" w:cs="Times New Roman"/>
          <w:sz w:val="24"/>
          <w:szCs w:val="24"/>
        </w:rPr>
        <w:t xml:space="preserve">all three BSS-R scales. </w:t>
      </w:r>
      <w:r w:rsidR="002005E3">
        <w:rPr>
          <w:rFonts w:ascii="Times New Roman" w:hAnsi="Times New Roman" w:cs="Times New Roman"/>
          <w:sz w:val="24"/>
          <w:szCs w:val="24"/>
        </w:rPr>
        <w:t xml:space="preserve">These cultural differences strongly suggest that higher caesarean rates, costly practices, </w:t>
      </w:r>
      <w:r w:rsidR="001B427F">
        <w:rPr>
          <w:rFonts w:ascii="Times New Roman" w:hAnsi="Times New Roman" w:cs="Times New Roman"/>
          <w:sz w:val="24"/>
          <w:szCs w:val="24"/>
        </w:rPr>
        <w:t xml:space="preserve">higher rates of hospital births, </w:t>
      </w:r>
      <w:r w:rsidR="002005E3">
        <w:rPr>
          <w:rFonts w:ascii="Times New Roman" w:hAnsi="Times New Roman" w:cs="Times New Roman"/>
          <w:sz w:val="24"/>
          <w:szCs w:val="24"/>
        </w:rPr>
        <w:t>and under-util</w:t>
      </w:r>
      <w:r w:rsidR="00DC61D7">
        <w:rPr>
          <w:rFonts w:ascii="Times New Roman" w:hAnsi="Times New Roman" w:cs="Times New Roman"/>
          <w:sz w:val="24"/>
          <w:szCs w:val="24"/>
        </w:rPr>
        <w:t>ization of midwives</w:t>
      </w:r>
      <w:r w:rsidR="002005E3">
        <w:rPr>
          <w:rFonts w:ascii="Times New Roman" w:hAnsi="Times New Roman" w:cs="Times New Roman"/>
          <w:sz w:val="24"/>
          <w:szCs w:val="24"/>
        </w:rPr>
        <w:t xml:space="preserve"> are negatively influencing women’s birth satisfaction in the US (</w:t>
      </w:r>
      <w:r w:rsidR="00E974BF" w:rsidRPr="00E974BF">
        <w:rPr>
          <w:rFonts w:ascii="Times New Roman" w:hAnsi="Times New Roman" w:cs="Times New Roman"/>
          <w:sz w:val="24"/>
          <w:szCs w:val="24"/>
        </w:rPr>
        <w:t xml:space="preserve">Bezruchka, 2012; </w:t>
      </w:r>
      <w:r w:rsidR="00E974BF" w:rsidRPr="00E974BF">
        <w:rPr>
          <w:rFonts w:ascii="Times New Roman" w:hAnsi="Times New Roman" w:cs="Times New Roman"/>
          <w:sz w:val="24"/>
          <w:szCs w:val="24"/>
        </w:rPr>
        <w:lastRenderedPageBreak/>
        <w:t xml:space="preserve">Clark et </w:t>
      </w:r>
      <w:r w:rsidR="009B3245">
        <w:rPr>
          <w:rFonts w:ascii="Times New Roman" w:hAnsi="Times New Roman" w:cs="Times New Roman"/>
          <w:sz w:val="24"/>
          <w:szCs w:val="24"/>
        </w:rPr>
        <w:t xml:space="preserve">al., 2008; </w:t>
      </w:r>
      <w:r w:rsidR="00E974BF" w:rsidRPr="00E974BF">
        <w:rPr>
          <w:rFonts w:ascii="Times New Roman" w:hAnsi="Times New Roman" w:cs="Times New Roman"/>
          <w:sz w:val="24"/>
          <w:szCs w:val="24"/>
        </w:rPr>
        <w:t>Martin et al., 2013; Renfrew et al., 2014</w:t>
      </w:r>
      <w:r w:rsidR="002005E3">
        <w:rPr>
          <w:rFonts w:ascii="Times New Roman" w:hAnsi="Times New Roman" w:cs="Times New Roman"/>
          <w:sz w:val="24"/>
          <w:szCs w:val="24"/>
        </w:rPr>
        <w:t>). In order to improve maternal health outcomes in the US and meet national and international health goals, it is imper</w:t>
      </w:r>
      <w:r w:rsidR="001B427F">
        <w:rPr>
          <w:rFonts w:ascii="Times New Roman" w:hAnsi="Times New Roman" w:cs="Times New Roman"/>
          <w:sz w:val="24"/>
          <w:szCs w:val="24"/>
        </w:rPr>
        <w:t xml:space="preserve">ative to reflect on the reasons behind lower birth satisfaction rates in the US and apply these findings to changes in </w:t>
      </w:r>
      <w:r w:rsidR="002A1A62">
        <w:rPr>
          <w:rFonts w:ascii="Times New Roman" w:hAnsi="Times New Roman" w:cs="Times New Roman"/>
          <w:sz w:val="24"/>
          <w:szCs w:val="24"/>
        </w:rPr>
        <w:t xml:space="preserve">maternal </w:t>
      </w:r>
      <w:r w:rsidR="001B427F">
        <w:rPr>
          <w:rFonts w:ascii="Times New Roman" w:hAnsi="Times New Roman" w:cs="Times New Roman"/>
          <w:sz w:val="24"/>
          <w:szCs w:val="24"/>
        </w:rPr>
        <w:t xml:space="preserve">health policy. </w:t>
      </w:r>
    </w:p>
    <w:p w14:paraId="361DEBE5" w14:textId="3EED2DD6" w:rsidR="00620420" w:rsidRDefault="00B64440" w:rsidP="000D6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presents several limitations that are important to note. The divergence of the samples in regards to parity and timeline of the most recent birth may impact the differences found between the samples. Specifically, while the US sample consists of all first-time mothers, only 48% of the UK sample includes first-time mothers. In addition, the UK sample completed the BSS-R within 10 days of giving birth, whereas the US mothers gave birth within the past five years. </w:t>
      </w:r>
      <w:r w:rsidR="00941F45">
        <w:rPr>
          <w:rFonts w:ascii="Times New Roman" w:hAnsi="Times New Roman" w:cs="Times New Roman"/>
          <w:sz w:val="24"/>
          <w:szCs w:val="24"/>
        </w:rPr>
        <w:t xml:space="preserve">Finally, recruitment for the two samples occurred several years apart, and during this </w:t>
      </w:r>
      <w:r w:rsidR="00DD7AB3">
        <w:rPr>
          <w:rFonts w:ascii="Times New Roman" w:hAnsi="Times New Roman" w:cs="Times New Roman"/>
          <w:sz w:val="24"/>
          <w:szCs w:val="24"/>
        </w:rPr>
        <w:t>gap</w:t>
      </w:r>
      <w:r w:rsidR="00941F45">
        <w:rPr>
          <w:rFonts w:ascii="Times New Roman" w:hAnsi="Times New Roman" w:cs="Times New Roman"/>
          <w:sz w:val="24"/>
          <w:szCs w:val="24"/>
        </w:rPr>
        <w:t xml:space="preserve"> </w:t>
      </w:r>
      <w:r w:rsidR="001E7645">
        <w:rPr>
          <w:rFonts w:ascii="Times New Roman" w:hAnsi="Times New Roman" w:cs="Times New Roman"/>
          <w:sz w:val="24"/>
          <w:szCs w:val="24"/>
        </w:rPr>
        <w:t xml:space="preserve">several </w:t>
      </w:r>
      <w:r w:rsidR="00941F45">
        <w:rPr>
          <w:rFonts w:ascii="Times New Roman" w:hAnsi="Times New Roman" w:cs="Times New Roman"/>
          <w:sz w:val="24"/>
          <w:szCs w:val="24"/>
        </w:rPr>
        <w:t>maternal health care policies</w:t>
      </w:r>
      <w:r w:rsidR="001E7645">
        <w:rPr>
          <w:rFonts w:ascii="Times New Roman" w:hAnsi="Times New Roman" w:cs="Times New Roman"/>
          <w:sz w:val="24"/>
          <w:szCs w:val="24"/>
        </w:rPr>
        <w:t xml:space="preserve"> were updated. For example,</w:t>
      </w:r>
      <w:r w:rsidR="00941F45">
        <w:rPr>
          <w:rFonts w:ascii="Times New Roman" w:hAnsi="Times New Roman" w:cs="Times New Roman"/>
          <w:sz w:val="24"/>
          <w:szCs w:val="24"/>
        </w:rPr>
        <w:t xml:space="preserve"> </w:t>
      </w:r>
      <w:r w:rsidR="001E7645" w:rsidRPr="001E7645">
        <w:rPr>
          <w:rFonts w:ascii="Times New Roman" w:hAnsi="Times New Roman" w:cs="Times New Roman"/>
          <w:sz w:val="24"/>
          <w:szCs w:val="24"/>
        </w:rPr>
        <w:t xml:space="preserve">the importance of vaginal deliveries over caesarean deliveries </w:t>
      </w:r>
      <w:r w:rsidR="001E7645">
        <w:rPr>
          <w:rFonts w:ascii="Times New Roman" w:hAnsi="Times New Roman" w:cs="Times New Roman"/>
          <w:sz w:val="24"/>
          <w:szCs w:val="24"/>
        </w:rPr>
        <w:t xml:space="preserve">was </w:t>
      </w:r>
      <w:r w:rsidR="00941F45">
        <w:rPr>
          <w:rFonts w:ascii="Times New Roman" w:hAnsi="Times New Roman" w:cs="Times New Roman"/>
          <w:sz w:val="24"/>
          <w:szCs w:val="24"/>
        </w:rPr>
        <w:t xml:space="preserve">re-emphasized </w:t>
      </w:r>
      <w:r w:rsidR="00031D61">
        <w:rPr>
          <w:rFonts w:ascii="Times New Roman" w:hAnsi="Times New Roman" w:cs="Times New Roman"/>
          <w:sz w:val="24"/>
          <w:szCs w:val="24"/>
        </w:rPr>
        <w:t xml:space="preserve">by the American College of Obstetricians and Gynecologists in the US and by the </w:t>
      </w:r>
      <w:r w:rsidR="00031D61" w:rsidRPr="00031D61">
        <w:rPr>
          <w:rFonts w:ascii="Times New Roman" w:hAnsi="Times New Roman" w:cs="Times New Roman"/>
          <w:sz w:val="24"/>
          <w:szCs w:val="24"/>
        </w:rPr>
        <w:t xml:space="preserve">National Institute for Health and Care Excellence </w:t>
      </w:r>
      <w:r w:rsidR="00941F45">
        <w:rPr>
          <w:rFonts w:ascii="Times New Roman" w:hAnsi="Times New Roman" w:cs="Times New Roman"/>
          <w:sz w:val="24"/>
          <w:szCs w:val="24"/>
        </w:rPr>
        <w:t xml:space="preserve">in </w:t>
      </w:r>
      <w:r w:rsidR="00031D61">
        <w:rPr>
          <w:rFonts w:ascii="Times New Roman" w:hAnsi="Times New Roman" w:cs="Times New Roman"/>
          <w:sz w:val="24"/>
          <w:szCs w:val="24"/>
        </w:rPr>
        <w:t>the UK</w:t>
      </w:r>
      <w:r w:rsidR="003C43C4">
        <w:rPr>
          <w:rFonts w:ascii="Times New Roman" w:hAnsi="Times New Roman" w:cs="Times New Roman"/>
          <w:sz w:val="24"/>
          <w:szCs w:val="24"/>
        </w:rPr>
        <w:t xml:space="preserve"> (</w:t>
      </w:r>
      <w:r w:rsidR="003C43C4" w:rsidRPr="003C43C4">
        <w:rPr>
          <w:rFonts w:ascii="Times New Roman" w:hAnsi="Times New Roman" w:cs="Times New Roman"/>
          <w:sz w:val="24"/>
          <w:szCs w:val="24"/>
        </w:rPr>
        <w:t>The American College of Obstetricians and Gy</w:t>
      </w:r>
      <w:r w:rsidR="003C43C4" w:rsidRPr="003C43C4">
        <w:rPr>
          <w:rFonts w:ascii="Times New Roman" w:hAnsi="Times New Roman" w:cs="Times New Roman"/>
          <w:sz w:val="24"/>
          <w:szCs w:val="24"/>
        </w:rPr>
        <w:lastRenderedPageBreak/>
        <w:t>necologists</w:t>
      </w:r>
      <w:r w:rsidR="003C43C4">
        <w:rPr>
          <w:rFonts w:ascii="Times New Roman" w:hAnsi="Times New Roman" w:cs="Times New Roman"/>
          <w:sz w:val="24"/>
          <w:szCs w:val="24"/>
        </w:rPr>
        <w:t xml:space="preserve">, </w:t>
      </w:r>
      <w:r w:rsidR="003C43C4" w:rsidRPr="003C43C4">
        <w:rPr>
          <w:rFonts w:ascii="Times New Roman" w:hAnsi="Times New Roman" w:cs="Times New Roman"/>
          <w:sz w:val="24"/>
          <w:szCs w:val="24"/>
        </w:rPr>
        <w:t>Committee on</w:t>
      </w:r>
      <w:r w:rsidR="003C43C4">
        <w:rPr>
          <w:rFonts w:ascii="Times New Roman" w:hAnsi="Times New Roman" w:cs="Times New Roman"/>
          <w:sz w:val="24"/>
          <w:szCs w:val="24"/>
        </w:rPr>
        <w:t xml:space="preserve"> Obstetric Practice, Number 559, 2013; </w:t>
      </w:r>
      <w:r w:rsidR="003C43C4" w:rsidRPr="003C43C4">
        <w:rPr>
          <w:rFonts w:ascii="Times New Roman" w:hAnsi="Times New Roman" w:cs="Times New Roman"/>
          <w:sz w:val="24"/>
          <w:szCs w:val="24"/>
        </w:rPr>
        <w:t xml:space="preserve">The National Institute for Health and Care </w:t>
      </w:r>
      <w:r w:rsidR="00DD7AB3">
        <w:rPr>
          <w:rFonts w:ascii="Times New Roman" w:hAnsi="Times New Roman" w:cs="Times New Roman"/>
          <w:sz w:val="24"/>
          <w:szCs w:val="24"/>
        </w:rPr>
        <w:t xml:space="preserve">Excellence, </w:t>
      </w:r>
      <w:r w:rsidR="003C43C4">
        <w:rPr>
          <w:rFonts w:ascii="Times New Roman" w:hAnsi="Times New Roman" w:cs="Times New Roman"/>
          <w:sz w:val="24"/>
          <w:szCs w:val="24"/>
        </w:rPr>
        <w:t xml:space="preserve">2011). </w:t>
      </w:r>
      <w:r w:rsidR="001D5153">
        <w:rPr>
          <w:rFonts w:ascii="Times New Roman" w:hAnsi="Times New Roman" w:cs="Times New Roman"/>
          <w:sz w:val="24"/>
          <w:szCs w:val="24"/>
        </w:rPr>
        <w:t>In the future, i</w:t>
      </w:r>
      <w:r w:rsidR="00620420" w:rsidRPr="00620420">
        <w:rPr>
          <w:rFonts w:ascii="Times New Roman" w:hAnsi="Times New Roman" w:cs="Times New Roman"/>
          <w:sz w:val="24"/>
          <w:szCs w:val="24"/>
        </w:rPr>
        <w:t xml:space="preserve">t is </w:t>
      </w:r>
      <w:r w:rsidR="00620420">
        <w:rPr>
          <w:rFonts w:ascii="Times New Roman" w:hAnsi="Times New Roman" w:cs="Times New Roman"/>
          <w:sz w:val="24"/>
          <w:szCs w:val="24"/>
        </w:rPr>
        <w:t xml:space="preserve">also </w:t>
      </w:r>
      <w:r w:rsidR="00620420" w:rsidRPr="00620420">
        <w:rPr>
          <w:rFonts w:ascii="Times New Roman" w:hAnsi="Times New Roman" w:cs="Times New Roman"/>
          <w:sz w:val="24"/>
          <w:szCs w:val="24"/>
        </w:rPr>
        <w:t xml:space="preserve">vital to cross-validate this study in a much larger sample of mothers in the US and the UK. The modest sample sizes in this study </w:t>
      </w:r>
      <w:r w:rsidR="00726A94">
        <w:rPr>
          <w:rFonts w:ascii="Times New Roman" w:hAnsi="Times New Roman" w:cs="Times New Roman"/>
          <w:sz w:val="24"/>
          <w:szCs w:val="24"/>
        </w:rPr>
        <w:t>may hinder the</w:t>
      </w:r>
      <w:r w:rsidR="00620420" w:rsidRPr="00620420">
        <w:rPr>
          <w:rFonts w:ascii="Times New Roman" w:hAnsi="Times New Roman" w:cs="Times New Roman"/>
          <w:sz w:val="24"/>
          <w:szCs w:val="24"/>
        </w:rPr>
        <w:t xml:space="preserve"> generalizability of the ﬁndings. In the future, in order to establish that the BSS-R assesses birth satisfaction equivalently for different subgroups of the population, it is also of interest to examine the measurement invariance of the BSS-R across age (i.e., younger vs. older mothers), marital status (single vs. married), birth type (vaginal vs. caesarean), and birth setting (Home birth vs. Hospital birth).</w:t>
      </w:r>
    </w:p>
    <w:p w14:paraId="3C9B8EBB" w14:textId="6103BA7B" w:rsidR="001B427F" w:rsidRDefault="00BE2C94" w:rsidP="001B427F">
      <w:pPr>
        <w:spacing w:line="480" w:lineRule="auto"/>
        <w:rPr>
          <w:rFonts w:ascii="Times New Roman" w:hAnsi="Times New Roman" w:cs="Times New Roman"/>
          <w:b/>
          <w:i/>
          <w:sz w:val="24"/>
          <w:szCs w:val="24"/>
        </w:rPr>
      </w:pPr>
      <w:r>
        <w:rPr>
          <w:rFonts w:ascii="Times New Roman" w:hAnsi="Times New Roman" w:cs="Times New Roman"/>
          <w:b/>
          <w:i/>
          <w:sz w:val="24"/>
          <w:szCs w:val="24"/>
        </w:rPr>
        <w:t>Conclusion</w:t>
      </w:r>
    </w:p>
    <w:p w14:paraId="62A2F2C3" w14:textId="31C8B95A" w:rsidR="00DC2F20" w:rsidRDefault="00DC2F20" w:rsidP="001B427F">
      <w:pPr>
        <w:spacing w:line="480" w:lineRule="auto"/>
        <w:rPr>
          <w:rFonts w:ascii="Times New Roman" w:hAnsi="Times New Roman" w:cs="Times New Roman"/>
          <w:sz w:val="24"/>
          <w:szCs w:val="24"/>
        </w:rPr>
      </w:pPr>
      <w:r>
        <w:rPr>
          <w:rFonts w:ascii="Times New Roman" w:hAnsi="Times New Roman" w:cs="Times New Roman"/>
          <w:b/>
          <w:i/>
          <w:sz w:val="24"/>
          <w:szCs w:val="24"/>
        </w:rPr>
        <w:tab/>
      </w:r>
      <w:r w:rsidR="00851B1F">
        <w:rPr>
          <w:rFonts w:ascii="Times New Roman" w:hAnsi="Times New Roman" w:cs="Times New Roman"/>
          <w:sz w:val="24"/>
          <w:szCs w:val="24"/>
        </w:rPr>
        <w:t>This research</w:t>
      </w:r>
      <w:r w:rsidR="00851B1F" w:rsidRPr="00DC2F20">
        <w:rPr>
          <w:rFonts w:ascii="Times New Roman" w:hAnsi="Times New Roman" w:cs="Times New Roman"/>
          <w:sz w:val="24"/>
          <w:szCs w:val="24"/>
        </w:rPr>
        <w:t xml:space="preserve"> </w:t>
      </w:r>
      <w:r w:rsidR="00620420">
        <w:rPr>
          <w:rFonts w:ascii="Times New Roman" w:hAnsi="Times New Roman" w:cs="Times New Roman"/>
          <w:sz w:val="24"/>
          <w:szCs w:val="24"/>
        </w:rPr>
        <w:t>aimed to test the measurement invariance of the BSS-R and to compare birth satisfaction levels across US and UK mothers. Results demonstrate</w:t>
      </w:r>
      <w:r w:rsidR="00851B1F">
        <w:rPr>
          <w:rFonts w:ascii="Times New Roman" w:hAnsi="Times New Roman" w:cs="Times New Roman"/>
          <w:sz w:val="24"/>
          <w:szCs w:val="24"/>
        </w:rPr>
        <w:t xml:space="preserve"> that the</w:t>
      </w:r>
      <w:r w:rsidR="00851B1F" w:rsidRPr="00DC2F20">
        <w:rPr>
          <w:rFonts w:ascii="Times New Roman" w:hAnsi="Times New Roman" w:cs="Times New Roman"/>
          <w:sz w:val="24"/>
          <w:szCs w:val="24"/>
        </w:rPr>
        <w:t xml:space="preserve"> BSS-R is a robust tool </w:t>
      </w:r>
      <w:r w:rsidR="00851B1F">
        <w:rPr>
          <w:rFonts w:ascii="Times New Roman" w:hAnsi="Times New Roman" w:cs="Times New Roman"/>
          <w:sz w:val="24"/>
          <w:szCs w:val="24"/>
        </w:rPr>
        <w:t>that can be used by</w:t>
      </w:r>
      <w:r w:rsidR="00851B1F" w:rsidRPr="00DC2F20">
        <w:rPr>
          <w:rFonts w:ascii="Times New Roman" w:hAnsi="Times New Roman" w:cs="Times New Roman"/>
          <w:sz w:val="24"/>
          <w:szCs w:val="24"/>
        </w:rPr>
        <w:t xml:space="preserve"> midwives, obstetricians and maternity care </w:t>
      </w:r>
      <w:r w:rsidR="00851B1F">
        <w:rPr>
          <w:rFonts w:ascii="Times New Roman" w:hAnsi="Times New Roman" w:cs="Times New Roman"/>
          <w:sz w:val="24"/>
          <w:szCs w:val="24"/>
        </w:rPr>
        <w:t xml:space="preserve">experts to reliably </w:t>
      </w:r>
      <w:r w:rsidR="00851B1F" w:rsidRPr="00DC2F20">
        <w:rPr>
          <w:rFonts w:ascii="Times New Roman" w:hAnsi="Times New Roman" w:cs="Times New Roman"/>
          <w:sz w:val="24"/>
          <w:szCs w:val="24"/>
        </w:rPr>
        <w:t xml:space="preserve">measure </w:t>
      </w:r>
      <w:r w:rsidR="00851B1F">
        <w:rPr>
          <w:rFonts w:ascii="Times New Roman" w:hAnsi="Times New Roman" w:cs="Times New Roman"/>
          <w:sz w:val="24"/>
          <w:szCs w:val="24"/>
        </w:rPr>
        <w:t xml:space="preserve">women's birth satisfaction within and across the US and UK. </w:t>
      </w:r>
    </w:p>
    <w:p w14:paraId="42456054" w14:textId="77777777" w:rsidR="00620420" w:rsidRDefault="00620420" w:rsidP="001B427F">
      <w:pPr>
        <w:spacing w:line="480" w:lineRule="auto"/>
        <w:rPr>
          <w:rFonts w:ascii="Times New Roman" w:hAnsi="Times New Roman" w:cs="Times New Roman"/>
          <w:sz w:val="24"/>
          <w:szCs w:val="24"/>
        </w:rPr>
      </w:pPr>
    </w:p>
    <w:p w14:paraId="1230E4C7" w14:textId="54D3B435" w:rsidR="00EF40C0" w:rsidRDefault="00A06486" w:rsidP="00600930">
      <w:pPr>
        <w:rPr>
          <w:rFonts w:ascii="Times New Roman" w:hAnsi="Times New Roman" w:cs="Times New Roman"/>
          <w:sz w:val="24"/>
          <w:szCs w:val="24"/>
        </w:rPr>
      </w:pPr>
      <w:r>
        <w:rPr>
          <w:rFonts w:ascii="Times New Roman" w:hAnsi="Times New Roman" w:cs="Times New Roman"/>
          <w:sz w:val="24"/>
          <w:szCs w:val="24"/>
        </w:rPr>
        <w:br w:type="page"/>
      </w:r>
    </w:p>
    <w:p w14:paraId="2B765769" w14:textId="77777777" w:rsidR="006F3F41" w:rsidRDefault="006F3F41" w:rsidP="006F3F41">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604290A" w14:textId="77777777" w:rsidR="006F3F41" w:rsidRDefault="006F3F41" w:rsidP="006F3F41">
      <w:pPr>
        <w:widowControl w:val="0"/>
        <w:autoSpaceDE w:val="0"/>
        <w:autoSpaceDN w:val="0"/>
        <w:adjustRightInd w:val="0"/>
        <w:spacing w:after="0" w:line="240" w:lineRule="auto"/>
        <w:rPr>
          <w:rFonts w:ascii="Times New Roman" w:hAnsi="Times New Roman" w:cs="Times New Roman"/>
          <w:color w:val="373838"/>
          <w:sz w:val="24"/>
          <w:szCs w:val="24"/>
        </w:rPr>
      </w:pPr>
    </w:p>
    <w:p w14:paraId="18A752EE" w14:textId="2C04457B" w:rsidR="006F3F41"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Barbosa-Leiker, C., Fleming, S</w:t>
      </w:r>
      <w:r w:rsidRPr="00880C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80CAC">
        <w:rPr>
          <w:rFonts w:ascii="Times New Roman" w:hAnsi="Times New Roman" w:cs="Times New Roman"/>
          <w:color w:val="000000"/>
          <w:sz w:val="24"/>
          <w:szCs w:val="24"/>
        </w:rPr>
        <w:t>Hollins Mart</w:t>
      </w:r>
      <w:r>
        <w:rPr>
          <w:rFonts w:ascii="Times New Roman" w:hAnsi="Times New Roman" w:cs="Times New Roman"/>
          <w:color w:val="000000"/>
          <w:sz w:val="24"/>
          <w:szCs w:val="24"/>
        </w:rPr>
        <w:t>in, C. J., &amp; Martin, C. R. (2015</w:t>
      </w:r>
      <w:r w:rsidRPr="00880CAC">
        <w:rPr>
          <w:rFonts w:ascii="Times New Roman" w:hAnsi="Times New Roman" w:cs="Times New Roman"/>
          <w:color w:val="000000"/>
          <w:sz w:val="24"/>
          <w:szCs w:val="24"/>
        </w:rPr>
        <w:t xml:space="preserve">). </w:t>
      </w:r>
      <w:r>
        <w:rPr>
          <w:rFonts w:ascii="Times New Roman" w:hAnsi="Times New Roman" w:cs="Times New Roman"/>
          <w:sz w:val="24"/>
          <w:szCs w:val="32"/>
        </w:rPr>
        <w:t xml:space="preserve">Psychometric </w:t>
      </w:r>
      <w:r w:rsidRPr="00C15FA9">
        <w:rPr>
          <w:rFonts w:ascii="Times New Roman" w:hAnsi="Times New Roman" w:cs="Times New Roman"/>
          <w:sz w:val="24"/>
          <w:szCs w:val="32"/>
        </w:rPr>
        <w:t>properties of the Birth</w:t>
      </w:r>
      <w:r>
        <w:rPr>
          <w:rFonts w:ascii="Times New Roman" w:hAnsi="Times New Roman" w:cs="Times New Roman"/>
          <w:sz w:val="24"/>
          <w:szCs w:val="32"/>
        </w:rPr>
        <w:t xml:space="preserve"> </w:t>
      </w:r>
      <w:r w:rsidRPr="00C15FA9">
        <w:rPr>
          <w:rFonts w:ascii="Times New Roman" w:hAnsi="Times New Roman" w:cs="Times New Roman"/>
          <w:sz w:val="24"/>
          <w:szCs w:val="32"/>
        </w:rPr>
        <w:t>Satisfaction Scale-Revised (BSS-R) for</w:t>
      </w:r>
      <w:r>
        <w:rPr>
          <w:rFonts w:ascii="Times New Roman" w:hAnsi="Times New Roman" w:cs="Times New Roman"/>
          <w:sz w:val="24"/>
          <w:szCs w:val="32"/>
        </w:rPr>
        <w:t xml:space="preserve"> </w:t>
      </w:r>
      <w:r w:rsidRPr="00C15FA9">
        <w:rPr>
          <w:rFonts w:ascii="Times New Roman" w:hAnsi="Times New Roman" w:cs="Times New Roman"/>
          <w:sz w:val="24"/>
          <w:szCs w:val="24"/>
        </w:rPr>
        <w:t>US mother</w:t>
      </w:r>
      <w:r>
        <w:rPr>
          <w:rFonts w:ascii="Times New Roman" w:hAnsi="Times New Roman" w:cs="Times New Roman"/>
          <w:sz w:val="24"/>
          <w:szCs w:val="24"/>
        </w:rPr>
        <w:t>s</w:t>
      </w:r>
      <w:r>
        <w:rPr>
          <w:rFonts w:ascii="Times New Roman" w:hAnsi="Times New Roman" w:cs="Times New Roman"/>
          <w:color w:val="000000"/>
          <w:sz w:val="24"/>
          <w:szCs w:val="24"/>
        </w:rPr>
        <w:t xml:space="preserve">. </w:t>
      </w:r>
      <w:r w:rsidRPr="00C15FA9">
        <w:rPr>
          <w:rFonts w:ascii="Times New Roman" w:hAnsi="Times New Roman" w:cs="Times New Roman"/>
          <w:i/>
          <w:sz w:val="24"/>
          <w:szCs w:val="18"/>
        </w:rPr>
        <w:t>Journal of Reproductive and Infant Psychology</w:t>
      </w:r>
      <w:r w:rsidR="00AD41D9">
        <w:rPr>
          <w:rFonts w:ascii="Times New Roman" w:hAnsi="Times New Roman" w:cs="Times New Roman"/>
          <w:i/>
          <w:sz w:val="24"/>
          <w:szCs w:val="18"/>
        </w:rPr>
        <w:t xml:space="preserve">, 33 </w:t>
      </w:r>
      <w:r w:rsidR="00AD41D9" w:rsidRPr="00A75805">
        <w:rPr>
          <w:rFonts w:ascii="Times New Roman" w:hAnsi="Times New Roman" w:cs="Times New Roman"/>
          <w:sz w:val="24"/>
          <w:szCs w:val="18"/>
        </w:rPr>
        <w:t>(5), 504-511.</w:t>
      </w:r>
      <w:r>
        <w:rPr>
          <w:rFonts w:ascii="Times New Roman" w:hAnsi="Times New Roman" w:cs="Times New Roman"/>
          <w:i/>
          <w:sz w:val="24"/>
          <w:szCs w:val="18"/>
        </w:rPr>
        <w:t xml:space="preserve"> </w:t>
      </w:r>
      <w:r>
        <w:rPr>
          <w:rFonts w:ascii="Times New Roman" w:hAnsi="Times New Roman" w:cs="Times New Roman"/>
          <w:sz w:val="24"/>
          <w:szCs w:val="18"/>
        </w:rPr>
        <w:t xml:space="preserve">doi: </w:t>
      </w:r>
      <w:r w:rsidRPr="00585E32">
        <w:rPr>
          <w:rFonts w:ascii="Times New Roman" w:hAnsi="Times New Roman" w:cs="Times New Roman"/>
          <w:sz w:val="24"/>
          <w:szCs w:val="24"/>
        </w:rPr>
        <w:t>10.1080/02646838.2015.1024211</w:t>
      </w:r>
    </w:p>
    <w:p w14:paraId="66253652" w14:textId="77777777" w:rsidR="006F3F41" w:rsidRPr="00E50ADC"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18"/>
        </w:rPr>
      </w:pPr>
      <w:r w:rsidRPr="00E50ADC">
        <w:rPr>
          <w:rFonts w:ascii="Times New Roman" w:hAnsi="Times New Roman" w:cs="Times New Roman"/>
          <w:sz w:val="24"/>
          <w:szCs w:val="18"/>
        </w:rPr>
        <w:t xml:space="preserve">Betran, </w:t>
      </w:r>
      <w:r>
        <w:rPr>
          <w:rFonts w:ascii="Times New Roman" w:hAnsi="Times New Roman" w:cs="Times New Roman"/>
          <w:sz w:val="24"/>
          <w:szCs w:val="18"/>
        </w:rPr>
        <w:t xml:space="preserve">A.P., </w:t>
      </w:r>
      <w:r w:rsidRPr="00E50ADC">
        <w:rPr>
          <w:rFonts w:ascii="Times New Roman" w:hAnsi="Times New Roman" w:cs="Times New Roman"/>
          <w:sz w:val="24"/>
          <w:szCs w:val="18"/>
        </w:rPr>
        <w:t>Merialdi, M.</w:t>
      </w:r>
      <w:r>
        <w:rPr>
          <w:rFonts w:ascii="Times New Roman" w:hAnsi="Times New Roman" w:cs="Times New Roman"/>
          <w:sz w:val="24"/>
          <w:szCs w:val="18"/>
        </w:rPr>
        <w:t xml:space="preserve">, </w:t>
      </w:r>
      <w:r w:rsidRPr="00E50ADC">
        <w:rPr>
          <w:rFonts w:ascii="Times New Roman" w:hAnsi="Times New Roman" w:cs="Times New Roman"/>
          <w:sz w:val="24"/>
          <w:szCs w:val="18"/>
        </w:rPr>
        <w:t>Lauer</w:t>
      </w:r>
      <w:r>
        <w:rPr>
          <w:rFonts w:ascii="Times New Roman" w:hAnsi="Times New Roman" w:cs="Times New Roman"/>
          <w:sz w:val="24"/>
          <w:szCs w:val="18"/>
        </w:rPr>
        <w:t xml:space="preserve">, </w:t>
      </w:r>
      <w:r w:rsidRPr="00E50ADC">
        <w:rPr>
          <w:rFonts w:ascii="Times New Roman" w:hAnsi="Times New Roman" w:cs="Times New Roman"/>
          <w:sz w:val="24"/>
          <w:szCs w:val="18"/>
        </w:rPr>
        <w:t>J.A.</w:t>
      </w:r>
      <w:r>
        <w:rPr>
          <w:rFonts w:ascii="Times New Roman" w:hAnsi="Times New Roman" w:cs="Times New Roman"/>
          <w:sz w:val="24"/>
          <w:szCs w:val="18"/>
        </w:rPr>
        <w:t>, Bing-Shun, W., Thomas, J., Van Look, P., &amp; Wagner, M.</w:t>
      </w:r>
      <w:r w:rsidRPr="00E50ADC">
        <w:rPr>
          <w:rFonts w:ascii="Times New Roman" w:hAnsi="Times New Roman" w:cs="Times New Roman"/>
          <w:sz w:val="24"/>
          <w:szCs w:val="18"/>
        </w:rPr>
        <w:t xml:space="preserve"> </w:t>
      </w:r>
      <w:r>
        <w:rPr>
          <w:rFonts w:ascii="Times New Roman" w:hAnsi="Times New Roman" w:cs="Times New Roman"/>
          <w:sz w:val="24"/>
          <w:szCs w:val="18"/>
        </w:rPr>
        <w:t>(2007). Rates of caesarean section: A</w:t>
      </w:r>
      <w:r w:rsidRPr="00E50ADC">
        <w:rPr>
          <w:rFonts w:ascii="Times New Roman" w:hAnsi="Times New Roman" w:cs="Times New Roman"/>
          <w:sz w:val="24"/>
          <w:szCs w:val="18"/>
        </w:rPr>
        <w:t>nalysis of global, regional and national estimates</w:t>
      </w:r>
      <w:r>
        <w:rPr>
          <w:rFonts w:ascii="Times New Roman" w:hAnsi="Times New Roman" w:cs="Times New Roman"/>
          <w:sz w:val="24"/>
          <w:szCs w:val="18"/>
        </w:rPr>
        <w:t xml:space="preserve">. </w:t>
      </w:r>
      <w:r w:rsidRPr="00E50ADC">
        <w:rPr>
          <w:rFonts w:ascii="Times New Roman" w:hAnsi="Times New Roman" w:cs="Times New Roman"/>
          <w:i/>
          <w:sz w:val="24"/>
          <w:szCs w:val="18"/>
        </w:rPr>
        <w:t>Paediatric and Perinatal Epidemiology, 21</w:t>
      </w:r>
      <w:r>
        <w:rPr>
          <w:rFonts w:ascii="Times New Roman" w:hAnsi="Times New Roman" w:cs="Times New Roman"/>
          <w:sz w:val="24"/>
          <w:szCs w:val="18"/>
        </w:rPr>
        <w:t xml:space="preserve">, </w:t>
      </w:r>
      <w:r w:rsidRPr="00E50ADC">
        <w:rPr>
          <w:rFonts w:ascii="Times New Roman" w:hAnsi="Times New Roman" w:cs="Times New Roman"/>
          <w:sz w:val="24"/>
          <w:szCs w:val="18"/>
        </w:rPr>
        <w:t>98–113</w:t>
      </w:r>
      <w:r>
        <w:rPr>
          <w:rFonts w:ascii="Times New Roman" w:hAnsi="Times New Roman" w:cs="Times New Roman"/>
          <w:sz w:val="24"/>
          <w:szCs w:val="18"/>
        </w:rPr>
        <w:t>.</w:t>
      </w:r>
    </w:p>
    <w:p w14:paraId="3CA1DB08"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Bezruchka, S. (2012). The hurrider I go the behinder I get: The deteriorating international</w:t>
      </w:r>
    </w:p>
    <w:p w14:paraId="285C8352" w14:textId="77777777" w:rsidR="006F3F41" w:rsidRPr="00880CAC" w:rsidRDefault="006F3F41" w:rsidP="006F3F41">
      <w:pPr>
        <w:widowControl w:val="0"/>
        <w:tabs>
          <w:tab w:val="left" w:pos="630"/>
        </w:tabs>
        <w:autoSpaceDE w:val="0"/>
        <w:autoSpaceDN w:val="0"/>
        <w:adjustRightInd w:val="0"/>
        <w:spacing w:after="0" w:line="480" w:lineRule="auto"/>
        <w:ind w:left="630"/>
        <w:rPr>
          <w:rFonts w:ascii="Times New Roman" w:hAnsi="Times New Roman" w:cs="Times New Roman"/>
          <w:color w:val="000000"/>
          <w:sz w:val="24"/>
          <w:szCs w:val="24"/>
        </w:rPr>
      </w:pPr>
      <w:r w:rsidRPr="00880CAC">
        <w:rPr>
          <w:rFonts w:ascii="Times New Roman" w:hAnsi="Times New Roman" w:cs="Times New Roman"/>
          <w:color w:val="000000"/>
          <w:sz w:val="24"/>
          <w:szCs w:val="24"/>
        </w:rPr>
        <w:t xml:space="preserve">ranking of the U.S. health status. </w:t>
      </w:r>
      <w:r w:rsidRPr="00880CAC">
        <w:rPr>
          <w:rFonts w:ascii="Times New Roman" w:hAnsi="Times New Roman" w:cs="Times New Roman"/>
          <w:i/>
          <w:color w:val="000000"/>
          <w:sz w:val="24"/>
          <w:szCs w:val="24"/>
        </w:rPr>
        <w:t>Annual Review of Public Health, 33</w:t>
      </w:r>
      <w:r w:rsidRPr="00880CAC">
        <w:rPr>
          <w:rFonts w:ascii="Times New Roman" w:hAnsi="Times New Roman" w:cs="Times New Roman"/>
          <w:color w:val="000000"/>
          <w:sz w:val="24"/>
          <w:szCs w:val="24"/>
        </w:rPr>
        <w:t>, 157–173.</w:t>
      </w:r>
    </w:p>
    <w:p w14:paraId="0026AA39" w14:textId="77777777" w:rsidR="006F3F41" w:rsidRDefault="006F3F41" w:rsidP="006F3F41">
      <w:pPr>
        <w:spacing w:before="100" w:after="0" w:line="480" w:lineRule="auto"/>
        <w:ind w:left="630"/>
        <w:rPr>
          <w:rFonts w:ascii="Times New Roman" w:hAnsi="Times New Roman" w:cs="Times New Roman"/>
          <w:color w:val="000080"/>
          <w:sz w:val="24"/>
          <w:szCs w:val="24"/>
        </w:rPr>
      </w:pPr>
      <w:r w:rsidRPr="00880CAC">
        <w:rPr>
          <w:rFonts w:ascii="Times New Roman" w:hAnsi="Times New Roman" w:cs="Times New Roman"/>
          <w:color w:val="000000"/>
          <w:sz w:val="24"/>
          <w:szCs w:val="24"/>
        </w:rPr>
        <w:t>doi:</w:t>
      </w:r>
      <w:r w:rsidRPr="00880CAC">
        <w:rPr>
          <w:rFonts w:ascii="Times New Roman" w:hAnsi="Times New Roman" w:cs="Times New Roman"/>
          <w:color w:val="000080"/>
          <w:sz w:val="24"/>
          <w:szCs w:val="24"/>
        </w:rPr>
        <w:t>10.1146/annurev-publhealth-031811-124649</w:t>
      </w:r>
    </w:p>
    <w:p w14:paraId="665D007B" w14:textId="77777777" w:rsidR="006F3F41" w:rsidRPr="00880CAC"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Bollen, K. A., &amp; Long, S. J. (1993)</w:t>
      </w:r>
      <w:r w:rsidRPr="005E7D46">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(Eds.). </w:t>
      </w:r>
      <w:r w:rsidRPr="005E7D46">
        <w:rPr>
          <w:rFonts w:ascii="Times New Roman" w:eastAsia="Arial Unicode MS" w:hAnsi="Times New Roman" w:cs="Times New Roman"/>
          <w:i/>
          <w:sz w:val="24"/>
          <w:szCs w:val="24"/>
          <w:lang w:val="en-GB"/>
        </w:rPr>
        <w:t>Tes</w:t>
      </w:r>
      <w:r>
        <w:rPr>
          <w:rFonts w:ascii="Times New Roman" w:eastAsia="Arial Unicode MS" w:hAnsi="Times New Roman" w:cs="Times New Roman"/>
          <w:i/>
          <w:sz w:val="24"/>
          <w:szCs w:val="24"/>
          <w:lang w:val="en-GB"/>
        </w:rPr>
        <w:t>ting structural equation m</w:t>
      </w:r>
      <w:r w:rsidRPr="005E7D46">
        <w:rPr>
          <w:rFonts w:ascii="Times New Roman" w:eastAsia="Arial Unicode MS" w:hAnsi="Times New Roman" w:cs="Times New Roman"/>
          <w:i/>
          <w:sz w:val="24"/>
          <w:szCs w:val="24"/>
          <w:lang w:val="en-GB"/>
        </w:rPr>
        <w:t>odels</w:t>
      </w:r>
      <w:r w:rsidRPr="005E7D46">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w:t>
      </w:r>
      <w:r w:rsidRPr="005E7D46">
        <w:rPr>
          <w:rFonts w:ascii="Times New Roman" w:eastAsia="Arial Unicode MS" w:hAnsi="Times New Roman" w:cs="Times New Roman"/>
          <w:sz w:val="24"/>
          <w:szCs w:val="24"/>
          <w:lang w:val="en-GB"/>
        </w:rPr>
        <w:t xml:space="preserve">Newbury Park: </w:t>
      </w:r>
      <w:r>
        <w:rPr>
          <w:rFonts w:ascii="Times New Roman" w:eastAsia="Arial Unicode MS" w:hAnsi="Times New Roman" w:cs="Times New Roman"/>
          <w:sz w:val="24"/>
          <w:szCs w:val="24"/>
          <w:lang w:val="en-GB"/>
        </w:rPr>
        <w:t xml:space="preserve">Sage. </w:t>
      </w:r>
    </w:p>
    <w:p w14:paraId="18E85C3C" w14:textId="77777777" w:rsidR="006F3F41"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Brown, T. (2015</w:t>
      </w:r>
      <w:r w:rsidRPr="00D4333A">
        <w:rPr>
          <w:rFonts w:ascii="Times New Roman" w:eastAsia="Arial Unicode MS" w:hAnsi="Times New Roman" w:cs="Times New Roman"/>
          <w:sz w:val="24"/>
          <w:szCs w:val="24"/>
          <w:lang w:val="en-GB"/>
        </w:rPr>
        <w:t xml:space="preserve">). </w:t>
      </w:r>
      <w:r w:rsidRPr="00D4333A">
        <w:rPr>
          <w:rFonts w:ascii="Times New Roman" w:eastAsia="Arial Unicode MS" w:hAnsi="Times New Roman" w:cs="Times New Roman"/>
          <w:i/>
          <w:sz w:val="24"/>
          <w:szCs w:val="24"/>
          <w:lang w:val="en-GB"/>
        </w:rPr>
        <w:t xml:space="preserve">Confirmatory factor analysis for applied research. </w:t>
      </w:r>
      <w:r>
        <w:rPr>
          <w:rFonts w:ascii="Times New Roman" w:eastAsia="Arial Unicode MS" w:hAnsi="Times New Roman" w:cs="Times New Roman"/>
          <w:sz w:val="24"/>
          <w:szCs w:val="24"/>
          <w:lang w:val="en-GB"/>
        </w:rPr>
        <w:t>(2</w:t>
      </w:r>
      <w:r>
        <w:rPr>
          <w:rFonts w:ascii="Times New Roman" w:eastAsia="Arial Unicode MS" w:hAnsi="Times New Roman" w:cs="Times New Roman"/>
          <w:sz w:val="24"/>
          <w:szCs w:val="24"/>
          <w:vertAlign w:val="superscript"/>
          <w:lang w:val="en-GB"/>
        </w:rPr>
        <w:t>nd</w:t>
      </w:r>
      <w:r w:rsidRPr="00D4333A">
        <w:rPr>
          <w:rFonts w:ascii="Times New Roman" w:eastAsia="Arial Unicode MS" w:hAnsi="Times New Roman" w:cs="Times New Roman"/>
          <w:sz w:val="24"/>
          <w:szCs w:val="24"/>
          <w:lang w:val="en-GB"/>
        </w:rPr>
        <w:t xml:space="preserve"> ed.). New York: The Guilford Press.</w:t>
      </w:r>
    </w:p>
    <w:p w14:paraId="2E7F4E6D" w14:textId="78F97F9D" w:rsidR="00B16DBE" w:rsidRPr="00D4333A" w:rsidRDefault="00B16DBE" w:rsidP="00B16DBE">
      <w:pPr>
        <w:spacing w:before="100" w:after="0" w:line="480" w:lineRule="auto"/>
        <w:ind w:left="634" w:hanging="634"/>
        <w:rPr>
          <w:rFonts w:ascii="Times New Roman" w:eastAsia="Arial Unicode MS" w:hAnsi="Times New Roman" w:cs="Times New Roman"/>
          <w:sz w:val="24"/>
          <w:szCs w:val="24"/>
          <w:lang w:val="en-GB"/>
        </w:rPr>
      </w:pPr>
      <w:r w:rsidRPr="00B16DBE">
        <w:rPr>
          <w:rFonts w:ascii="Times New Roman" w:eastAsia="Arial Unicode MS" w:hAnsi="Times New Roman" w:cs="Times New Roman"/>
          <w:sz w:val="24"/>
          <w:szCs w:val="24"/>
          <w:lang w:val="en-GB"/>
        </w:rPr>
        <w:lastRenderedPageBreak/>
        <w:t>Byrne, B. M., Shavelson, R. J., &amp; Muth</w:t>
      </w:r>
      <w:r>
        <w:rPr>
          <w:rFonts w:ascii="Times New Roman" w:eastAsia="Arial Unicode MS" w:hAnsi="Times New Roman" w:cs="Times New Roman"/>
          <w:sz w:val="24"/>
          <w:szCs w:val="24"/>
          <w:lang w:val="en-GB"/>
        </w:rPr>
        <w:t xml:space="preserve">én, B. (1989). Testing for the </w:t>
      </w:r>
      <w:r w:rsidRPr="00B16DBE">
        <w:rPr>
          <w:rFonts w:ascii="Times New Roman" w:eastAsia="Arial Unicode MS" w:hAnsi="Times New Roman" w:cs="Times New Roman"/>
          <w:sz w:val="24"/>
          <w:szCs w:val="24"/>
          <w:lang w:val="en-GB"/>
        </w:rPr>
        <w:t>eq</w:t>
      </w:r>
      <w:r>
        <w:rPr>
          <w:rFonts w:ascii="Times New Roman" w:eastAsia="Arial Unicode MS" w:hAnsi="Times New Roman" w:cs="Times New Roman"/>
          <w:sz w:val="24"/>
          <w:szCs w:val="24"/>
          <w:lang w:val="en-GB"/>
        </w:rPr>
        <w:t xml:space="preserve">uivalence of factor covariance </w:t>
      </w:r>
      <w:r w:rsidRPr="00B16DBE">
        <w:rPr>
          <w:rFonts w:ascii="Times New Roman" w:eastAsia="Arial Unicode MS" w:hAnsi="Times New Roman" w:cs="Times New Roman"/>
          <w:sz w:val="24"/>
          <w:szCs w:val="24"/>
          <w:lang w:val="en-GB"/>
        </w:rPr>
        <w:t xml:space="preserve">and mean structures. </w:t>
      </w:r>
      <w:r w:rsidRPr="00A75805">
        <w:rPr>
          <w:rFonts w:ascii="Times New Roman" w:eastAsia="Arial Unicode MS" w:hAnsi="Times New Roman" w:cs="Times New Roman"/>
          <w:i/>
          <w:sz w:val="24"/>
          <w:szCs w:val="24"/>
          <w:lang w:val="en-GB"/>
        </w:rPr>
        <w:t>Psychological Bulletin, 105</w:t>
      </w:r>
      <w:r>
        <w:rPr>
          <w:rFonts w:ascii="Times New Roman" w:eastAsia="Arial Unicode MS" w:hAnsi="Times New Roman" w:cs="Times New Roman"/>
          <w:sz w:val="24"/>
          <w:szCs w:val="24"/>
          <w:lang w:val="en-GB"/>
        </w:rPr>
        <w:t xml:space="preserve"> (3), 456-466. doi:10.1037/0033</w:t>
      </w:r>
      <w:r w:rsidRPr="00B16DBE">
        <w:rPr>
          <w:rFonts w:ascii="Times New Roman" w:eastAsia="Arial Unicode MS" w:hAnsi="Times New Roman" w:cs="Times New Roman"/>
          <w:sz w:val="24"/>
          <w:szCs w:val="24"/>
          <w:lang w:val="en-GB"/>
        </w:rPr>
        <w:t>2909.105.3.456</w:t>
      </w:r>
    </w:p>
    <w:p w14:paraId="7207268D" w14:textId="77777777" w:rsidR="006F3F41" w:rsidRDefault="006F3F41" w:rsidP="006F3F41">
      <w:pPr>
        <w:spacing w:before="100" w:after="0" w:line="480" w:lineRule="auto"/>
        <w:ind w:left="634" w:hanging="634"/>
        <w:rPr>
          <w:rFonts w:ascii="Times New Roman" w:eastAsia="Arial Unicode MS" w:hAnsi="Times New Roman" w:cs="Times New Roman"/>
          <w:sz w:val="24"/>
          <w:szCs w:val="24"/>
        </w:rPr>
      </w:pPr>
      <w:r>
        <w:rPr>
          <w:rFonts w:ascii="Times New Roman" w:eastAsia="Arial Unicode MS" w:hAnsi="Times New Roman" w:cs="Times New Roman"/>
          <w:sz w:val="24"/>
          <w:szCs w:val="24"/>
          <w:lang w:val="en-GB"/>
        </w:rPr>
        <w:t>Chen, F. F.</w:t>
      </w:r>
      <w:r w:rsidRPr="00D4333A">
        <w:rPr>
          <w:rFonts w:ascii="Times New Roman" w:eastAsia="Arial Unicode MS" w:hAnsi="Times New Roman" w:cs="Times New Roman"/>
          <w:sz w:val="24"/>
          <w:szCs w:val="24"/>
          <w:lang w:val="en-GB"/>
        </w:rPr>
        <w:t xml:space="preserve"> (2007). Sensitivity of goodness of fit indexes to lack of measurement invariance. </w:t>
      </w:r>
      <w:r w:rsidRPr="00D4333A">
        <w:rPr>
          <w:rFonts w:ascii="Times New Roman" w:eastAsia="Arial Unicode MS" w:hAnsi="Times New Roman" w:cs="Times New Roman"/>
          <w:i/>
          <w:sz w:val="24"/>
          <w:szCs w:val="24"/>
          <w:lang w:val="en-GB"/>
        </w:rPr>
        <w:t>Structural Equation Modeling, 14,</w:t>
      </w:r>
      <w:r w:rsidRPr="00D4333A">
        <w:rPr>
          <w:rFonts w:ascii="Times New Roman" w:eastAsia="Arial Unicode MS" w:hAnsi="Times New Roman" w:cs="Times New Roman"/>
          <w:sz w:val="24"/>
          <w:szCs w:val="24"/>
          <w:lang w:val="en-GB"/>
        </w:rPr>
        <w:t xml:space="preserve"> 464-504. doi: </w:t>
      </w:r>
      <w:r>
        <w:rPr>
          <w:rFonts w:ascii="Times New Roman" w:eastAsia="Arial Unicode MS" w:hAnsi="Times New Roman" w:cs="Times New Roman"/>
          <w:sz w:val="24"/>
          <w:szCs w:val="24"/>
        </w:rPr>
        <w:t>10.1080/10705510701301834.</w:t>
      </w:r>
    </w:p>
    <w:p w14:paraId="175ED713" w14:textId="77777777" w:rsidR="006F3F41" w:rsidRDefault="006F3F41" w:rsidP="006F3F41">
      <w:pPr>
        <w:spacing w:before="100" w:after="0" w:line="480" w:lineRule="auto"/>
        <w:ind w:left="720" w:hanging="634"/>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Chen, F. F., Sousa, K. H., &amp; West, S. G. (2005). Testing measurement invariance of second- order factor models. </w:t>
      </w:r>
      <w:r w:rsidRPr="00AB4CC4">
        <w:rPr>
          <w:rFonts w:ascii="Times New Roman" w:eastAsia="Arial Unicode MS" w:hAnsi="Times New Roman" w:cs="Times New Roman"/>
          <w:i/>
          <w:sz w:val="24"/>
          <w:szCs w:val="24"/>
        </w:rPr>
        <w:t>Structural Equation Modeling, 12</w:t>
      </w:r>
      <w:r>
        <w:rPr>
          <w:rFonts w:ascii="Times New Roman" w:eastAsia="Arial Unicode MS" w:hAnsi="Times New Roman" w:cs="Times New Roman"/>
          <w:sz w:val="24"/>
          <w:szCs w:val="24"/>
        </w:rPr>
        <w:t xml:space="preserve"> (3), 471-492. </w:t>
      </w:r>
    </w:p>
    <w:p w14:paraId="2C6DC474"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AB4CC4">
        <w:rPr>
          <w:rFonts w:ascii="Times New Roman" w:eastAsia="Arial Unicode MS" w:hAnsi="Times New Roman" w:cs="Times New Roman"/>
          <w:sz w:val="24"/>
          <w:szCs w:val="24"/>
          <w:lang w:val="en-GB"/>
        </w:rPr>
        <w:t>Cheung,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G.W.,</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&amp;</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Rensvold,</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B.</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(2002).</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Evaluating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goodness</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of</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fit</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indexes</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for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testing</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 xml:space="preserve">measurement invariance. </w:t>
      </w:r>
      <w:r w:rsidRPr="00AB4CC4">
        <w:rPr>
          <w:rFonts w:ascii="Times New Roman" w:eastAsia="Arial Unicode MS" w:hAnsi="Times New Roman" w:cs="Times New Roman"/>
          <w:i/>
          <w:sz w:val="24"/>
          <w:szCs w:val="24"/>
          <w:lang w:val="en-GB"/>
        </w:rPr>
        <w:t>Structural Equation Modeling, 9</w:t>
      </w:r>
      <w:r w:rsidRPr="00AB4CC4">
        <w:rPr>
          <w:rFonts w:ascii="Times New Roman" w:eastAsia="Arial Unicode MS" w:hAnsi="Times New Roman" w:cs="Times New Roman"/>
          <w:sz w:val="24"/>
          <w:szCs w:val="24"/>
          <w:lang w:val="en-GB"/>
        </w:rPr>
        <w:t>, 233–255.</w:t>
      </w:r>
    </w:p>
    <w:p w14:paraId="56062821" w14:textId="281D39EF" w:rsidR="00194404" w:rsidRPr="00A75805" w:rsidRDefault="00194404" w:rsidP="00A75805">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Clark, S. L</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Belfort</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M</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A</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Byrum, S. L., Meyers, J. A., </w:t>
      </w:r>
      <w:r w:rsidRPr="00EF5212">
        <w:rPr>
          <w:rFonts w:ascii="Times New Roman" w:eastAsia="Arial Unicode MS" w:hAnsi="Times New Roman" w:cs="Times New Roman"/>
          <w:sz w:val="24"/>
          <w:szCs w:val="24"/>
          <w:lang w:val="en-GB"/>
        </w:rPr>
        <w:t xml:space="preserve">&amp; </w:t>
      </w:r>
      <w:r>
        <w:rPr>
          <w:rFonts w:ascii="Times New Roman" w:eastAsia="Arial Unicode MS" w:hAnsi="Times New Roman" w:cs="Times New Roman"/>
          <w:sz w:val="24"/>
          <w:szCs w:val="24"/>
          <w:lang w:val="en-GB"/>
        </w:rPr>
        <w:t>Perlin</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J</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B. (2008</w:t>
      </w:r>
      <w:r w:rsidRPr="00EF5212">
        <w:rPr>
          <w:rFonts w:ascii="Times New Roman" w:eastAsia="Arial Unicode MS" w:hAnsi="Times New Roman" w:cs="Times New Roman"/>
          <w:sz w:val="24"/>
          <w:szCs w:val="24"/>
          <w:lang w:val="en-GB"/>
        </w:rPr>
        <w:t>). Improved outcomes, fewer cesarean deliv</w:t>
      </w:r>
      <w:r>
        <w:rPr>
          <w:rFonts w:ascii="Times New Roman" w:eastAsia="Arial Unicode MS" w:hAnsi="Times New Roman" w:cs="Times New Roman"/>
          <w:sz w:val="24"/>
          <w:szCs w:val="24"/>
          <w:lang w:val="en-GB"/>
        </w:rPr>
        <w:t>eries, and reduced litigation: R</w:t>
      </w:r>
      <w:r w:rsidRPr="00EF5212">
        <w:rPr>
          <w:rFonts w:ascii="Times New Roman" w:eastAsia="Arial Unicode MS" w:hAnsi="Times New Roman" w:cs="Times New Roman"/>
          <w:sz w:val="24"/>
          <w:szCs w:val="24"/>
          <w:lang w:val="en-GB"/>
        </w:rPr>
        <w:t>esults of a</w:t>
      </w:r>
      <w:r>
        <w:rPr>
          <w:rFonts w:ascii="Times New Roman" w:eastAsia="Arial Unicode MS" w:hAnsi="Times New Roman" w:cs="Times New Roman"/>
          <w:sz w:val="24"/>
          <w:szCs w:val="24"/>
          <w:lang w:val="en-GB"/>
        </w:rPr>
        <w:t xml:space="preserve"> new paradigm in patient safety</w:t>
      </w:r>
      <w:r w:rsidRPr="00EF5212">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i/>
          <w:sz w:val="24"/>
          <w:szCs w:val="24"/>
          <w:lang w:val="en-GB"/>
        </w:rPr>
        <w:t>American Journal of Obstetrics &amp; Gynecology</w:t>
      </w:r>
      <w:r w:rsidRPr="00EF5212">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i/>
          <w:sz w:val="24"/>
          <w:szCs w:val="24"/>
          <w:lang w:val="en-GB"/>
        </w:rPr>
        <w:t>199</w:t>
      </w:r>
      <w:r>
        <w:rPr>
          <w:rFonts w:ascii="Times New Roman" w:eastAsia="Arial Unicode MS" w:hAnsi="Times New Roman" w:cs="Times New Roman"/>
          <w:sz w:val="24"/>
          <w:szCs w:val="24"/>
          <w:lang w:val="en-GB"/>
        </w:rPr>
        <w:t xml:space="preserve"> (2</w:t>
      </w:r>
      <w:r w:rsidRPr="00EF5212">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:105</w:t>
      </w:r>
      <w:r w:rsidRPr="00EF5212">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e1-7</w:t>
      </w:r>
      <w:r w:rsidRPr="00EF5212">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sz w:val="24"/>
          <w:szCs w:val="24"/>
          <w:lang w:val="en-GB"/>
        </w:rPr>
        <w:t>doi: 10.1016/j.ajog.2008.02.031</w:t>
      </w:r>
      <w:r>
        <w:rPr>
          <w:rFonts w:ascii="Times New Roman" w:eastAsia="Arial Unicode MS" w:hAnsi="Times New Roman" w:cs="Times New Roman"/>
          <w:sz w:val="24"/>
          <w:szCs w:val="24"/>
          <w:lang w:val="en-GB"/>
        </w:rPr>
        <w:t>.</w:t>
      </w:r>
    </w:p>
    <w:p w14:paraId="0A1653BC"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 xml:space="preserve">Declercq, E. R., Sakala, C., Corry, M. P., Applebaum, S., </w:t>
      </w:r>
      <w:r>
        <w:rPr>
          <w:rFonts w:ascii="Times New Roman" w:hAnsi="Times New Roman" w:cs="Times New Roman"/>
          <w:color w:val="000000"/>
          <w:sz w:val="24"/>
          <w:szCs w:val="24"/>
        </w:rPr>
        <w:t>&amp; Herrlich, A. (2013). Listening</w:t>
      </w:r>
    </w:p>
    <w:p w14:paraId="1597129D" w14:textId="77777777" w:rsidR="006F3F41" w:rsidRDefault="006F3F41" w:rsidP="006F3F41">
      <w:pPr>
        <w:widowControl w:val="0"/>
        <w:autoSpaceDE w:val="0"/>
        <w:autoSpaceDN w:val="0"/>
        <w:adjustRightInd w:val="0"/>
        <w:spacing w:after="0" w:line="480" w:lineRule="auto"/>
        <w:ind w:left="720"/>
        <w:rPr>
          <w:rFonts w:ascii="Times New Roman" w:hAnsi="Times New Roman" w:cs="Times New Roman"/>
          <w:color w:val="000080"/>
          <w:sz w:val="24"/>
          <w:szCs w:val="24"/>
        </w:rPr>
      </w:pPr>
      <w:r w:rsidRPr="00880CAC">
        <w:rPr>
          <w:rFonts w:ascii="Times New Roman" w:hAnsi="Times New Roman" w:cs="Times New Roman"/>
          <w:color w:val="000000"/>
          <w:sz w:val="24"/>
          <w:szCs w:val="24"/>
        </w:rPr>
        <w:lastRenderedPageBreak/>
        <w:t>to mothers III: Report of the third national U.S. survey of women’s childbearing experiences.</w:t>
      </w:r>
      <w:r>
        <w:rPr>
          <w:rFonts w:ascii="Times New Roman" w:hAnsi="Times New Roman" w:cs="Times New Roman"/>
          <w:color w:val="000000"/>
          <w:sz w:val="24"/>
          <w:szCs w:val="24"/>
        </w:rPr>
        <w:t xml:space="preserve"> </w:t>
      </w:r>
      <w:r w:rsidRPr="00880CAC">
        <w:rPr>
          <w:rFonts w:ascii="Times New Roman" w:hAnsi="Times New Roman" w:cs="Times New Roman"/>
          <w:color w:val="000000"/>
          <w:sz w:val="24"/>
          <w:szCs w:val="24"/>
        </w:rPr>
        <w:t>New York: Childbirth Connection 2013. Available from</w:t>
      </w:r>
      <w:r>
        <w:rPr>
          <w:rFonts w:ascii="Times New Roman" w:hAnsi="Times New Roman" w:cs="Times New Roman"/>
          <w:color w:val="000000"/>
          <w:sz w:val="24"/>
          <w:szCs w:val="24"/>
        </w:rPr>
        <w:t xml:space="preserve"> </w:t>
      </w:r>
      <w:hyperlink r:id="rId9" w:history="1">
        <w:r w:rsidRPr="00272E48">
          <w:rPr>
            <w:rStyle w:val="Hyperlink"/>
            <w:rFonts w:ascii="Times New Roman" w:hAnsi="Times New Roman" w:cs="Times New Roman"/>
            <w:sz w:val="24"/>
            <w:szCs w:val="24"/>
          </w:rPr>
          <w:t>http://transform.childbirthconnection.org/reports/listeningtomothers/</w:t>
        </w:r>
      </w:hyperlink>
    </w:p>
    <w:p w14:paraId="795EA715" w14:textId="7BC3BFC8" w:rsidR="00FA4FFF" w:rsidRDefault="002D60ED" w:rsidP="002D60ED">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U.K. </w:t>
      </w:r>
      <w:r w:rsidRPr="002D60ED">
        <w:rPr>
          <w:rFonts w:ascii="Times New Roman" w:hAnsi="Times New Roman" w:cs="Times New Roman"/>
          <w:sz w:val="24"/>
          <w:szCs w:val="24"/>
        </w:rPr>
        <w:t>Department of Health</w:t>
      </w:r>
      <w:r>
        <w:rPr>
          <w:rFonts w:ascii="Times New Roman" w:hAnsi="Times New Roman" w:cs="Times New Roman"/>
          <w:sz w:val="24"/>
          <w:szCs w:val="24"/>
        </w:rPr>
        <w:t xml:space="preserve"> (2004</w:t>
      </w:r>
      <w:r w:rsidRPr="002D60ED">
        <w:rPr>
          <w:rFonts w:ascii="Times New Roman" w:hAnsi="Times New Roman" w:cs="Times New Roman"/>
          <w:sz w:val="24"/>
          <w:szCs w:val="24"/>
        </w:rPr>
        <w:t xml:space="preserve">). </w:t>
      </w:r>
      <w:r w:rsidRPr="00FA4FFF">
        <w:rPr>
          <w:rFonts w:ascii="Times New Roman" w:hAnsi="Times New Roman" w:cs="Times New Roman"/>
          <w:i/>
          <w:sz w:val="24"/>
          <w:szCs w:val="24"/>
        </w:rPr>
        <w:t>National Services Framework for Children, Young People and Maternity Services</w:t>
      </w:r>
      <w:r>
        <w:rPr>
          <w:rFonts w:ascii="Times New Roman" w:hAnsi="Times New Roman" w:cs="Times New Roman"/>
          <w:sz w:val="24"/>
          <w:szCs w:val="24"/>
        </w:rPr>
        <w:t xml:space="preserve"> </w:t>
      </w:r>
      <w:r w:rsidR="00FA4FFF">
        <w:rPr>
          <w:rFonts w:ascii="Times New Roman" w:hAnsi="Times New Roman" w:cs="Times New Roman"/>
          <w:sz w:val="24"/>
          <w:szCs w:val="24"/>
        </w:rPr>
        <w:t xml:space="preserve">(Publication ref. 3779). </w:t>
      </w:r>
      <w:r w:rsidRPr="002D60ED">
        <w:rPr>
          <w:rFonts w:ascii="Times New Roman" w:hAnsi="Times New Roman" w:cs="Times New Roman"/>
          <w:sz w:val="24"/>
          <w:szCs w:val="24"/>
        </w:rPr>
        <w:t>Retrieved from</w:t>
      </w:r>
      <w:r>
        <w:rPr>
          <w:rFonts w:ascii="Times New Roman" w:hAnsi="Times New Roman" w:cs="Times New Roman"/>
          <w:sz w:val="24"/>
          <w:szCs w:val="24"/>
        </w:rPr>
        <w:t xml:space="preserve"> </w:t>
      </w:r>
      <w:hyperlink r:id="rId10" w:history="1">
        <w:r w:rsidR="00FA4FFF" w:rsidRPr="00E96B6A">
          <w:rPr>
            <w:rStyle w:val="Hyperlink"/>
            <w:rFonts w:ascii="Times New Roman" w:hAnsi="Times New Roman" w:cs="Times New Roman"/>
            <w:sz w:val="24"/>
            <w:szCs w:val="24"/>
          </w:rPr>
          <w:t>https://www.gov.uk/government/uploads/system/uploads/attachment_data/file/199952/National_Service_Framework_for_Children_Young_People_and_Maternity_Services_-_Core_Standards.pdf</w:t>
        </w:r>
      </w:hyperlink>
    </w:p>
    <w:p w14:paraId="3D5C23C4" w14:textId="3F3CC84A" w:rsidR="002D60ED" w:rsidRDefault="002D60ED" w:rsidP="002D60ED">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U.K. </w:t>
      </w:r>
      <w:r w:rsidRPr="002D60ED">
        <w:rPr>
          <w:rFonts w:ascii="Times New Roman" w:hAnsi="Times New Roman" w:cs="Times New Roman"/>
          <w:sz w:val="24"/>
          <w:szCs w:val="24"/>
        </w:rPr>
        <w:t>Department of Health</w:t>
      </w:r>
      <w:r>
        <w:rPr>
          <w:rFonts w:ascii="Times New Roman" w:hAnsi="Times New Roman" w:cs="Times New Roman"/>
          <w:sz w:val="24"/>
          <w:szCs w:val="24"/>
        </w:rPr>
        <w:t xml:space="preserve"> (2007</w:t>
      </w:r>
      <w:r w:rsidRPr="002D60ED">
        <w:rPr>
          <w:rFonts w:ascii="Times New Roman" w:hAnsi="Times New Roman" w:cs="Times New Roman"/>
          <w:sz w:val="24"/>
          <w:szCs w:val="24"/>
        </w:rPr>
        <w:t xml:space="preserve">). </w:t>
      </w:r>
      <w:r w:rsidRPr="00FA4FFF">
        <w:rPr>
          <w:rFonts w:ascii="Times New Roman" w:hAnsi="Times New Roman" w:cs="Times New Roman"/>
          <w:i/>
          <w:sz w:val="24"/>
          <w:szCs w:val="24"/>
        </w:rPr>
        <w:t>Maternity Matters: Choice, access and continuity of care in a safe service</w:t>
      </w:r>
      <w:r>
        <w:rPr>
          <w:rFonts w:ascii="Times New Roman" w:hAnsi="Times New Roman" w:cs="Times New Roman"/>
          <w:sz w:val="24"/>
          <w:szCs w:val="24"/>
        </w:rPr>
        <w:t xml:space="preserve"> </w:t>
      </w:r>
      <w:r w:rsidR="00FA4FFF" w:rsidRPr="00FA4FFF">
        <w:rPr>
          <w:rFonts w:ascii="Times New Roman" w:hAnsi="Times New Roman" w:cs="Times New Roman"/>
          <w:sz w:val="24"/>
          <w:szCs w:val="24"/>
        </w:rPr>
        <w:t xml:space="preserve">(Publication ref. </w:t>
      </w:r>
      <w:r w:rsidR="00FA4FFF">
        <w:rPr>
          <w:rFonts w:ascii="Times New Roman" w:hAnsi="Times New Roman" w:cs="Times New Roman"/>
          <w:sz w:val="24"/>
          <w:szCs w:val="24"/>
        </w:rPr>
        <w:t>7586</w:t>
      </w:r>
      <w:r w:rsidR="00FA4FFF" w:rsidRPr="00FA4FFF">
        <w:rPr>
          <w:rFonts w:ascii="Times New Roman" w:hAnsi="Times New Roman" w:cs="Times New Roman"/>
          <w:sz w:val="24"/>
          <w:szCs w:val="24"/>
        </w:rPr>
        <w:t>)</w:t>
      </w:r>
      <w:r w:rsidR="00FA4FFF">
        <w:rPr>
          <w:rFonts w:ascii="Times New Roman" w:hAnsi="Times New Roman" w:cs="Times New Roman"/>
          <w:sz w:val="24"/>
          <w:szCs w:val="24"/>
        </w:rPr>
        <w:t xml:space="preserve">. </w:t>
      </w:r>
      <w:r w:rsidRPr="002D60ED">
        <w:rPr>
          <w:rFonts w:ascii="Times New Roman" w:hAnsi="Times New Roman" w:cs="Times New Roman"/>
          <w:sz w:val="24"/>
          <w:szCs w:val="24"/>
        </w:rPr>
        <w:t>Retrieved from</w:t>
      </w:r>
      <w:r>
        <w:rPr>
          <w:rFonts w:ascii="Times New Roman" w:hAnsi="Times New Roman" w:cs="Times New Roman"/>
          <w:sz w:val="24"/>
          <w:szCs w:val="24"/>
        </w:rPr>
        <w:t xml:space="preserve"> </w:t>
      </w:r>
      <w:hyperlink r:id="rId11" w:history="1">
        <w:r w:rsidRPr="00E96B6A">
          <w:rPr>
            <w:rStyle w:val="Hyperlink"/>
            <w:rFonts w:ascii="Times New Roman" w:hAnsi="Times New Roman" w:cs="Times New Roman"/>
            <w:sz w:val="24"/>
            <w:szCs w:val="24"/>
          </w:rPr>
          <w:t>http://webarchive.nationalarchives.gov.uk/20130107105354/http:/www.dh.gov.uk/prod_consum_dh/groups/dh_digitalassets/@dh/@en/documents/digitalasset/dh_074199.pdf</w:t>
        </w:r>
      </w:hyperlink>
      <w:r>
        <w:rPr>
          <w:rFonts w:ascii="Times New Roman" w:hAnsi="Times New Roman" w:cs="Times New Roman"/>
          <w:sz w:val="24"/>
          <w:szCs w:val="24"/>
        </w:rPr>
        <w:t xml:space="preserve"> </w:t>
      </w:r>
    </w:p>
    <w:p w14:paraId="5FB1D72B" w14:textId="77777777" w:rsidR="006F3F41" w:rsidRPr="00CA467A"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CA467A">
        <w:rPr>
          <w:rFonts w:ascii="Times New Roman" w:hAnsi="Times New Roman" w:cs="Times New Roman"/>
          <w:sz w:val="24"/>
          <w:szCs w:val="24"/>
        </w:rPr>
        <w:t>Goodman P</w:t>
      </w:r>
      <w:r>
        <w:rPr>
          <w:rFonts w:ascii="Times New Roman" w:hAnsi="Times New Roman" w:cs="Times New Roman"/>
          <w:sz w:val="24"/>
          <w:szCs w:val="24"/>
        </w:rPr>
        <w:t>.</w:t>
      </w:r>
      <w:r w:rsidRPr="00CA467A">
        <w:rPr>
          <w:rFonts w:ascii="Times New Roman" w:hAnsi="Times New Roman" w:cs="Times New Roman"/>
          <w:sz w:val="24"/>
          <w:szCs w:val="24"/>
        </w:rPr>
        <w:t>, Mackey M</w:t>
      </w:r>
      <w:r>
        <w:rPr>
          <w:rFonts w:ascii="Times New Roman" w:hAnsi="Times New Roman" w:cs="Times New Roman"/>
          <w:sz w:val="24"/>
          <w:szCs w:val="24"/>
        </w:rPr>
        <w:t xml:space="preserve">. </w:t>
      </w:r>
      <w:r w:rsidRPr="00CA467A">
        <w:rPr>
          <w:rFonts w:ascii="Times New Roman" w:hAnsi="Times New Roman" w:cs="Times New Roman"/>
          <w:sz w:val="24"/>
          <w:szCs w:val="24"/>
        </w:rPr>
        <w:t>C</w:t>
      </w:r>
      <w:r>
        <w:rPr>
          <w:rFonts w:ascii="Times New Roman" w:hAnsi="Times New Roman" w:cs="Times New Roman"/>
          <w:sz w:val="24"/>
          <w:szCs w:val="24"/>
        </w:rPr>
        <w:t>.</w:t>
      </w:r>
      <w:r w:rsidRPr="00CA467A">
        <w:rPr>
          <w:rFonts w:ascii="Times New Roman" w:hAnsi="Times New Roman" w:cs="Times New Roman"/>
          <w:sz w:val="24"/>
          <w:szCs w:val="24"/>
        </w:rPr>
        <w:t>, Tavakoli A</w:t>
      </w:r>
      <w:r>
        <w:rPr>
          <w:rFonts w:ascii="Times New Roman" w:hAnsi="Times New Roman" w:cs="Times New Roman"/>
          <w:sz w:val="24"/>
          <w:szCs w:val="24"/>
        </w:rPr>
        <w:t xml:space="preserve">. </w:t>
      </w:r>
      <w:r w:rsidRPr="00CA467A">
        <w:rPr>
          <w:rFonts w:ascii="Times New Roman" w:hAnsi="Times New Roman" w:cs="Times New Roman"/>
          <w:sz w:val="24"/>
          <w:szCs w:val="24"/>
        </w:rPr>
        <w:t>S</w:t>
      </w:r>
      <w:r>
        <w:rPr>
          <w:rFonts w:ascii="Times New Roman" w:hAnsi="Times New Roman" w:cs="Times New Roman"/>
          <w:sz w:val="24"/>
          <w:szCs w:val="24"/>
        </w:rPr>
        <w:t>. (2004).</w:t>
      </w:r>
      <w:r w:rsidRPr="00CA467A">
        <w:rPr>
          <w:rFonts w:ascii="Times New Roman" w:hAnsi="Times New Roman" w:cs="Times New Roman"/>
          <w:sz w:val="24"/>
          <w:szCs w:val="24"/>
        </w:rPr>
        <w:t xml:space="preserve"> </w:t>
      </w:r>
      <w:r w:rsidRPr="00CA467A">
        <w:rPr>
          <w:rFonts w:ascii="Times New Roman" w:hAnsi="Times New Roman" w:cs="Times New Roman"/>
          <w:bCs/>
          <w:sz w:val="24"/>
          <w:szCs w:val="24"/>
        </w:rPr>
        <w:t>Factors related to childbirth satisfaction.</w:t>
      </w:r>
    </w:p>
    <w:p w14:paraId="4498670F" w14:textId="77777777" w:rsidR="006F3F41" w:rsidRDefault="006F3F41" w:rsidP="006F3F41">
      <w:pPr>
        <w:spacing w:line="480" w:lineRule="auto"/>
        <w:ind w:left="720"/>
        <w:rPr>
          <w:rFonts w:ascii="Times New Roman" w:hAnsi="Times New Roman" w:cs="Times New Roman"/>
          <w:sz w:val="24"/>
          <w:szCs w:val="24"/>
        </w:rPr>
      </w:pPr>
      <w:r>
        <w:rPr>
          <w:rFonts w:ascii="Times New Roman" w:hAnsi="Times New Roman" w:cs="Times New Roman"/>
          <w:i/>
          <w:iCs/>
          <w:sz w:val="24"/>
          <w:szCs w:val="24"/>
        </w:rPr>
        <w:t>Journal of Advanced Nursing</w:t>
      </w:r>
      <w:r w:rsidRPr="00CA467A">
        <w:rPr>
          <w:rFonts w:ascii="Times New Roman" w:hAnsi="Times New Roman" w:cs="Times New Roman"/>
          <w:sz w:val="24"/>
          <w:szCs w:val="24"/>
        </w:rPr>
        <w:t xml:space="preserve">, </w:t>
      </w:r>
      <w:r w:rsidRPr="00CA467A">
        <w:rPr>
          <w:rFonts w:ascii="Times New Roman" w:hAnsi="Times New Roman" w:cs="Times New Roman"/>
          <w:bCs/>
          <w:i/>
          <w:sz w:val="24"/>
          <w:szCs w:val="24"/>
        </w:rPr>
        <w:t>46</w:t>
      </w:r>
      <w:r>
        <w:rPr>
          <w:rFonts w:ascii="Times New Roman" w:hAnsi="Times New Roman" w:cs="Times New Roman"/>
          <w:bCs/>
          <w:i/>
          <w:sz w:val="24"/>
          <w:szCs w:val="24"/>
        </w:rPr>
        <w:t xml:space="preserve"> </w:t>
      </w:r>
      <w:r w:rsidRPr="00CA467A">
        <w:rPr>
          <w:rFonts w:ascii="Times New Roman" w:hAnsi="Times New Roman" w:cs="Times New Roman"/>
          <w:bCs/>
          <w:sz w:val="24"/>
          <w:szCs w:val="24"/>
        </w:rPr>
        <w:t>(2),</w:t>
      </w:r>
      <w:r>
        <w:rPr>
          <w:rFonts w:ascii="Times New Roman" w:hAnsi="Times New Roman" w:cs="Times New Roman"/>
          <w:bCs/>
          <w:i/>
          <w:sz w:val="24"/>
          <w:szCs w:val="24"/>
        </w:rPr>
        <w:t xml:space="preserve"> </w:t>
      </w:r>
      <w:r w:rsidRPr="00CA467A">
        <w:rPr>
          <w:rFonts w:ascii="Times New Roman" w:hAnsi="Times New Roman" w:cs="Times New Roman"/>
          <w:sz w:val="24"/>
          <w:szCs w:val="24"/>
        </w:rPr>
        <w:t xml:space="preserve">212-219. </w:t>
      </w:r>
      <w:r w:rsidRPr="00CA467A">
        <w:rPr>
          <w:rFonts w:ascii="Times New Roman" w:hAnsi="Times New Roman" w:cs="Times New Roman"/>
          <w:noProof/>
          <w:sz w:val="24"/>
          <w:szCs w:val="24"/>
          <w:lang w:val="en-GB" w:eastAsia="en-GB"/>
        </w:rPr>
        <w:drawing>
          <wp:inline distT="0" distB="0" distL="0" distR="0" wp14:anchorId="28BCE177" wp14:editId="712269AB">
            <wp:extent cx="8890" cy="889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B68D82" w14:textId="77777777" w:rsidR="006F3F41" w:rsidRPr="00560F24" w:rsidRDefault="006F3F41" w:rsidP="006F3F41">
      <w:pPr>
        <w:spacing w:line="480" w:lineRule="auto"/>
        <w:ind w:left="720" w:hanging="720"/>
        <w:rPr>
          <w:rFonts w:ascii="Times New Roman" w:hAnsi="Times New Roman" w:cs="Times New Roman"/>
          <w:color w:val="000000" w:themeColor="text1"/>
          <w:sz w:val="24"/>
          <w:szCs w:val="24"/>
        </w:rPr>
      </w:pPr>
      <w:r w:rsidRPr="00560F24">
        <w:rPr>
          <w:rFonts w:ascii="Times New Roman" w:hAnsi="Times New Roman" w:cs="Times New Roman"/>
          <w:color w:val="000000" w:themeColor="text1"/>
          <w:sz w:val="24"/>
          <w:szCs w:val="24"/>
        </w:rPr>
        <w:lastRenderedPageBreak/>
        <w:t xml:space="preserve">Harvey, S., Rach, D., Stainton, M. C., Jarrell, J., &amp; Brant, R. (2002). </w:t>
      </w:r>
      <w:r w:rsidRPr="00560F24">
        <w:rPr>
          <w:rFonts w:ascii="Times New Roman" w:hAnsi="Times New Roman" w:cs="Times New Roman"/>
          <w:bCs/>
          <w:color w:val="000000" w:themeColor="text1"/>
          <w:sz w:val="24"/>
          <w:szCs w:val="24"/>
        </w:rPr>
        <w:t xml:space="preserve">Evaluation of satisfaction with midwifery care. </w:t>
      </w:r>
      <w:r w:rsidRPr="00560F24">
        <w:rPr>
          <w:rFonts w:ascii="Times New Roman" w:hAnsi="Times New Roman" w:cs="Times New Roman"/>
          <w:bCs/>
          <w:i/>
          <w:color w:val="000000" w:themeColor="text1"/>
          <w:sz w:val="24"/>
          <w:szCs w:val="24"/>
        </w:rPr>
        <w:t>Midwifery, 18</w:t>
      </w:r>
      <w:r w:rsidRPr="00560F24">
        <w:rPr>
          <w:rFonts w:ascii="Times New Roman" w:hAnsi="Times New Roman" w:cs="Times New Roman"/>
          <w:bCs/>
          <w:color w:val="000000" w:themeColor="text1"/>
          <w:sz w:val="24"/>
          <w:szCs w:val="24"/>
        </w:rPr>
        <w:t xml:space="preserve"> (4), 260-7. </w:t>
      </w:r>
    </w:p>
    <w:p w14:paraId="675F6CA5"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i/>
          <w:color w:val="000000"/>
          <w:sz w:val="24"/>
          <w:szCs w:val="24"/>
        </w:rPr>
      </w:pPr>
      <w:r w:rsidRPr="00880CAC">
        <w:rPr>
          <w:rFonts w:ascii="Times New Roman" w:hAnsi="Times New Roman" w:cs="Times New Roman"/>
          <w:color w:val="000000"/>
          <w:sz w:val="24"/>
          <w:szCs w:val="24"/>
        </w:rPr>
        <w:t xml:space="preserve">Hollins Martin, C. J., &amp; Fleming, V. (2011). The birth satisfaction scale. </w:t>
      </w:r>
      <w:r w:rsidRPr="00880CAC">
        <w:rPr>
          <w:rFonts w:ascii="Times New Roman" w:hAnsi="Times New Roman" w:cs="Times New Roman"/>
          <w:i/>
          <w:color w:val="000000"/>
          <w:sz w:val="24"/>
          <w:szCs w:val="24"/>
        </w:rPr>
        <w:t>International</w:t>
      </w:r>
    </w:p>
    <w:p w14:paraId="52D7ED87"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i/>
          <w:color w:val="000000"/>
          <w:sz w:val="24"/>
          <w:szCs w:val="24"/>
        </w:rPr>
        <w:t>Journal of Health Care Quality Assurance, 24</w:t>
      </w:r>
      <w:r w:rsidRPr="00880CAC">
        <w:rPr>
          <w:rFonts w:ascii="Times New Roman" w:hAnsi="Times New Roman" w:cs="Times New Roman"/>
          <w:color w:val="000000"/>
          <w:sz w:val="24"/>
          <w:szCs w:val="24"/>
        </w:rPr>
        <w:t>, 124–135.</w:t>
      </w:r>
    </w:p>
    <w:p w14:paraId="40C029FC"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Hollins Martin, C. J., &amp; Martin, C. R. (2014). Development and psychometric properties of</w:t>
      </w:r>
    </w:p>
    <w:p w14:paraId="27178F80"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color w:val="000000"/>
          <w:sz w:val="24"/>
          <w:szCs w:val="24"/>
        </w:rPr>
        <w:t xml:space="preserve">the Birth Satisfaction Scale-Revised (BSS-R). </w:t>
      </w:r>
      <w:r w:rsidRPr="00880CAC">
        <w:rPr>
          <w:rFonts w:ascii="Times New Roman" w:hAnsi="Times New Roman" w:cs="Times New Roman"/>
          <w:i/>
          <w:color w:val="000000"/>
          <w:sz w:val="24"/>
          <w:szCs w:val="24"/>
        </w:rPr>
        <w:t>Midwifery, 30</w:t>
      </w:r>
      <w:r w:rsidRPr="00880CAC">
        <w:rPr>
          <w:rFonts w:ascii="Times New Roman" w:hAnsi="Times New Roman" w:cs="Times New Roman"/>
          <w:color w:val="000000"/>
          <w:sz w:val="24"/>
          <w:szCs w:val="24"/>
        </w:rPr>
        <w:t>, 610–619.</w:t>
      </w:r>
    </w:p>
    <w:p w14:paraId="4DE8EB01"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Hollins Martin, C. J., Snowden, A., &amp; Martin, C. R. (2012). Concurrent analysis: Validation</w:t>
      </w:r>
    </w:p>
    <w:p w14:paraId="7B8C6678"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i/>
          <w:color w:val="000000"/>
          <w:sz w:val="24"/>
          <w:szCs w:val="24"/>
        </w:rPr>
      </w:pPr>
      <w:r w:rsidRPr="00880CAC">
        <w:rPr>
          <w:rFonts w:ascii="Times New Roman" w:hAnsi="Times New Roman" w:cs="Times New Roman"/>
          <w:color w:val="000000"/>
          <w:sz w:val="24"/>
          <w:szCs w:val="24"/>
        </w:rPr>
        <w:t xml:space="preserve">of the domains within the Birth Satisfaction Scale. </w:t>
      </w:r>
      <w:r w:rsidRPr="00880CAC">
        <w:rPr>
          <w:rFonts w:ascii="Times New Roman" w:hAnsi="Times New Roman" w:cs="Times New Roman"/>
          <w:i/>
          <w:color w:val="000000"/>
          <w:sz w:val="24"/>
          <w:szCs w:val="24"/>
        </w:rPr>
        <w:t>Journal of Reproductive and Infant</w:t>
      </w:r>
    </w:p>
    <w:p w14:paraId="5443F304" w14:textId="77777777" w:rsidR="006F3F41"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i/>
          <w:color w:val="000000"/>
          <w:sz w:val="24"/>
          <w:szCs w:val="24"/>
        </w:rPr>
        <w:t>Psychology, 30</w:t>
      </w:r>
      <w:r w:rsidRPr="00880CAC">
        <w:rPr>
          <w:rFonts w:ascii="Times New Roman" w:hAnsi="Times New Roman" w:cs="Times New Roman"/>
          <w:color w:val="000000"/>
          <w:sz w:val="24"/>
          <w:szCs w:val="24"/>
        </w:rPr>
        <w:t>, 247–260.</w:t>
      </w:r>
    </w:p>
    <w:p w14:paraId="6D6F7943" w14:textId="3B6AABF0" w:rsidR="00B16DBE" w:rsidRPr="00B16DBE" w:rsidRDefault="00B16DBE" w:rsidP="00A75805">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B16DBE">
        <w:rPr>
          <w:rFonts w:ascii="Times New Roman" w:hAnsi="Times New Roman" w:cs="Times New Roman"/>
          <w:color w:val="000000"/>
          <w:sz w:val="24"/>
          <w:szCs w:val="24"/>
        </w:rPr>
        <w:t>IBM Corp. Released 2013. IBM SPSS Statistics for Windows, Version 22.0. Armonk, NY: IBM Corp.</w:t>
      </w:r>
    </w:p>
    <w:p w14:paraId="4DCED02C" w14:textId="77777777" w:rsidR="006F3F41" w:rsidRPr="00880CAC"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880CAC">
        <w:rPr>
          <w:rFonts w:ascii="Times New Roman" w:hAnsi="Times New Roman" w:cs="Times New Roman"/>
          <w:color w:val="000000"/>
          <w:sz w:val="24"/>
          <w:szCs w:val="24"/>
        </w:rPr>
        <w:t>Institute for Healthcare Improvement (IHI). (2014). The IHI Triple AIM. Retrieved July 1,</w:t>
      </w:r>
    </w:p>
    <w:p w14:paraId="1214FB28" w14:textId="77777777" w:rsidR="006F3F41" w:rsidRPr="00880CAC"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880CAC">
        <w:rPr>
          <w:rFonts w:ascii="Times New Roman" w:hAnsi="Times New Roman" w:cs="Times New Roman"/>
          <w:color w:val="000000"/>
          <w:sz w:val="24"/>
          <w:szCs w:val="24"/>
        </w:rPr>
        <w:t xml:space="preserve">2014, from </w:t>
      </w:r>
      <w:r w:rsidRPr="00880CAC">
        <w:rPr>
          <w:rFonts w:ascii="Times New Roman" w:hAnsi="Times New Roman" w:cs="Times New Roman"/>
          <w:color w:val="000080"/>
          <w:sz w:val="24"/>
          <w:szCs w:val="24"/>
        </w:rPr>
        <w:t>http://www.ihi.org/offerings/Initiatives/TripleAim/Pages/default.aspx</w:t>
      </w:r>
    </w:p>
    <w:p w14:paraId="49F3F8D5"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D4333A">
        <w:rPr>
          <w:rFonts w:ascii="Times New Roman" w:eastAsia="Arial Unicode MS" w:hAnsi="Times New Roman" w:cs="Times New Roman"/>
          <w:sz w:val="24"/>
          <w:szCs w:val="24"/>
          <w:lang w:val="en-GB"/>
        </w:rPr>
        <w:lastRenderedPageBreak/>
        <w:t xml:space="preserve">Hu, L., &amp; Bentler, P. M. (1999). Cutoff criteria for fit indexes in covariance structure analysis: </w:t>
      </w:r>
      <w:r w:rsidRPr="00517D32">
        <w:rPr>
          <w:rFonts w:ascii="Times New Roman" w:eastAsia="Arial Unicode MS" w:hAnsi="Times New Roman" w:cs="Times New Roman"/>
          <w:sz w:val="24"/>
          <w:szCs w:val="24"/>
          <w:lang w:val="en-GB"/>
        </w:rPr>
        <w:t xml:space="preserve">Conventional criteria versus new alternatives. </w:t>
      </w:r>
      <w:r w:rsidRPr="00517D32">
        <w:rPr>
          <w:rFonts w:ascii="Times New Roman" w:eastAsia="Arial Unicode MS" w:hAnsi="Times New Roman" w:cs="Times New Roman"/>
          <w:i/>
          <w:sz w:val="24"/>
          <w:szCs w:val="24"/>
          <w:lang w:val="en-GB"/>
        </w:rPr>
        <w:t>Structural Equation Modeling, 6</w:t>
      </w:r>
      <w:r w:rsidRPr="00517D32">
        <w:rPr>
          <w:rFonts w:ascii="Times New Roman" w:eastAsia="Arial Unicode MS" w:hAnsi="Times New Roman" w:cs="Times New Roman"/>
          <w:sz w:val="24"/>
          <w:szCs w:val="24"/>
          <w:lang w:val="en-GB"/>
        </w:rPr>
        <w:t>, 1-55.</w:t>
      </w:r>
    </w:p>
    <w:p w14:paraId="2D53F264" w14:textId="44628EB5" w:rsidR="00194404" w:rsidRDefault="00194404" w:rsidP="00A75805">
      <w:pPr>
        <w:spacing w:before="100" w:after="0" w:line="480" w:lineRule="auto"/>
        <w:ind w:left="720" w:hanging="720"/>
        <w:rPr>
          <w:rFonts w:ascii="Times New Roman" w:eastAsia="Arial Unicode MS" w:hAnsi="Times New Roman" w:cs="Times New Roman"/>
          <w:sz w:val="24"/>
          <w:szCs w:val="24"/>
          <w:lang w:val="en-GB"/>
        </w:rPr>
      </w:pPr>
      <w:r w:rsidRPr="00EF5212">
        <w:rPr>
          <w:rFonts w:ascii="Times New Roman" w:eastAsia="Arial Unicode MS" w:hAnsi="Times New Roman" w:cs="Times New Roman"/>
          <w:sz w:val="24"/>
          <w:szCs w:val="24"/>
          <w:lang w:val="en-GB"/>
        </w:rPr>
        <w:t>Knapp, L. (1996). Childbirth satisfaction: The effects</w:t>
      </w:r>
      <w:r>
        <w:rPr>
          <w:rFonts w:ascii="Times New Roman" w:eastAsia="Arial Unicode MS" w:hAnsi="Times New Roman" w:cs="Times New Roman"/>
          <w:sz w:val="24"/>
          <w:szCs w:val="24"/>
          <w:lang w:val="en-GB"/>
        </w:rPr>
        <w:t xml:space="preserve"> of internality and perceived control. </w:t>
      </w:r>
      <w:r w:rsidRPr="00EF5212">
        <w:rPr>
          <w:rFonts w:ascii="Times New Roman" w:eastAsia="Arial Unicode MS" w:hAnsi="Times New Roman" w:cs="Times New Roman"/>
          <w:i/>
          <w:sz w:val="24"/>
          <w:szCs w:val="24"/>
          <w:lang w:val="en-GB"/>
        </w:rPr>
        <w:t>Journal of Perinatal Education, 5</w:t>
      </w:r>
      <w:r>
        <w:rPr>
          <w:rFonts w:ascii="Times New Roman" w:eastAsia="Arial Unicode MS" w:hAnsi="Times New Roman" w:cs="Times New Roman"/>
          <w:sz w:val="24"/>
          <w:szCs w:val="24"/>
          <w:lang w:val="en-GB"/>
        </w:rPr>
        <w:t xml:space="preserve">, </w:t>
      </w:r>
      <w:r w:rsidRPr="00EF5212">
        <w:rPr>
          <w:rFonts w:ascii="Times New Roman" w:eastAsia="Arial Unicode MS" w:hAnsi="Times New Roman" w:cs="Times New Roman"/>
          <w:sz w:val="24"/>
          <w:szCs w:val="24"/>
          <w:lang w:val="en-GB"/>
        </w:rPr>
        <w:t>7-17.</w:t>
      </w:r>
    </w:p>
    <w:p w14:paraId="2F9DF246" w14:textId="77777777" w:rsidR="006F3F41" w:rsidRDefault="006F3F41" w:rsidP="006F3F41">
      <w:pPr>
        <w:widowControl w:val="0"/>
        <w:autoSpaceDE w:val="0"/>
        <w:autoSpaceDN w:val="0"/>
        <w:adjustRightInd w:val="0"/>
        <w:spacing w:after="0" w:line="480" w:lineRule="auto"/>
        <w:ind w:left="720" w:hanging="720"/>
        <w:rPr>
          <w:rFonts w:ascii="Times New Roman" w:hAnsi="Times New Roman" w:cs="Times New Roman"/>
          <w:sz w:val="24"/>
          <w:szCs w:val="24"/>
        </w:rPr>
      </w:pPr>
      <w:r w:rsidRPr="00880CAC">
        <w:rPr>
          <w:rFonts w:ascii="Times New Roman" w:hAnsi="Times New Roman" w:cs="Times New Roman"/>
          <w:sz w:val="24"/>
          <w:szCs w:val="24"/>
        </w:rPr>
        <w:t>M</w:t>
      </w:r>
      <w:r>
        <w:rPr>
          <w:rFonts w:ascii="Times New Roman" w:hAnsi="Times New Roman" w:cs="Times New Roman"/>
          <w:sz w:val="24"/>
          <w:szCs w:val="24"/>
        </w:rPr>
        <w:t>cGrady, E</w:t>
      </w:r>
      <w:r w:rsidRPr="00880CAC">
        <w:rPr>
          <w:rFonts w:ascii="Times New Roman" w:hAnsi="Times New Roman" w:cs="Times New Roman"/>
          <w:sz w:val="24"/>
          <w:szCs w:val="24"/>
        </w:rPr>
        <w:t>.</w:t>
      </w:r>
      <w:r>
        <w:rPr>
          <w:rFonts w:ascii="Times New Roman" w:hAnsi="Times New Roman" w:cs="Times New Roman"/>
          <w:sz w:val="24"/>
          <w:szCs w:val="24"/>
        </w:rPr>
        <w:t>,</w:t>
      </w:r>
      <w:r w:rsidRPr="00880CAC">
        <w:rPr>
          <w:rFonts w:ascii="Times New Roman" w:hAnsi="Times New Roman" w:cs="Times New Roman"/>
          <w:sz w:val="24"/>
          <w:szCs w:val="24"/>
        </w:rPr>
        <w:t xml:space="preserve"> </w:t>
      </w:r>
      <w:r>
        <w:rPr>
          <w:rFonts w:ascii="Times New Roman" w:hAnsi="Times New Roman" w:cs="Times New Roman"/>
          <w:sz w:val="24"/>
          <w:szCs w:val="24"/>
        </w:rPr>
        <w:t>&amp; Litchfield, K. (2004</w:t>
      </w:r>
      <w:r w:rsidRPr="00880CAC">
        <w:rPr>
          <w:rFonts w:ascii="Times New Roman" w:hAnsi="Times New Roman" w:cs="Times New Roman"/>
          <w:sz w:val="24"/>
          <w:szCs w:val="24"/>
        </w:rPr>
        <w:t xml:space="preserve">). </w:t>
      </w:r>
      <w:r>
        <w:rPr>
          <w:rFonts w:ascii="Times New Roman" w:hAnsi="Times New Roman" w:cs="Times New Roman"/>
          <w:sz w:val="24"/>
          <w:szCs w:val="24"/>
        </w:rPr>
        <w:t>Epidural analgesia in labour</w:t>
      </w:r>
      <w:r w:rsidRPr="00880CAC">
        <w:rPr>
          <w:rFonts w:ascii="Times New Roman" w:hAnsi="Times New Roman" w:cs="Times New Roman"/>
          <w:sz w:val="24"/>
          <w:szCs w:val="24"/>
        </w:rPr>
        <w:t xml:space="preserve">. </w:t>
      </w:r>
      <w:r>
        <w:rPr>
          <w:rFonts w:ascii="Times New Roman" w:hAnsi="Times New Roman" w:cs="Times New Roman"/>
          <w:i/>
          <w:sz w:val="24"/>
          <w:szCs w:val="24"/>
        </w:rPr>
        <w:t xml:space="preserve">Continuing Education in Anaesthesia, Critical Care, &amp; Pain, </w:t>
      </w:r>
      <w:r w:rsidRPr="00E30890">
        <w:rPr>
          <w:rFonts w:ascii="Times New Roman" w:hAnsi="Times New Roman" w:cs="Times New Roman"/>
          <w:i/>
          <w:sz w:val="24"/>
          <w:szCs w:val="24"/>
        </w:rPr>
        <w:t>4</w:t>
      </w:r>
      <w:r w:rsidRPr="00127D94">
        <w:rPr>
          <w:rFonts w:ascii="Times New Roman" w:hAnsi="Times New Roman" w:cs="Times New Roman"/>
          <w:sz w:val="24"/>
          <w:szCs w:val="24"/>
        </w:rPr>
        <w:t>(4),</w:t>
      </w:r>
      <w:r>
        <w:rPr>
          <w:rFonts w:ascii="Times New Roman" w:hAnsi="Times New Roman" w:cs="Times New Roman"/>
          <w:sz w:val="24"/>
          <w:szCs w:val="24"/>
        </w:rPr>
        <w:t xml:space="preserve"> 1</w:t>
      </w:r>
      <w:r w:rsidRPr="00880CAC">
        <w:rPr>
          <w:rFonts w:ascii="Times New Roman" w:hAnsi="Times New Roman" w:cs="Times New Roman"/>
          <w:sz w:val="24"/>
          <w:szCs w:val="24"/>
        </w:rPr>
        <w:t>1</w:t>
      </w:r>
      <w:r>
        <w:rPr>
          <w:rFonts w:ascii="Times New Roman" w:hAnsi="Times New Roman" w:cs="Times New Roman"/>
          <w:sz w:val="24"/>
          <w:szCs w:val="24"/>
        </w:rPr>
        <w:t>4</w:t>
      </w:r>
      <w:r w:rsidRPr="00880CAC">
        <w:rPr>
          <w:rFonts w:ascii="Times New Roman" w:hAnsi="Times New Roman" w:cs="Times New Roman"/>
          <w:sz w:val="24"/>
          <w:szCs w:val="24"/>
        </w:rPr>
        <w:t>–1</w:t>
      </w:r>
      <w:r>
        <w:rPr>
          <w:rFonts w:ascii="Times New Roman" w:hAnsi="Times New Roman" w:cs="Times New Roman"/>
          <w:sz w:val="24"/>
          <w:szCs w:val="24"/>
        </w:rPr>
        <w:t>17</w:t>
      </w:r>
      <w:r w:rsidRPr="00880CAC">
        <w:rPr>
          <w:rFonts w:ascii="Times New Roman" w:hAnsi="Times New Roman" w:cs="Times New Roman"/>
          <w:sz w:val="24"/>
          <w:szCs w:val="24"/>
        </w:rPr>
        <w:t>.</w:t>
      </w:r>
    </w:p>
    <w:p w14:paraId="2D0256AC"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D4333A">
        <w:rPr>
          <w:rFonts w:ascii="Times New Roman" w:eastAsia="Arial Unicode MS" w:hAnsi="Times New Roman" w:cs="Times New Roman"/>
          <w:sz w:val="24"/>
          <w:szCs w:val="24"/>
          <w:lang w:val="en-GB"/>
        </w:rPr>
        <w:t xml:space="preserve">Marsh, H. (2004). In search of golden rules: Comment on hypothesis-testing approaches to setting cutoff values for fit indexes and dangers in overgeneralizing Hu and Bentler’s (1999) findings. </w:t>
      </w:r>
      <w:r w:rsidRPr="00D4333A">
        <w:rPr>
          <w:rFonts w:ascii="Times New Roman" w:eastAsia="Arial Unicode MS" w:hAnsi="Times New Roman" w:cs="Times New Roman"/>
          <w:i/>
          <w:sz w:val="24"/>
          <w:szCs w:val="24"/>
          <w:lang w:val="en-GB"/>
        </w:rPr>
        <w:t>Structural Equation Modeling, 11</w:t>
      </w:r>
      <w:r w:rsidRPr="00D4333A">
        <w:rPr>
          <w:rFonts w:ascii="Times New Roman" w:eastAsia="Arial Unicode MS" w:hAnsi="Times New Roman" w:cs="Times New Roman"/>
          <w:sz w:val="24"/>
          <w:szCs w:val="24"/>
          <w:lang w:val="en-GB"/>
        </w:rPr>
        <w:t xml:space="preserve"> (3), 320-341. </w:t>
      </w:r>
    </w:p>
    <w:p w14:paraId="4DC3D82E" w14:textId="77777777" w:rsidR="006F3F41" w:rsidRPr="00743626" w:rsidRDefault="006F3F41" w:rsidP="006F3F41">
      <w:pPr>
        <w:widowControl w:val="0"/>
        <w:autoSpaceDE w:val="0"/>
        <w:autoSpaceDN w:val="0"/>
        <w:adjustRightInd w:val="0"/>
        <w:spacing w:after="0" w:line="480" w:lineRule="auto"/>
        <w:rPr>
          <w:rFonts w:ascii="Times New Roman" w:hAnsi="Times New Roman" w:cs="Times New Roman"/>
          <w:sz w:val="24"/>
          <w:szCs w:val="24"/>
        </w:rPr>
      </w:pPr>
      <w:r w:rsidRPr="00743626">
        <w:rPr>
          <w:rFonts w:ascii="Times New Roman" w:hAnsi="Times New Roman" w:cs="Times New Roman"/>
          <w:sz w:val="24"/>
          <w:szCs w:val="24"/>
        </w:rPr>
        <w:t>Martin, J. A., Hamilton, B. E., Osterman, M. J. K., Curtin, S. C., &amp; Mathews, T. J. (2013).</w:t>
      </w:r>
    </w:p>
    <w:p w14:paraId="6D49326D" w14:textId="77777777" w:rsidR="006F3F41" w:rsidRPr="00743626" w:rsidRDefault="006F3F41" w:rsidP="006F3F41">
      <w:pPr>
        <w:widowControl w:val="0"/>
        <w:autoSpaceDE w:val="0"/>
        <w:autoSpaceDN w:val="0"/>
        <w:adjustRightInd w:val="0"/>
        <w:spacing w:after="0" w:line="480" w:lineRule="auto"/>
        <w:ind w:left="720"/>
        <w:rPr>
          <w:rFonts w:ascii="Times New Roman" w:hAnsi="Times New Roman" w:cs="Times New Roman"/>
          <w:sz w:val="24"/>
          <w:szCs w:val="24"/>
        </w:rPr>
      </w:pPr>
      <w:r w:rsidRPr="00743626">
        <w:rPr>
          <w:rFonts w:ascii="Times New Roman" w:hAnsi="Times New Roman" w:cs="Times New Roman"/>
          <w:sz w:val="24"/>
          <w:szCs w:val="24"/>
        </w:rPr>
        <w:t xml:space="preserve">Births: Final data for 2012. </w:t>
      </w:r>
      <w:r w:rsidRPr="00743626">
        <w:rPr>
          <w:rFonts w:ascii="Times New Roman" w:hAnsi="Times New Roman" w:cs="Times New Roman"/>
          <w:i/>
          <w:sz w:val="24"/>
          <w:szCs w:val="24"/>
        </w:rPr>
        <w:t>National Vital Statistics Report, 62</w:t>
      </w:r>
      <w:r w:rsidRPr="00743626">
        <w:rPr>
          <w:rFonts w:ascii="Times New Roman" w:hAnsi="Times New Roman" w:cs="Times New Roman"/>
          <w:sz w:val="24"/>
          <w:szCs w:val="24"/>
        </w:rPr>
        <w:t>, pp. 1–102. Hyattsville,</w:t>
      </w:r>
    </w:p>
    <w:p w14:paraId="2C207802" w14:textId="77777777" w:rsidR="006F3F41" w:rsidRPr="00743626" w:rsidRDefault="006F3F41" w:rsidP="006F3F41">
      <w:pPr>
        <w:spacing w:before="100" w:after="0" w:line="480" w:lineRule="auto"/>
        <w:ind w:left="720"/>
        <w:rPr>
          <w:rFonts w:ascii="Times New Roman" w:eastAsia="Arial Unicode MS" w:hAnsi="Times New Roman" w:cs="Times New Roman"/>
          <w:sz w:val="24"/>
          <w:szCs w:val="24"/>
          <w:lang w:val="en-GB"/>
        </w:rPr>
      </w:pPr>
      <w:r w:rsidRPr="00743626">
        <w:rPr>
          <w:rFonts w:ascii="Times New Roman" w:hAnsi="Times New Roman" w:cs="Times New Roman"/>
          <w:sz w:val="24"/>
          <w:szCs w:val="24"/>
        </w:rPr>
        <w:t>MD: National Center for Health Statistics.</w:t>
      </w:r>
    </w:p>
    <w:p w14:paraId="74A8BAAB"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D4333A">
        <w:rPr>
          <w:rFonts w:ascii="Times New Roman" w:eastAsia="Arial Unicode MS" w:hAnsi="Times New Roman" w:cs="Times New Roman"/>
          <w:sz w:val="24"/>
          <w:szCs w:val="24"/>
          <w:lang w:val="en-GB"/>
        </w:rPr>
        <w:lastRenderedPageBreak/>
        <w:t>Mut</w:t>
      </w:r>
      <w:r>
        <w:rPr>
          <w:rFonts w:ascii="Times New Roman" w:eastAsia="Arial Unicode MS" w:hAnsi="Times New Roman" w:cs="Times New Roman"/>
          <w:sz w:val="24"/>
          <w:szCs w:val="24"/>
          <w:lang w:val="en-GB"/>
        </w:rPr>
        <w:t>hen, L., &amp; Muthen, B. (1998-2012</w:t>
      </w:r>
      <w:r w:rsidRPr="00D4333A">
        <w:rPr>
          <w:rFonts w:ascii="Times New Roman" w:eastAsia="Arial Unicode MS" w:hAnsi="Times New Roman" w:cs="Times New Roman"/>
          <w:sz w:val="24"/>
          <w:szCs w:val="24"/>
          <w:lang w:val="en-GB"/>
        </w:rPr>
        <w:t xml:space="preserve">). </w:t>
      </w:r>
      <w:r w:rsidRPr="00D4333A">
        <w:rPr>
          <w:rFonts w:ascii="Times New Roman" w:eastAsia="Arial Unicode MS" w:hAnsi="Times New Roman" w:cs="Times New Roman"/>
          <w:i/>
          <w:sz w:val="24"/>
          <w:szCs w:val="24"/>
          <w:lang w:val="en-GB"/>
        </w:rPr>
        <w:t>Mplus user’s guide</w:t>
      </w:r>
      <w:r w:rsidRPr="00D4333A">
        <w:rPr>
          <w:rFonts w:ascii="Times New Roman" w:eastAsia="Arial Unicode MS" w:hAnsi="Times New Roman" w:cs="Times New Roman"/>
          <w:sz w:val="24"/>
          <w:szCs w:val="24"/>
          <w:lang w:val="en-GB"/>
        </w:rPr>
        <w:t xml:space="preserve">. (6 ed.). Los Angeles: Muthen &amp; Muthen. </w:t>
      </w:r>
    </w:p>
    <w:p w14:paraId="45D0787D" w14:textId="60DAF761" w:rsidR="00AA78E5" w:rsidRDefault="00AA78E5" w:rsidP="00A75805">
      <w:pPr>
        <w:spacing w:line="480" w:lineRule="auto"/>
        <w:ind w:left="720" w:hanging="720"/>
        <w:rPr>
          <w:rFonts w:ascii="Times New Roman" w:hAnsi="Times New Roman" w:cs="Times New Roman"/>
          <w:sz w:val="24"/>
        </w:rPr>
      </w:pPr>
      <w:r w:rsidRPr="00CF2D88">
        <w:rPr>
          <w:rFonts w:ascii="Times New Roman" w:hAnsi="Times New Roman" w:cs="Times New Roman"/>
          <w:sz w:val="24"/>
        </w:rPr>
        <w:t>National Institute for Health and Clinical Excellence</w:t>
      </w:r>
      <w:r>
        <w:rPr>
          <w:rFonts w:ascii="Times New Roman" w:hAnsi="Times New Roman" w:cs="Times New Roman"/>
          <w:sz w:val="24"/>
        </w:rPr>
        <w:t>.</w:t>
      </w:r>
      <w:r w:rsidRPr="00CF2D88">
        <w:rPr>
          <w:rFonts w:ascii="Times New Roman" w:hAnsi="Times New Roman" w:cs="Times New Roman"/>
          <w:sz w:val="24"/>
        </w:rPr>
        <w:t xml:space="preserve"> </w:t>
      </w:r>
      <w:r>
        <w:rPr>
          <w:rFonts w:ascii="Times New Roman" w:hAnsi="Times New Roman" w:cs="Times New Roman"/>
          <w:sz w:val="24"/>
        </w:rPr>
        <w:t>(</w:t>
      </w:r>
      <w:r w:rsidRPr="00CF2D88">
        <w:rPr>
          <w:rFonts w:ascii="Times New Roman" w:hAnsi="Times New Roman" w:cs="Times New Roman"/>
          <w:sz w:val="24"/>
        </w:rPr>
        <w:t>2011</w:t>
      </w:r>
      <w:r>
        <w:rPr>
          <w:rFonts w:ascii="Times New Roman" w:hAnsi="Times New Roman" w:cs="Times New Roman"/>
          <w:sz w:val="24"/>
        </w:rPr>
        <w:t>)</w:t>
      </w:r>
      <w:r w:rsidRPr="00CF2D88">
        <w:rPr>
          <w:rFonts w:ascii="Times New Roman" w:hAnsi="Times New Roman" w:cs="Times New Roman"/>
          <w:sz w:val="24"/>
        </w:rPr>
        <w:t>.</w:t>
      </w:r>
      <w:r>
        <w:rPr>
          <w:rFonts w:ascii="Times New Roman" w:hAnsi="Times New Roman" w:cs="Times New Roman"/>
          <w:sz w:val="24"/>
        </w:rPr>
        <w:t xml:space="preserve"> </w:t>
      </w:r>
      <w:r w:rsidRPr="009A39E2">
        <w:rPr>
          <w:rFonts w:ascii="Times New Roman" w:hAnsi="Times New Roman" w:cs="Times New Roman"/>
          <w:i/>
          <w:sz w:val="24"/>
        </w:rPr>
        <w:t xml:space="preserve">Clinical guideline 132: </w:t>
      </w:r>
      <w:r>
        <w:rPr>
          <w:rFonts w:ascii="Times New Roman" w:hAnsi="Times New Roman" w:cs="Times New Roman"/>
          <w:i/>
          <w:sz w:val="24"/>
        </w:rPr>
        <w:t xml:space="preserve">Caesarean section, </w:t>
      </w:r>
      <w:r w:rsidRPr="00A75805">
        <w:rPr>
          <w:rFonts w:ascii="Times New Roman" w:hAnsi="Times New Roman" w:cs="Times New Roman"/>
          <w:sz w:val="24"/>
        </w:rPr>
        <w:t>2011</w:t>
      </w:r>
      <w:r>
        <w:rPr>
          <w:rFonts w:ascii="Times New Roman" w:hAnsi="Times New Roman" w:cs="Times New Roman"/>
          <w:i/>
          <w:sz w:val="24"/>
        </w:rPr>
        <w:t xml:space="preserve">. </w:t>
      </w:r>
      <w:r w:rsidRPr="00A75805">
        <w:rPr>
          <w:rFonts w:ascii="Times New Roman" w:hAnsi="Times New Roman" w:cs="Times New Roman"/>
          <w:sz w:val="24"/>
        </w:rPr>
        <w:t>Retrieved from</w:t>
      </w:r>
      <w:r>
        <w:rPr>
          <w:rFonts w:ascii="Times New Roman" w:hAnsi="Times New Roman" w:cs="Times New Roman"/>
          <w:sz w:val="24"/>
        </w:rPr>
        <w:t xml:space="preserve"> </w:t>
      </w:r>
      <w:hyperlink r:id="rId14" w:history="1">
        <w:r w:rsidRPr="00FD1EC8">
          <w:rPr>
            <w:rStyle w:val="Hyperlink"/>
            <w:rFonts w:ascii="Times New Roman" w:hAnsi="Times New Roman" w:cs="Times New Roman"/>
            <w:sz w:val="24"/>
          </w:rPr>
          <w:t>https://www.nice.org.uk/guidance/cg132</w:t>
        </w:r>
      </w:hyperlink>
    </w:p>
    <w:p w14:paraId="080E1914" w14:textId="77777777" w:rsidR="006F3F41" w:rsidRDefault="006F3F41" w:rsidP="00AA78E5">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NHS. (2011</w:t>
      </w:r>
      <w:r w:rsidRPr="00D4333A">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w:t>
      </w:r>
      <w:r w:rsidRPr="00192A41">
        <w:rPr>
          <w:rFonts w:ascii="Times New Roman" w:eastAsia="Arial Unicode MS" w:hAnsi="Times New Roman" w:cs="Times New Roman"/>
          <w:sz w:val="24"/>
          <w:szCs w:val="24"/>
          <w:lang w:val="en-GB"/>
        </w:rPr>
        <w:t>Hospital Episode Statistics</w:t>
      </w:r>
      <w:r>
        <w:rPr>
          <w:rFonts w:ascii="Times New Roman" w:eastAsia="Arial Unicode MS" w:hAnsi="Times New Roman" w:cs="Times New Roman"/>
          <w:sz w:val="24"/>
          <w:szCs w:val="24"/>
          <w:lang w:val="en-GB"/>
        </w:rPr>
        <w:t xml:space="preserve">. </w:t>
      </w:r>
      <w:r w:rsidRPr="00192A41">
        <w:rPr>
          <w:rFonts w:ascii="Times New Roman" w:eastAsia="Arial Unicode MS" w:hAnsi="Times New Roman" w:cs="Times New Roman"/>
          <w:i/>
          <w:sz w:val="24"/>
          <w:szCs w:val="24"/>
          <w:lang w:val="en-GB"/>
        </w:rPr>
        <w:t>NHS Maternity Statistics</w:t>
      </w:r>
      <w:r>
        <w:rPr>
          <w:rFonts w:ascii="Times New Roman" w:eastAsia="Arial Unicode MS" w:hAnsi="Times New Roman" w:cs="Times New Roman"/>
          <w:sz w:val="24"/>
          <w:szCs w:val="24"/>
          <w:lang w:val="en-GB"/>
        </w:rPr>
        <w:t>, 2010-2011</w:t>
      </w:r>
      <w:r w:rsidRPr="00D4333A">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Retrieved from </w:t>
      </w:r>
      <w:hyperlink r:id="rId15" w:history="1">
        <w:r w:rsidRPr="00DA571E">
          <w:rPr>
            <w:rStyle w:val="Hyperlink"/>
            <w:rFonts w:ascii="Times New Roman" w:eastAsia="Arial Unicode MS" w:hAnsi="Times New Roman" w:cs="Times New Roman"/>
            <w:sz w:val="24"/>
            <w:szCs w:val="24"/>
            <w:lang w:val="en-GB"/>
          </w:rPr>
          <w:t>http://www.hscic.gov.uk/catalogue/PUB03071/nhs-mate-eng-2010-2011-rep.pdf</w:t>
        </w:r>
      </w:hyperlink>
      <w:r>
        <w:rPr>
          <w:rFonts w:ascii="Times New Roman" w:eastAsia="Arial Unicode MS" w:hAnsi="Times New Roman" w:cs="Times New Roman"/>
          <w:sz w:val="24"/>
          <w:szCs w:val="24"/>
          <w:lang w:val="en-GB"/>
        </w:rPr>
        <w:t xml:space="preserve"> </w:t>
      </w:r>
    </w:p>
    <w:p w14:paraId="1FE4B78F"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NHS. (2015</w:t>
      </w:r>
      <w:r w:rsidRPr="00E41799">
        <w:rPr>
          <w:rFonts w:ascii="Times New Roman" w:eastAsia="Arial Unicode MS" w:hAnsi="Times New Roman" w:cs="Times New Roman"/>
          <w:sz w:val="24"/>
          <w:szCs w:val="24"/>
          <w:lang w:val="en-GB"/>
        </w:rPr>
        <w:t>). Hospital Episode Statistics</w:t>
      </w:r>
      <w:r>
        <w:rPr>
          <w:rFonts w:ascii="Times New Roman" w:eastAsia="Arial Unicode MS" w:hAnsi="Times New Roman" w:cs="Times New Roman"/>
          <w:sz w:val="24"/>
          <w:szCs w:val="24"/>
          <w:lang w:val="en-GB"/>
        </w:rPr>
        <w:t xml:space="preserve">. </w:t>
      </w:r>
      <w:r w:rsidRPr="00E41799">
        <w:rPr>
          <w:rFonts w:ascii="Times New Roman" w:eastAsia="Arial Unicode MS" w:hAnsi="Times New Roman" w:cs="Times New Roman"/>
          <w:i/>
          <w:sz w:val="24"/>
          <w:szCs w:val="24"/>
          <w:lang w:val="en-GB"/>
        </w:rPr>
        <w:t>NHS Maternity Statistics-England</w:t>
      </w:r>
      <w:r>
        <w:rPr>
          <w:rFonts w:ascii="Times New Roman" w:eastAsia="Arial Unicode MS" w:hAnsi="Times New Roman" w:cs="Times New Roman"/>
          <w:sz w:val="24"/>
          <w:szCs w:val="24"/>
          <w:lang w:val="en-GB"/>
        </w:rPr>
        <w:t>, 2013-2014</w:t>
      </w:r>
      <w:r w:rsidRPr="00E41799">
        <w:rPr>
          <w:rFonts w:ascii="Times New Roman" w:eastAsia="Arial Unicode MS" w:hAnsi="Times New Roman" w:cs="Times New Roman"/>
          <w:sz w:val="24"/>
          <w:szCs w:val="24"/>
          <w:lang w:val="en-GB"/>
        </w:rPr>
        <w:t xml:space="preserve">. Retrieved from </w:t>
      </w:r>
      <w:hyperlink r:id="rId16" w:history="1">
        <w:r w:rsidRPr="00887D76">
          <w:rPr>
            <w:rStyle w:val="Hyperlink"/>
            <w:rFonts w:ascii="Times New Roman" w:eastAsia="Arial Unicode MS" w:hAnsi="Times New Roman" w:cs="Times New Roman"/>
            <w:sz w:val="24"/>
            <w:szCs w:val="24"/>
            <w:lang w:val="en-GB"/>
          </w:rPr>
          <w:t>http://www.hscic.gov.uk/catalogue/PUB16725/nhs-mate-eng-2013-14-summ-repo-rep.pdf</w:t>
        </w:r>
      </w:hyperlink>
    </w:p>
    <w:p w14:paraId="1FA148E7" w14:textId="24B41A25" w:rsidR="00FA4FFF" w:rsidRDefault="00FA4FFF" w:rsidP="006F3F41">
      <w:pPr>
        <w:spacing w:before="100" w:after="0" w:line="480" w:lineRule="auto"/>
        <w:ind w:left="720" w:hanging="720"/>
        <w:rPr>
          <w:rFonts w:ascii="Times New Roman" w:hAnsi="Times New Roman" w:cs="Times New Roman"/>
          <w:color w:val="000000"/>
          <w:sz w:val="24"/>
          <w:szCs w:val="24"/>
        </w:rPr>
      </w:pPr>
      <w:r w:rsidRPr="00FA4FFF">
        <w:rPr>
          <w:rFonts w:ascii="Times New Roman" w:hAnsi="Times New Roman" w:cs="Times New Roman"/>
          <w:color w:val="000000"/>
          <w:sz w:val="24"/>
          <w:szCs w:val="24"/>
        </w:rPr>
        <w:t>Patient Protection and Affordable Care Act, 42 U.S.C. § 18001 et seq. (2010).</w:t>
      </w:r>
    </w:p>
    <w:p w14:paraId="2462B1A2" w14:textId="77777777" w:rsidR="006F3F41" w:rsidRDefault="006F3F41" w:rsidP="006F3F41">
      <w:pPr>
        <w:spacing w:before="100" w:after="0" w:line="480" w:lineRule="auto"/>
        <w:ind w:left="720" w:hanging="720"/>
        <w:rPr>
          <w:rFonts w:ascii="Times New Roman" w:hAnsi="Times New Roman" w:cs="Times New Roman"/>
          <w:color w:val="000080"/>
          <w:sz w:val="24"/>
          <w:szCs w:val="24"/>
        </w:rPr>
      </w:pPr>
      <w:r w:rsidRPr="00E30890">
        <w:rPr>
          <w:rFonts w:ascii="Times New Roman" w:hAnsi="Times New Roman" w:cs="Times New Roman"/>
          <w:color w:val="000000"/>
          <w:sz w:val="24"/>
          <w:szCs w:val="24"/>
        </w:rPr>
        <w:t xml:space="preserve">Renfrew, M., Homer, C., Downe, S., McFadden, A., Muir, </w:t>
      </w:r>
      <w:r>
        <w:rPr>
          <w:rFonts w:ascii="Times New Roman" w:hAnsi="Times New Roman" w:cs="Times New Roman"/>
          <w:color w:val="000000"/>
          <w:sz w:val="24"/>
          <w:szCs w:val="24"/>
        </w:rPr>
        <w:t xml:space="preserve">N., &amp; Prentice, T. (2014). </w:t>
      </w:r>
      <w:r w:rsidRPr="00E30890">
        <w:rPr>
          <w:rFonts w:ascii="Times New Roman" w:hAnsi="Times New Roman" w:cs="Times New Roman"/>
          <w:color w:val="000000"/>
          <w:sz w:val="24"/>
          <w:szCs w:val="24"/>
        </w:rPr>
        <w:t>Midwifery: An executive summary for The Lancet’s serie</w:t>
      </w:r>
      <w:r>
        <w:rPr>
          <w:rFonts w:ascii="Times New Roman" w:hAnsi="Times New Roman" w:cs="Times New Roman"/>
          <w:color w:val="000000"/>
          <w:sz w:val="24"/>
          <w:szCs w:val="24"/>
        </w:rPr>
        <w:t xml:space="preserve">s. The Lancet. Published online </w:t>
      </w:r>
      <w:r w:rsidRPr="00E30890">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w:t>
      </w:r>
      <w:hyperlink r:id="rId17" w:history="1">
        <w:r w:rsidRPr="00272E48">
          <w:rPr>
            <w:rStyle w:val="Hyperlink"/>
            <w:rFonts w:ascii="Times New Roman" w:hAnsi="Times New Roman" w:cs="Times New Roman"/>
            <w:sz w:val="24"/>
            <w:szCs w:val="24"/>
          </w:rPr>
          <w:t>http://download.thelancet.com/flatcontentassets/series/midwifery/midwifery_exec_sum.pdf</w:t>
        </w:r>
      </w:hyperlink>
    </w:p>
    <w:p w14:paraId="79454EAB" w14:textId="77777777" w:rsidR="006F3F41" w:rsidRPr="00E30890"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E30890">
        <w:rPr>
          <w:rFonts w:ascii="Times New Roman" w:hAnsi="Times New Roman" w:cs="Times New Roman"/>
          <w:color w:val="000000"/>
          <w:sz w:val="24"/>
          <w:szCs w:val="24"/>
        </w:rPr>
        <w:t>Sakala, C. (2010). U.S. health care reform legislation offers major new gains to childbearing</w:t>
      </w:r>
    </w:p>
    <w:p w14:paraId="72E7E683" w14:textId="77777777" w:rsidR="006F3F41" w:rsidRDefault="006F3F41" w:rsidP="006F3F41">
      <w:pPr>
        <w:widowControl w:val="0"/>
        <w:autoSpaceDE w:val="0"/>
        <w:autoSpaceDN w:val="0"/>
        <w:adjustRightInd w:val="0"/>
        <w:spacing w:after="0" w:line="480" w:lineRule="auto"/>
        <w:ind w:firstLine="720"/>
        <w:rPr>
          <w:rFonts w:ascii="Times New Roman" w:hAnsi="Times New Roman" w:cs="Times New Roman"/>
          <w:color w:val="000000"/>
          <w:sz w:val="24"/>
          <w:szCs w:val="24"/>
        </w:rPr>
      </w:pPr>
      <w:r w:rsidRPr="00E30890">
        <w:rPr>
          <w:rFonts w:ascii="Times New Roman" w:hAnsi="Times New Roman" w:cs="Times New Roman"/>
          <w:color w:val="000000"/>
          <w:sz w:val="24"/>
          <w:szCs w:val="24"/>
        </w:rPr>
        <w:lastRenderedPageBreak/>
        <w:t xml:space="preserve">women and newborns. </w:t>
      </w:r>
      <w:r w:rsidRPr="00E30890">
        <w:rPr>
          <w:rFonts w:ascii="Times New Roman" w:hAnsi="Times New Roman" w:cs="Times New Roman"/>
          <w:i/>
          <w:color w:val="000000"/>
          <w:sz w:val="24"/>
          <w:szCs w:val="24"/>
        </w:rPr>
        <w:t>Birth, 37</w:t>
      </w:r>
      <w:r w:rsidRPr="00E30890">
        <w:rPr>
          <w:rFonts w:ascii="Times New Roman" w:hAnsi="Times New Roman" w:cs="Times New Roman"/>
          <w:color w:val="000000"/>
          <w:sz w:val="24"/>
          <w:szCs w:val="24"/>
        </w:rPr>
        <w:t>, 337–340.</w:t>
      </w:r>
    </w:p>
    <w:p w14:paraId="45831B1D" w14:textId="77777777" w:rsidR="006F3F41" w:rsidRPr="00C15FA9" w:rsidRDefault="006F3F41" w:rsidP="006F3F41">
      <w:pPr>
        <w:widowControl w:val="0"/>
        <w:autoSpaceDE w:val="0"/>
        <w:autoSpaceDN w:val="0"/>
        <w:adjustRightInd w:val="0"/>
        <w:spacing w:after="0" w:line="480" w:lineRule="auto"/>
        <w:ind w:left="720" w:hanging="720"/>
        <w:rPr>
          <w:rFonts w:ascii="Times New Roman" w:hAnsi="Times New Roman" w:cs="Times New Roman"/>
          <w:sz w:val="28"/>
          <w:szCs w:val="24"/>
        </w:rPr>
      </w:pPr>
      <w:r>
        <w:rPr>
          <w:rFonts w:ascii="Times New Roman" w:hAnsi="Times New Roman" w:cs="Times New Roman"/>
          <w:color w:val="000000"/>
          <w:sz w:val="24"/>
          <w:szCs w:val="24"/>
        </w:rPr>
        <w:t>Sawyer, A., Ayers, S., Abbott, J., Gyte, G., Rabe, H., &amp; Duley, L. (2013</w:t>
      </w:r>
      <w:r w:rsidRPr="00E30890">
        <w:rPr>
          <w:rFonts w:ascii="Times New Roman" w:hAnsi="Times New Roman" w:cs="Times New Roman"/>
          <w:color w:val="000000"/>
          <w:sz w:val="24"/>
          <w:szCs w:val="24"/>
        </w:rPr>
        <w:t xml:space="preserve">). </w:t>
      </w:r>
      <w:r w:rsidRPr="00C15FA9">
        <w:rPr>
          <w:rFonts w:ascii="Times New Roman" w:hAnsi="Times New Roman" w:cs="Times New Roman"/>
          <w:bCs/>
          <w:sz w:val="24"/>
          <w:szCs w:val="24"/>
        </w:rPr>
        <w:t>Measures of satisfaction with</w:t>
      </w:r>
      <w:r>
        <w:rPr>
          <w:rFonts w:ascii="Times New Roman" w:hAnsi="Times New Roman" w:cs="Times New Roman"/>
          <w:bCs/>
          <w:sz w:val="24"/>
          <w:szCs w:val="24"/>
        </w:rPr>
        <w:t xml:space="preserve"> care during labour and birth: A</w:t>
      </w:r>
      <w:r w:rsidRPr="00C15FA9">
        <w:rPr>
          <w:rFonts w:ascii="Times New Roman" w:hAnsi="Times New Roman" w:cs="Times New Roman"/>
          <w:bCs/>
          <w:sz w:val="24"/>
          <w:szCs w:val="24"/>
        </w:rPr>
        <w:t xml:space="preserve"> comparative review</w:t>
      </w:r>
      <w:r>
        <w:rPr>
          <w:rFonts w:ascii="Times New Roman" w:hAnsi="Times New Roman" w:cs="Times New Roman"/>
          <w:bCs/>
          <w:sz w:val="24"/>
          <w:szCs w:val="24"/>
        </w:rPr>
        <w:t xml:space="preserve">. </w:t>
      </w:r>
      <w:r w:rsidRPr="00C15FA9">
        <w:rPr>
          <w:rFonts w:ascii="Times New Roman" w:hAnsi="Times New Roman" w:cs="Times New Roman"/>
          <w:bCs/>
          <w:i/>
          <w:sz w:val="24"/>
          <w:szCs w:val="24"/>
        </w:rPr>
        <w:t>BMC Pregnancy and Childbirth, 13</w:t>
      </w:r>
      <w:r>
        <w:rPr>
          <w:rFonts w:ascii="Times New Roman" w:hAnsi="Times New Roman" w:cs="Times New Roman"/>
          <w:bCs/>
          <w:sz w:val="24"/>
          <w:szCs w:val="24"/>
        </w:rPr>
        <w:t xml:space="preserve">, 108. </w:t>
      </w:r>
      <w:r w:rsidRPr="00C15FA9">
        <w:rPr>
          <w:rFonts w:ascii="Times New Roman" w:hAnsi="Times New Roman" w:cs="Times New Roman"/>
          <w:color w:val="373838"/>
          <w:sz w:val="24"/>
        </w:rPr>
        <w:t>doi:10.1186/1471-2393-13-108</w:t>
      </w:r>
      <w:r>
        <w:rPr>
          <w:rFonts w:ascii="Times New Roman" w:hAnsi="Times New Roman" w:cs="Times New Roman"/>
          <w:color w:val="373838"/>
          <w:sz w:val="24"/>
        </w:rPr>
        <w:t xml:space="preserve">. </w:t>
      </w:r>
    </w:p>
    <w:p w14:paraId="51B3F430" w14:textId="77777777" w:rsidR="006F3F41" w:rsidRPr="00E30890"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E30890">
        <w:rPr>
          <w:rFonts w:ascii="Times New Roman" w:hAnsi="Times New Roman" w:cs="Times New Roman"/>
          <w:color w:val="000000"/>
          <w:sz w:val="24"/>
          <w:szCs w:val="24"/>
        </w:rPr>
        <w:t>Simkin, P. (1991). Just another day in a woman’s life? Women’s long-term perceptions of</w:t>
      </w:r>
    </w:p>
    <w:p w14:paraId="7FABA84E" w14:textId="77777777" w:rsidR="006F3F41" w:rsidRDefault="006F3F41" w:rsidP="006F3F41">
      <w:pPr>
        <w:widowControl w:val="0"/>
        <w:autoSpaceDE w:val="0"/>
        <w:autoSpaceDN w:val="0"/>
        <w:adjustRightInd w:val="0"/>
        <w:spacing w:after="0" w:line="480" w:lineRule="auto"/>
        <w:ind w:left="720"/>
        <w:rPr>
          <w:rFonts w:ascii="Times New Roman" w:hAnsi="Times New Roman" w:cs="Times New Roman"/>
          <w:color w:val="000000"/>
          <w:sz w:val="24"/>
          <w:szCs w:val="24"/>
        </w:rPr>
      </w:pPr>
      <w:r w:rsidRPr="00E30890">
        <w:rPr>
          <w:rFonts w:ascii="Times New Roman" w:hAnsi="Times New Roman" w:cs="Times New Roman"/>
          <w:color w:val="000000"/>
          <w:sz w:val="24"/>
          <w:szCs w:val="24"/>
        </w:rPr>
        <w:t xml:space="preserve">their first birth experience, Part I. </w:t>
      </w:r>
      <w:r w:rsidRPr="00E30890">
        <w:rPr>
          <w:rFonts w:ascii="Times New Roman" w:hAnsi="Times New Roman" w:cs="Times New Roman"/>
          <w:i/>
          <w:color w:val="000000"/>
          <w:sz w:val="24"/>
          <w:szCs w:val="24"/>
        </w:rPr>
        <w:t>Birth, 18</w:t>
      </w:r>
      <w:r w:rsidRPr="00E30890">
        <w:rPr>
          <w:rFonts w:ascii="Times New Roman" w:hAnsi="Times New Roman" w:cs="Times New Roman"/>
          <w:color w:val="000000"/>
          <w:sz w:val="24"/>
          <w:szCs w:val="24"/>
        </w:rPr>
        <w:t>, 203–210.</w:t>
      </w:r>
    </w:p>
    <w:p w14:paraId="701598F9" w14:textId="4768CAE2" w:rsidR="00A77484" w:rsidRDefault="00A77484" w:rsidP="00A75805">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Steenkamp, J. B. E. M. &amp;</w:t>
      </w:r>
      <w:r w:rsidRPr="00A77484">
        <w:rPr>
          <w:rFonts w:ascii="Times New Roman" w:hAnsi="Times New Roman" w:cs="Times New Roman"/>
          <w:color w:val="000000"/>
          <w:sz w:val="24"/>
          <w:szCs w:val="24"/>
        </w:rPr>
        <w:t xml:space="preserve"> Baumgartner</w:t>
      </w:r>
      <w:r>
        <w:rPr>
          <w:rFonts w:ascii="Times New Roman" w:hAnsi="Times New Roman" w:cs="Times New Roman"/>
          <w:color w:val="000000"/>
          <w:sz w:val="24"/>
          <w:szCs w:val="24"/>
        </w:rPr>
        <w:t xml:space="preserve">, H. (1998). Assessing measurement invariance in cross-national research. </w:t>
      </w:r>
      <w:r w:rsidRPr="00A77484">
        <w:rPr>
          <w:rFonts w:ascii="Times New Roman" w:hAnsi="Times New Roman" w:cs="Times New Roman"/>
          <w:i/>
          <w:color w:val="000000"/>
          <w:sz w:val="24"/>
          <w:szCs w:val="24"/>
        </w:rPr>
        <w:t>Journal of Consumer Research, 25</w:t>
      </w:r>
      <w:r>
        <w:rPr>
          <w:rFonts w:ascii="Times New Roman" w:hAnsi="Times New Roman" w:cs="Times New Roman"/>
          <w:color w:val="000000"/>
          <w:sz w:val="24"/>
          <w:szCs w:val="24"/>
        </w:rPr>
        <w:t xml:space="preserve"> </w:t>
      </w:r>
      <w:r w:rsidRPr="00A7748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77484">
        <w:rPr>
          <w:rFonts w:ascii="Times New Roman" w:hAnsi="Times New Roman" w:cs="Times New Roman"/>
          <w:color w:val="000000"/>
          <w:sz w:val="24"/>
          <w:szCs w:val="24"/>
        </w:rPr>
        <w:t xml:space="preserve">), 78-90.  </w:t>
      </w:r>
    </w:p>
    <w:p w14:paraId="7764B47D" w14:textId="77777777" w:rsidR="006F3F41" w:rsidRPr="00E30890" w:rsidRDefault="006F3F41" w:rsidP="006F3F41">
      <w:pPr>
        <w:widowControl w:val="0"/>
        <w:autoSpaceDE w:val="0"/>
        <w:autoSpaceDN w:val="0"/>
        <w:adjustRightInd w:val="0"/>
        <w:spacing w:after="0" w:line="480" w:lineRule="auto"/>
        <w:rPr>
          <w:rFonts w:ascii="Times New Roman" w:hAnsi="Times New Roman" w:cs="Times New Roman"/>
          <w:i/>
          <w:color w:val="000000"/>
          <w:sz w:val="24"/>
          <w:szCs w:val="24"/>
        </w:rPr>
      </w:pPr>
      <w:r w:rsidRPr="00E30890">
        <w:rPr>
          <w:rFonts w:ascii="Times New Roman" w:hAnsi="Times New Roman" w:cs="Times New Roman"/>
          <w:color w:val="000000"/>
          <w:sz w:val="24"/>
          <w:szCs w:val="24"/>
        </w:rPr>
        <w:t xml:space="preserve">Stones, W., &amp; Arulkumaran, A. (2014). Health-care professionals in midwifery care. </w:t>
      </w:r>
      <w:r w:rsidRPr="00E30890">
        <w:rPr>
          <w:rFonts w:ascii="Times New Roman" w:hAnsi="Times New Roman" w:cs="Times New Roman"/>
          <w:i/>
          <w:color w:val="000000"/>
          <w:sz w:val="24"/>
          <w:szCs w:val="24"/>
        </w:rPr>
        <w:t>The</w:t>
      </w:r>
    </w:p>
    <w:p w14:paraId="6D6D1EDC" w14:textId="77777777" w:rsidR="006F3F41" w:rsidRPr="001E5FFB" w:rsidRDefault="006F3F41" w:rsidP="006F3F41">
      <w:pPr>
        <w:widowControl w:val="0"/>
        <w:autoSpaceDE w:val="0"/>
        <w:autoSpaceDN w:val="0"/>
        <w:adjustRightInd w:val="0"/>
        <w:spacing w:after="0" w:line="480" w:lineRule="auto"/>
        <w:ind w:firstLine="720"/>
        <w:rPr>
          <w:rFonts w:ascii="Times New Roman" w:hAnsi="Times New Roman" w:cs="Times New Roman"/>
          <w:color w:val="000000"/>
          <w:sz w:val="24"/>
          <w:szCs w:val="24"/>
        </w:rPr>
      </w:pPr>
      <w:r w:rsidRPr="00E30890">
        <w:rPr>
          <w:rFonts w:ascii="Times New Roman" w:hAnsi="Times New Roman" w:cs="Times New Roman"/>
          <w:i/>
          <w:color w:val="000000"/>
          <w:sz w:val="24"/>
          <w:szCs w:val="24"/>
        </w:rPr>
        <w:t>Lancet, 384</w:t>
      </w:r>
      <w:r w:rsidRPr="00E30890">
        <w:rPr>
          <w:rFonts w:ascii="Times New Roman" w:hAnsi="Times New Roman" w:cs="Times New Roman"/>
          <w:color w:val="000000"/>
          <w:sz w:val="24"/>
          <w:szCs w:val="24"/>
        </w:rPr>
        <w:t>, 1169–1170.</w:t>
      </w:r>
    </w:p>
    <w:p w14:paraId="0E45DD14" w14:textId="77777777" w:rsidR="006F3F41" w:rsidRDefault="006F3F41" w:rsidP="006F3F41">
      <w:pPr>
        <w:spacing w:before="100" w:after="0" w:line="480" w:lineRule="auto"/>
        <w:ind w:left="720" w:hanging="720"/>
        <w:rPr>
          <w:rFonts w:ascii="Times New Roman" w:eastAsia="Arial Unicode MS" w:hAnsi="Times New Roman" w:cs="Times New Roman"/>
          <w:sz w:val="24"/>
          <w:szCs w:val="24"/>
          <w:lang w:val="en-GB"/>
        </w:rPr>
      </w:pPr>
      <w:r w:rsidRPr="00AB4CC4">
        <w:rPr>
          <w:rFonts w:ascii="Times New Roman" w:eastAsia="Arial Unicode MS" w:hAnsi="Times New Roman" w:cs="Times New Roman"/>
          <w:sz w:val="24"/>
          <w:szCs w:val="24"/>
          <w:lang w:val="en-GB"/>
        </w:rPr>
        <w:lastRenderedPageBreak/>
        <w:t>Vandenberg 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J</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Lance C</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E</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xml:space="preserve"> (2000)</w:t>
      </w:r>
      <w:r>
        <w:rPr>
          <w:rFonts w:ascii="Times New Roman" w:eastAsia="Arial Unicode MS" w:hAnsi="Times New Roman" w:cs="Times New Roman"/>
          <w:sz w:val="24"/>
          <w:szCs w:val="24"/>
          <w:lang w:val="en-GB"/>
        </w:rPr>
        <w:t>.</w:t>
      </w:r>
      <w:r w:rsidRPr="00AB4CC4">
        <w:rPr>
          <w:rFonts w:ascii="Times New Roman" w:eastAsia="Arial Unicode MS" w:hAnsi="Times New Roman" w:cs="Times New Roman"/>
          <w:sz w:val="24"/>
          <w:szCs w:val="24"/>
          <w:lang w:val="en-GB"/>
        </w:rPr>
        <w:t xml:space="preserve"> A review and synthesis of the meas</w:t>
      </w:r>
      <w:r>
        <w:rPr>
          <w:rFonts w:ascii="Times New Roman" w:eastAsia="Arial Unicode MS" w:hAnsi="Times New Roman" w:cs="Times New Roman"/>
          <w:sz w:val="24"/>
          <w:szCs w:val="24"/>
          <w:lang w:val="en-GB"/>
        </w:rPr>
        <w:t>urement invariance literature: S</w:t>
      </w:r>
      <w:r w:rsidRPr="00AB4CC4">
        <w:rPr>
          <w:rFonts w:ascii="Times New Roman" w:eastAsia="Arial Unicode MS" w:hAnsi="Times New Roman" w:cs="Times New Roman"/>
          <w:sz w:val="24"/>
          <w:szCs w:val="24"/>
          <w:lang w:val="en-GB"/>
        </w:rPr>
        <w:t>uggestions, practices, and recommendations for</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organizational research.</w:t>
      </w:r>
      <w:r>
        <w:rPr>
          <w:rFonts w:ascii="Times New Roman" w:eastAsia="Arial Unicode MS" w:hAnsi="Times New Roman" w:cs="Times New Roman"/>
          <w:sz w:val="24"/>
          <w:szCs w:val="24"/>
          <w:lang w:val="en-GB"/>
        </w:rPr>
        <w:t xml:space="preserve"> </w:t>
      </w:r>
      <w:r w:rsidRPr="003C746A">
        <w:rPr>
          <w:rFonts w:ascii="Times New Roman" w:eastAsia="Arial Unicode MS" w:hAnsi="Times New Roman" w:cs="Times New Roman"/>
          <w:i/>
          <w:sz w:val="24"/>
          <w:szCs w:val="24"/>
          <w:lang w:val="en-GB"/>
        </w:rPr>
        <w:t>Organizational Research Methods, 3</w:t>
      </w:r>
      <w:r>
        <w:rPr>
          <w:rFonts w:ascii="Times New Roman" w:eastAsia="Arial Unicode MS" w:hAnsi="Times New Roman" w:cs="Times New Roman"/>
          <w:sz w:val="24"/>
          <w:szCs w:val="24"/>
          <w:lang w:val="en-GB"/>
        </w:rPr>
        <w:t xml:space="preserve">, </w:t>
      </w:r>
      <w:r w:rsidRPr="00AB4CC4">
        <w:rPr>
          <w:rFonts w:ascii="Times New Roman" w:eastAsia="Arial Unicode MS" w:hAnsi="Times New Roman" w:cs="Times New Roman"/>
          <w:sz w:val="24"/>
          <w:szCs w:val="24"/>
          <w:lang w:val="en-GB"/>
        </w:rPr>
        <w:t>4–70</w:t>
      </w:r>
      <w:r>
        <w:rPr>
          <w:rFonts w:ascii="Times New Roman" w:eastAsia="Arial Unicode MS" w:hAnsi="Times New Roman" w:cs="Times New Roman"/>
          <w:sz w:val="24"/>
          <w:szCs w:val="24"/>
          <w:lang w:val="en-GB"/>
        </w:rPr>
        <w:t xml:space="preserve">. </w:t>
      </w:r>
    </w:p>
    <w:p w14:paraId="293F052F" w14:textId="77777777" w:rsidR="006F3F41" w:rsidRPr="000317D8" w:rsidRDefault="006F3F41" w:rsidP="006F3F41">
      <w:pPr>
        <w:spacing w:before="100" w:after="0" w:line="480" w:lineRule="auto"/>
        <w:ind w:left="720" w:hanging="720"/>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Vardavaki, Z., </w:t>
      </w:r>
      <w:r w:rsidRPr="000317D8">
        <w:rPr>
          <w:rFonts w:ascii="Times New Roman" w:eastAsia="Arial Unicode MS" w:hAnsi="Times New Roman" w:cs="Times New Roman"/>
          <w:sz w:val="24"/>
          <w:szCs w:val="24"/>
          <w:lang w:val="en-GB"/>
        </w:rPr>
        <w:t>Hollins Mart</w:t>
      </w:r>
      <w:r>
        <w:rPr>
          <w:rFonts w:ascii="Times New Roman" w:eastAsia="Arial Unicode MS" w:hAnsi="Times New Roman" w:cs="Times New Roman"/>
          <w:sz w:val="24"/>
          <w:szCs w:val="24"/>
          <w:lang w:val="en-GB"/>
        </w:rPr>
        <w:t>in, C. J., &amp; Martin, C. R. (2015</w:t>
      </w:r>
      <w:r w:rsidRPr="000317D8">
        <w:rPr>
          <w:rFonts w:ascii="Times New Roman" w:eastAsia="Arial Unicode MS" w:hAnsi="Times New Roman" w:cs="Times New Roman"/>
          <w:sz w:val="24"/>
          <w:szCs w:val="24"/>
          <w:lang w:val="en-GB"/>
        </w:rPr>
        <w:t>)</w:t>
      </w:r>
      <w:r>
        <w:rPr>
          <w:rFonts w:ascii="Times New Roman" w:eastAsia="Arial Unicode MS" w:hAnsi="Times New Roman" w:cs="Times New Roman"/>
          <w:sz w:val="24"/>
          <w:szCs w:val="24"/>
          <w:lang w:val="en-GB"/>
        </w:rPr>
        <w:t xml:space="preserve">. Construct and content validity of the Greek version of the birth satisfaction scale (G-BSS). </w:t>
      </w:r>
      <w:r w:rsidRPr="00C15FA9">
        <w:rPr>
          <w:rFonts w:ascii="Times New Roman" w:hAnsi="Times New Roman" w:cs="Times New Roman"/>
          <w:i/>
          <w:sz w:val="24"/>
          <w:szCs w:val="18"/>
        </w:rPr>
        <w:t>Journal of Reproductive and Infant Psychology</w:t>
      </w:r>
      <w:r>
        <w:rPr>
          <w:rFonts w:ascii="Times New Roman" w:hAnsi="Times New Roman" w:cs="Times New Roman"/>
          <w:i/>
          <w:sz w:val="24"/>
          <w:szCs w:val="18"/>
        </w:rPr>
        <w:t>, 33(5)</w:t>
      </w:r>
      <w:r>
        <w:rPr>
          <w:rFonts w:ascii="Times New Roman" w:hAnsi="Times New Roman" w:cs="Times New Roman"/>
          <w:sz w:val="24"/>
          <w:szCs w:val="18"/>
        </w:rPr>
        <w:t xml:space="preserve">, 448-503. </w:t>
      </w:r>
    </w:p>
    <w:p w14:paraId="71B6A966" w14:textId="77777777" w:rsidR="006F3F41" w:rsidRDefault="006F3F41" w:rsidP="006F3F41">
      <w:pPr>
        <w:spacing w:before="100" w:after="0" w:line="480" w:lineRule="auto"/>
        <w:ind w:left="634" w:hanging="634"/>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Wang, J., &amp; Wang, X. (2012). </w:t>
      </w:r>
      <w:r w:rsidRPr="007C5B94">
        <w:rPr>
          <w:rFonts w:ascii="Times New Roman" w:eastAsia="Arial Unicode MS" w:hAnsi="Times New Roman" w:cs="Times New Roman"/>
          <w:i/>
          <w:sz w:val="24"/>
          <w:szCs w:val="24"/>
          <w:lang w:val="en-GB"/>
        </w:rPr>
        <w:t xml:space="preserve">Structural equation </w:t>
      </w:r>
      <w:r>
        <w:rPr>
          <w:rFonts w:ascii="Times New Roman" w:eastAsia="Arial Unicode MS" w:hAnsi="Times New Roman" w:cs="Times New Roman"/>
          <w:i/>
          <w:sz w:val="24"/>
          <w:szCs w:val="24"/>
          <w:lang w:val="en-GB"/>
        </w:rPr>
        <w:t>mode</w:t>
      </w:r>
      <w:r w:rsidRPr="007C5B94">
        <w:rPr>
          <w:rFonts w:ascii="Times New Roman" w:eastAsia="Arial Unicode MS" w:hAnsi="Times New Roman" w:cs="Times New Roman"/>
          <w:i/>
          <w:sz w:val="24"/>
          <w:szCs w:val="24"/>
          <w:lang w:val="en-GB"/>
        </w:rPr>
        <w:t>ling: Applications using SEM.</w:t>
      </w:r>
      <w:r>
        <w:rPr>
          <w:rFonts w:ascii="Times New Roman" w:eastAsia="Arial Unicode MS" w:hAnsi="Times New Roman" w:cs="Times New Roman"/>
          <w:sz w:val="24"/>
          <w:szCs w:val="24"/>
          <w:lang w:val="en-GB"/>
        </w:rPr>
        <w:t xml:space="preserve"> (1</w:t>
      </w:r>
      <w:r w:rsidRPr="007C5B94">
        <w:rPr>
          <w:rFonts w:ascii="Times New Roman" w:eastAsia="Arial Unicode MS" w:hAnsi="Times New Roman" w:cs="Times New Roman"/>
          <w:sz w:val="24"/>
          <w:szCs w:val="24"/>
          <w:vertAlign w:val="superscript"/>
          <w:lang w:val="en-GB"/>
        </w:rPr>
        <w:t>st</w:t>
      </w:r>
      <w:r>
        <w:rPr>
          <w:rFonts w:ascii="Times New Roman" w:eastAsia="Arial Unicode MS" w:hAnsi="Times New Roman" w:cs="Times New Roman"/>
          <w:sz w:val="24"/>
          <w:szCs w:val="24"/>
          <w:lang w:val="en-GB"/>
        </w:rPr>
        <w:t xml:space="preserve"> ed.).</w:t>
      </w:r>
      <w:r w:rsidRPr="007C5B94">
        <w:rPr>
          <w:rFonts w:ascii="Times New Roman" w:eastAsia="Arial Unicode MS" w:hAnsi="Times New Roman" w:cs="Times New Roman"/>
          <w:sz w:val="24"/>
          <w:szCs w:val="24"/>
          <w:lang w:val="en-GB"/>
        </w:rPr>
        <w:t xml:space="preserve"> Chichester, UK</w:t>
      </w:r>
      <w:r w:rsidRPr="00D4333A">
        <w:rPr>
          <w:rFonts w:ascii="Times New Roman" w:eastAsia="Arial Unicode MS" w:hAnsi="Times New Roman" w:cs="Times New Roman"/>
          <w:sz w:val="24"/>
          <w:szCs w:val="24"/>
          <w:lang w:val="en-GB"/>
        </w:rPr>
        <w:t xml:space="preserve">: </w:t>
      </w:r>
      <w:r>
        <w:rPr>
          <w:rFonts w:ascii="Times New Roman" w:eastAsia="Arial Unicode MS" w:hAnsi="Times New Roman" w:cs="Times New Roman"/>
          <w:sz w:val="24"/>
          <w:szCs w:val="24"/>
          <w:lang w:val="en-GB"/>
        </w:rPr>
        <w:t xml:space="preserve">John Wiley &amp; Sons. </w:t>
      </w:r>
    </w:p>
    <w:p w14:paraId="078D9948" w14:textId="77777777" w:rsidR="006F3F41" w:rsidRPr="00E30890" w:rsidRDefault="006F3F41" w:rsidP="006F3F41">
      <w:pPr>
        <w:widowControl w:val="0"/>
        <w:autoSpaceDE w:val="0"/>
        <w:autoSpaceDN w:val="0"/>
        <w:adjustRightInd w:val="0"/>
        <w:spacing w:after="0" w:line="480" w:lineRule="auto"/>
        <w:rPr>
          <w:rFonts w:ascii="Times New Roman" w:hAnsi="Times New Roman" w:cs="Times New Roman"/>
          <w:color w:val="000000"/>
          <w:sz w:val="24"/>
          <w:szCs w:val="24"/>
        </w:rPr>
      </w:pPr>
      <w:r w:rsidRPr="00E30890">
        <w:rPr>
          <w:rFonts w:ascii="Times New Roman" w:hAnsi="Times New Roman" w:cs="Times New Roman"/>
          <w:color w:val="000000"/>
          <w:sz w:val="24"/>
          <w:szCs w:val="24"/>
        </w:rPr>
        <w:t>Weir, L., &amp; Andrews, R. (2011, March). The national hospital bill: The most expensive</w:t>
      </w:r>
    </w:p>
    <w:p w14:paraId="5E3E0FEF" w14:textId="77777777" w:rsidR="006F3F41" w:rsidRPr="00E30890" w:rsidRDefault="006F3F41" w:rsidP="006F3F41">
      <w:pPr>
        <w:widowControl w:val="0"/>
        <w:autoSpaceDE w:val="0"/>
        <w:autoSpaceDN w:val="0"/>
        <w:adjustRightInd w:val="0"/>
        <w:spacing w:after="0" w:line="480" w:lineRule="auto"/>
        <w:ind w:firstLine="720"/>
        <w:rPr>
          <w:rFonts w:ascii="Times New Roman" w:hAnsi="Times New Roman" w:cs="Times New Roman"/>
          <w:color w:val="000080"/>
          <w:sz w:val="24"/>
          <w:szCs w:val="24"/>
        </w:rPr>
      </w:pPr>
      <w:r w:rsidRPr="00E30890">
        <w:rPr>
          <w:rFonts w:ascii="Times New Roman" w:hAnsi="Times New Roman" w:cs="Times New Roman"/>
          <w:color w:val="000000"/>
          <w:sz w:val="24"/>
          <w:szCs w:val="24"/>
        </w:rPr>
        <w:t xml:space="preserve">conditions by payer, 2008. HCUP Statistical Brief, 107. Retrieved from </w:t>
      </w:r>
      <w:r w:rsidRPr="00E30890">
        <w:rPr>
          <w:rFonts w:ascii="Times New Roman" w:hAnsi="Times New Roman" w:cs="Times New Roman"/>
          <w:color w:val="000080"/>
          <w:sz w:val="24"/>
          <w:szCs w:val="24"/>
        </w:rPr>
        <w:t>http://www.</w:t>
      </w:r>
    </w:p>
    <w:p w14:paraId="0DF6272F" w14:textId="77777777" w:rsidR="006F3F41" w:rsidRPr="00CA467A" w:rsidRDefault="006F3F41" w:rsidP="006F3F41">
      <w:pPr>
        <w:widowControl w:val="0"/>
        <w:autoSpaceDE w:val="0"/>
        <w:autoSpaceDN w:val="0"/>
        <w:adjustRightInd w:val="0"/>
        <w:spacing w:after="0" w:line="480" w:lineRule="auto"/>
        <w:ind w:firstLine="720"/>
        <w:rPr>
          <w:rFonts w:ascii="Times New Roman" w:hAnsi="Times New Roman" w:cs="Times New Roman"/>
          <w:color w:val="000080"/>
          <w:sz w:val="24"/>
          <w:szCs w:val="24"/>
        </w:rPr>
      </w:pPr>
      <w:r w:rsidRPr="00E30890">
        <w:rPr>
          <w:rFonts w:ascii="Times New Roman" w:hAnsi="Times New Roman" w:cs="Times New Roman"/>
          <w:color w:val="000080"/>
          <w:sz w:val="24"/>
          <w:szCs w:val="24"/>
        </w:rPr>
        <w:t>hcup-us.ahrq.gov/reports/statbriefs/sb107.jsp</w:t>
      </w:r>
    </w:p>
    <w:p w14:paraId="01E2FAFF" w14:textId="77777777" w:rsidR="00AA78E5" w:rsidRDefault="00AA78E5" w:rsidP="00EE279C">
      <w:pPr>
        <w:rPr>
          <w:rFonts w:ascii="Times New Roman" w:eastAsia="Arial Unicode MS" w:hAnsi="Times New Roman" w:cs="Times New Roman"/>
          <w:sz w:val="24"/>
          <w:szCs w:val="24"/>
          <w:lang w:val="en-GB"/>
        </w:rPr>
      </w:pPr>
    </w:p>
    <w:p w14:paraId="7BC3C314" w14:textId="77777777" w:rsidR="00AA78E5" w:rsidRDefault="00AA78E5" w:rsidP="00EE279C">
      <w:pPr>
        <w:rPr>
          <w:rFonts w:ascii="Times New Roman" w:eastAsia="Arial Unicode MS" w:hAnsi="Times New Roman" w:cs="Times New Roman"/>
          <w:sz w:val="24"/>
          <w:szCs w:val="24"/>
          <w:lang w:val="en-GB"/>
        </w:rPr>
      </w:pPr>
    </w:p>
    <w:p w14:paraId="4203A7EF" w14:textId="4A72E810" w:rsidR="001E7645" w:rsidRDefault="001E7645" w:rsidP="00EE279C"/>
    <w:tbl>
      <w:tblPr>
        <w:tblW w:w="0" w:type="auto"/>
        <w:tblLook w:val="04A0" w:firstRow="1" w:lastRow="0" w:firstColumn="1" w:lastColumn="0" w:noHBand="0" w:noVBand="1"/>
      </w:tblPr>
      <w:tblGrid>
        <w:gridCol w:w="5671"/>
        <w:gridCol w:w="1572"/>
        <w:gridCol w:w="933"/>
        <w:gridCol w:w="1184"/>
      </w:tblGrid>
      <w:tr w:rsidR="006F3F41" w:rsidRPr="007E60F2" w14:paraId="54DDB1C6" w14:textId="77777777" w:rsidTr="00600930">
        <w:tc>
          <w:tcPr>
            <w:tcW w:w="9360" w:type="dxa"/>
            <w:gridSpan w:val="4"/>
            <w:tcBorders>
              <w:bottom w:val="single" w:sz="12" w:space="0" w:color="auto"/>
            </w:tcBorders>
            <w:shd w:val="clear" w:color="auto" w:fill="auto"/>
          </w:tcPr>
          <w:p w14:paraId="3F30F96D" w14:textId="7A16F04A" w:rsidR="006F3F41" w:rsidRPr="007E60F2" w:rsidRDefault="006F3F41" w:rsidP="00DB4906">
            <w:pPr>
              <w:autoSpaceDE w:val="0"/>
              <w:autoSpaceDN w:val="0"/>
              <w:adjustRightInd w:val="0"/>
              <w:contextualSpacing/>
            </w:pPr>
            <w:r>
              <w:lastRenderedPageBreak/>
              <w:t>Appendix A</w:t>
            </w:r>
            <w:r w:rsidRPr="007E60F2">
              <w:t xml:space="preserve">. </w:t>
            </w:r>
            <w:r>
              <w:t>Items of the</w:t>
            </w:r>
            <w:r w:rsidRPr="007E60F2">
              <w:t xml:space="preserve"> Birth Satisfaction Scale-Revised (BSS-R) 1-factor higher-order model containing 3 lower-order factors</w:t>
            </w:r>
            <w:r>
              <w:t>.</w:t>
            </w:r>
          </w:p>
        </w:tc>
      </w:tr>
      <w:tr w:rsidR="006F3F41" w:rsidRPr="007E60F2" w14:paraId="3A58B5E1" w14:textId="77777777" w:rsidTr="00600930">
        <w:tc>
          <w:tcPr>
            <w:tcW w:w="5671" w:type="dxa"/>
            <w:tcBorders>
              <w:top w:val="single" w:sz="12" w:space="0" w:color="auto"/>
            </w:tcBorders>
            <w:shd w:val="clear" w:color="auto" w:fill="auto"/>
          </w:tcPr>
          <w:p w14:paraId="57F9D757" w14:textId="77777777" w:rsidR="006F3F41" w:rsidRPr="007E60F2" w:rsidRDefault="006F3F41" w:rsidP="00DB4906">
            <w:pPr>
              <w:autoSpaceDE w:val="0"/>
              <w:autoSpaceDN w:val="0"/>
              <w:adjustRightInd w:val="0"/>
              <w:contextualSpacing/>
            </w:pPr>
          </w:p>
        </w:tc>
        <w:tc>
          <w:tcPr>
            <w:tcW w:w="3689" w:type="dxa"/>
            <w:gridSpan w:val="3"/>
            <w:tcBorders>
              <w:top w:val="single" w:sz="12" w:space="0" w:color="auto"/>
            </w:tcBorders>
            <w:shd w:val="clear" w:color="auto" w:fill="auto"/>
          </w:tcPr>
          <w:p w14:paraId="26C6F95A" w14:textId="77777777" w:rsidR="006F3F41" w:rsidRPr="007E60F2" w:rsidRDefault="006F3F41" w:rsidP="00DB4906">
            <w:pPr>
              <w:autoSpaceDE w:val="0"/>
              <w:autoSpaceDN w:val="0"/>
              <w:adjustRightInd w:val="0"/>
              <w:contextualSpacing/>
              <w:jc w:val="center"/>
              <w:rPr>
                <w:b/>
              </w:rPr>
            </w:pPr>
            <w:r w:rsidRPr="007E60F2">
              <w:rPr>
                <w:b/>
              </w:rPr>
              <w:t xml:space="preserve">   Lower-order factors</w:t>
            </w:r>
          </w:p>
        </w:tc>
      </w:tr>
      <w:tr w:rsidR="006F3F41" w:rsidRPr="007E60F2" w14:paraId="7BB576DF" w14:textId="77777777" w:rsidTr="00600930">
        <w:tc>
          <w:tcPr>
            <w:tcW w:w="5671" w:type="dxa"/>
            <w:shd w:val="clear" w:color="auto" w:fill="auto"/>
          </w:tcPr>
          <w:p w14:paraId="78465DD0" w14:textId="77777777" w:rsidR="006F3F41" w:rsidRPr="007E60F2" w:rsidRDefault="006F3F41" w:rsidP="00DB4906">
            <w:pPr>
              <w:autoSpaceDE w:val="0"/>
              <w:autoSpaceDN w:val="0"/>
              <w:adjustRightInd w:val="0"/>
              <w:contextualSpacing/>
            </w:pPr>
          </w:p>
        </w:tc>
        <w:tc>
          <w:tcPr>
            <w:tcW w:w="1572" w:type="dxa"/>
            <w:tcBorders>
              <w:bottom w:val="single" w:sz="2" w:space="0" w:color="auto"/>
            </w:tcBorders>
            <w:shd w:val="clear" w:color="auto" w:fill="auto"/>
          </w:tcPr>
          <w:p w14:paraId="3E89F60A" w14:textId="77777777" w:rsidR="006F3F41" w:rsidRPr="007E60F2" w:rsidRDefault="006F3F41" w:rsidP="00DB4906">
            <w:pPr>
              <w:autoSpaceDE w:val="0"/>
              <w:autoSpaceDN w:val="0"/>
              <w:adjustRightInd w:val="0"/>
              <w:contextualSpacing/>
              <w:jc w:val="center"/>
            </w:pPr>
            <w:r w:rsidRPr="007E60F2">
              <w:t>Stress</w:t>
            </w:r>
          </w:p>
        </w:tc>
        <w:tc>
          <w:tcPr>
            <w:tcW w:w="933" w:type="dxa"/>
            <w:tcBorders>
              <w:bottom w:val="single" w:sz="2" w:space="0" w:color="auto"/>
            </w:tcBorders>
            <w:shd w:val="clear" w:color="auto" w:fill="auto"/>
          </w:tcPr>
          <w:p w14:paraId="4DB0B2AD" w14:textId="77777777" w:rsidR="006F3F41" w:rsidRPr="007E60F2" w:rsidRDefault="006F3F41" w:rsidP="00DB4906">
            <w:pPr>
              <w:autoSpaceDE w:val="0"/>
              <w:autoSpaceDN w:val="0"/>
              <w:adjustRightInd w:val="0"/>
              <w:contextualSpacing/>
              <w:jc w:val="center"/>
            </w:pPr>
            <w:r w:rsidRPr="007E60F2">
              <w:t>Quality of care</w:t>
            </w:r>
          </w:p>
        </w:tc>
        <w:tc>
          <w:tcPr>
            <w:tcW w:w="1184" w:type="dxa"/>
            <w:tcBorders>
              <w:bottom w:val="single" w:sz="2" w:space="0" w:color="auto"/>
            </w:tcBorders>
            <w:shd w:val="clear" w:color="auto" w:fill="auto"/>
          </w:tcPr>
          <w:p w14:paraId="0EC376E9" w14:textId="77777777" w:rsidR="006F3F41" w:rsidRPr="007E60F2" w:rsidRDefault="006F3F41" w:rsidP="00DB4906">
            <w:pPr>
              <w:autoSpaceDE w:val="0"/>
              <w:autoSpaceDN w:val="0"/>
              <w:adjustRightInd w:val="0"/>
              <w:contextualSpacing/>
              <w:jc w:val="center"/>
            </w:pPr>
            <w:r w:rsidRPr="007E60F2">
              <w:t>Women’s attributes</w:t>
            </w:r>
          </w:p>
        </w:tc>
      </w:tr>
      <w:tr w:rsidR="006F3F41" w:rsidRPr="007E60F2" w14:paraId="5732973A" w14:textId="77777777" w:rsidTr="00600930">
        <w:tc>
          <w:tcPr>
            <w:tcW w:w="5671" w:type="dxa"/>
            <w:shd w:val="clear" w:color="auto" w:fill="auto"/>
          </w:tcPr>
          <w:p w14:paraId="7B9E4BFC" w14:textId="77777777" w:rsidR="006F3F41" w:rsidRPr="007E60F2" w:rsidRDefault="006F3F41" w:rsidP="00DB4906">
            <w:pPr>
              <w:autoSpaceDE w:val="0"/>
              <w:autoSpaceDN w:val="0"/>
              <w:adjustRightInd w:val="0"/>
              <w:contextualSpacing/>
            </w:pPr>
          </w:p>
          <w:p w14:paraId="02D5EFDF" w14:textId="77777777" w:rsidR="006F3F41" w:rsidRPr="007E60F2" w:rsidRDefault="006F3F41" w:rsidP="00DB4906">
            <w:pPr>
              <w:autoSpaceDE w:val="0"/>
              <w:autoSpaceDN w:val="0"/>
              <w:adjustRightInd w:val="0"/>
              <w:contextualSpacing/>
            </w:pPr>
            <w:r w:rsidRPr="007E60F2">
              <w:t>The delivery room staff encouraged me to make decisions about how I wanted my birth to progress</w:t>
            </w:r>
          </w:p>
          <w:p w14:paraId="645FF216" w14:textId="77777777" w:rsidR="006F3F41" w:rsidRPr="007E60F2" w:rsidRDefault="006F3F41" w:rsidP="00DB4906">
            <w:pPr>
              <w:autoSpaceDE w:val="0"/>
              <w:autoSpaceDN w:val="0"/>
              <w:adjustRightInd w:val="0"/>
              <w:contextualSpacing/>
            </w:pPr>
          </w:p>
        </w:tc>
        <w:tc>
          <w:tcPr>
            <w:tcW w:w="1572" w:type="dxa"/>
            <w:tcBorders>
              <w:top w:val="single" w:sz="2" w:space="0" w:color="auto"/>
            </w:tcBorders>
            <w:shd w:val="clear" w:color="auto" w:fill="auto"/>
          </w:tcPr>
          <w:p w14:paraId="4FD7190D" w14:textId="77777777" w:rsidR="006F3F41" w:rsidRPr="007E60F2" w:rsidRDefault="006F3F41" w:rsidP="00DB4906">
            <w:pPr>
              <w:autoSpaceDE w:val="0"/>
              <w:autoSpaceDN w:val="0"/>
              <w:adjustRightInd w:val="0"/>
              <w:contextualSpacing/>
              <w:jc w:val="center"/>
            </w:pPr>
          </w:p>
        </w:tc>
        <w:tc>
          <w:tcPr>
            <w:tcW w:w="933" w:type="dxa"/>
            <w:tcBorders>
              <w:top w:val="single" w:sz="2" w:space="0" w:color="auto"/>
            </w:tcBorders>
            <w:shd w:val="clear" w:color="auto" w:fill="auto"/>
          </w:tcPr>
          <w:p w14:paraId="09E8D726" w14:textId="77777777" w:rsidR="006F3F41" w:rsidRPr="007E60F2" w:rsidRDefault="006F3F41" w:rsidP="00DB4906">
            <w:pPr>
              <w:autoSpaceDE w:val="0"/>
              <w:autoSpaceDN w:val="0"/>
              <w:adjustRightInd w:val="0"/>
              <w:contextualSpacing/>
              <w:jc w:val="center"/>
            </w:pPr>
          </w:p>
          <w:p w14:paraId="449294F6" w14:textId="77777777" w:rsidR="006F3F41" w:rsidRPr="007E60F2" w:rsidRDefault="006F3F41" w:rsidP="00DB4906">
            <w:pPr>
              <w:autoSpaceDE w:val="0"/>
              <w:autoSpaceDN w:val="0"/>
              <w:adjustRightInd w:val="0"/>
              <w:contextualSpacing/>
              <w:jc w:val="center"/>
            </w:pPr>
            <w:r>
              <w:t>X</w:t>
            </w:r>
          </w:p>
        </w:tc>
        <w:tc>
          <w:tcPr>
            <w:tcW w:w="1184" w:type="dxa"/>
            <w:tcBorders>
              <w:top w:val="single" w:sz="2" w:space="0" w:color="auto"/>
            </w:tcBorders>
            <w:shd w:val="clear" w:color="auto" w:fill="auto"/>
          </w:tcPr>
          <w:p w14:paraId="46697822" w14:textId="77777777" w:rsidR="006F3F41" w:rsidRPr="007E60F2" w:rsidRDefault="006F3F41" w:rsidP="00DB4906">
            <w:pPr>
              <w:autoSpaceDE w:val="0"/>
              <w:autoSpaceDN w:val="0"/>
              <w:adjustRightInd w:val="0"/>
              <w:contextualSpacing/>
              <w:jc w:val="center"/>
            </w:pPr>
          </w:p>
        </w:tc>
      </w:tr>
      <w:tr w:rsidR="006F3F41" w:rsidRPr="007E60F2" w14:paraId="3F9CD1C7" w14:textId="77777777" w:rsidTr="00600930">
        <w:tc>
          <w:tcPr>
            <w:tcW w:w="5671" w:type="dxa"/>
            <w:shd w:val="clear" w:color="auto" w:fill="auto"/>
          </w:tcPr>
          <w:p w14:paraId="4AE074F8" w14:textId="77777777" w:rsidR="006F3F41" w:rsidRPr="007E60F2" w:rsidRDefault="006F3F41" w:rsidP="00DB4906">
            <w:pPr>
              <w:autoSpaceDE w:val="0"/>
              <w:autoSpaceDN w:val="0"/>
              <w:adjustRightInd w:val="0"/>
              <w:contextualSpacing/>
            </w:pPr>
            <w:r w:rsidRPr="007E60F2">
              <w:t>I found giving birth a distressing experience (R)</w:t>
            </w:r>
          </w:p>
          <w:p w14:paraId="1FF43353" w14:textId="77777777" w:rsidR="006F3F41" w:rsidRPr="007E60F2" w:rsidRDefault="006F3F41" w:rsidP="00DB4906">
            <w:pPr>
              <w:autoSpaceDE w:val="0"/>
              <w:autoSpaceDN w:val="0"/>
              <w:adjustRightInd w:val="0"/>
              <w:contextualSpacing/>
            </w:pPr>
          </w:p>
        </w:tc>
        <w:tc>
          <w:tcPr>
            <w:tcW w:w="1572" w:type="dxa"/>
            <w:shd w:val="clear" w:color="auto" w:fill="auto"/>
          </w:tcPr>
          <w:p w14:paraId="7661B9D6"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E2339E9"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8715A2A" w14:textId="77777777" w:rsidR="006F3F41" w:rsidRPr="007E60F2" w:rsidRDefault="006F3F41" w:rsidP="00DB4906">
            <w:pPr>
              <w:autoSpaceDE w:val="0"/>
              <w:autoSpaceDN w:val="0"/>
              <w:adjustRightInd w:val="0"/>
              <w:contextualSpacing/>
              <w:jc w:val="center"/>
            </w:pPr>
          </w:p>
        </w:tc>
      </w:tr>
      <w:tr w:rsidR="006F3F41" w:rsidRPr="007E60F2" w14:paraId="4F031904" w14:textId="77777777" w:rsidTr="00600930">
        <w:tc>
          <w:tcPr>
            <w:tcW w:w="5671" w:type="dxa"/>
            <w:shd w:val="clear" w:color="auto" w:fill="auto"/>
          </w:tcPr>
          <w:p w14:paraId="7E2894EF" w14:textId="77777777" w:rsidR="006F3F41" w:rsidRPr="007E60F2" w:rsidRDefault="006F3F41" w:rsidP="00DB4906">
            <w:pPr>
              <w:autoSpaceDE w:val="0"/>
              <w:autoSpaceDN w:val="0"/>
              <w:adjustRightInd w:val="0"/>
              <w:contextualSpacing/>
            </w:pPr>
            <w:r w:rsidRPr="007E60F2">
              <w:t>I came through childbirth virtually unharmed</w:t>
            </w:r>
          </w:p>
          <w:p w14:paraId="75E68643" w14:textId="77777777" w:rsidR="006F3F41" w:rsidRPr="007E60F2" w:rsidRDefault="006F3F41" w:rsidP="00DB4906">
            <w:pPr>
              <w:autoSpaceDE w:val="0"/>
              <w:autoSpaceDN w:val="0"/>
              <w:adjustRightInd w:val="0"/>
              <w:contextualSpacing/>
            </w:pPr>
          </w:p>
        </w:tc>
        <w:tc>
          <w:tcPr>
            <w:tcW w:w="1572" w:type="dxa"/>
            <w:shd w:val="clear" w:color="auto" w:fill="auto"/>
          </w:tcPr>
          <w:p w14:paraId="27B9B8D8"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AF4FDBA"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3B69872" w14:textId="77777777" w:rsidR="006F3F41" w:rsidRPr="007E60F2" w:rsidRDefault="006F3F41" w:rsidP="00DB4906">
            <w:pPr>
              <w:autoSpaceDE w:val="0"/>
              <w:autoSpaceDN w:val="0"/>
              <w:adjustRightInd w:val="0"/>
              <w:contextualSpacing/>
              <w:jc w:val="center"/>
            </w:pPr>
          </w:p>
        </w:tc>
      </w:tr>
      <w:tr w:rsidR="006F3F41" w:rsidRPr="007E60F2" w14:paraId="4A65103F" w14:textId="77777777" w:rsidTr="00600930">
        <w:tc>
          <w:tcPr>
            <w:tcW w:w="5671" w:type="dxa"/>
            <w:shd w:val="clear" w:color="auto" w:fill="auto"/>
          </w:tcPr>
          <w:p w14:paraId="44E392DB" w14:textId="77777777" w:rsidR="006F3F41" w:rsidRPr="007E60F2" w:rsidRDefault="006F3F41" w:rsidP="00DB4906">
            <w:pPr>
              <w:autoSpaceDE w:val="0"/>
              <w:autoSpaceDN w:val="0"/>
              <w:adjustRightInd w:val="0"/>
              <w:contextualSpacing/>
            </w:pPr>
            <w:r w:rsidRPr="007E60F2">
              <w:t>I felt very anxious during my labour/labor and birth (R)</w:t>
            </w:r>
          </w:p>
          <w:p w14:paraId="6985C4AE" w14:textId="77777777" w:rsidR="006F3F41" w:rsidRPr="007E60F2" w:rsidRDefault="006F3F41" w:rsidP="00DB4906">
            <w:pPr>
              <w:autoSpaceDE w:val="0"/>
              <w:autoSpaceDN w:val="0"/>
              <w:adjustRightInd w:val="0"/>
              <w:contextualSpacing/>
            </w:pPr>
          </w:p>
        </w:tc>
        <w:tc>
          <w:tcPr>
            <w:tcW w:w="1572" w:type="dxa"/>
            <w:shd w:val="clear" w:color="auto" w:fill="auto"/>
          </w:tcPr>
          <w:p w14:paraId="4BD74158"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1BF2A9A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47635FF5" w14:textId="77777777" w:rsidR="006F3F41" w:rsidRPr="007E60F2" w:rsidRDefault="006F3F41" w:rsidP="00DB4906">
            <w:pPr>
              <w:autoSpaceDE w:val="0"/>
              <w:autoSpaceDN w:val="0"/>
              <w:adjustRightInd w:val="0"/>
              <w:contextualSpacing/>
              <w:jc w:val="center"/>
            </w:pPr>
            <w:r>
              <w:t>X</w:t>
            </w:r>
          </w:p>
        </w:tc>
      </w:tr>
      <w:tr w:rsidR="006F3F41" w:rsidRPr="007E60F2" w14:paraId="6B257113" w14:textId="77777777" w:rsidTr="00600930">
        <w:tc>
          <w:tcPr>
            <w:tcW w:w="5671" w:type="dxa"/>
            <w:shd w:val="clear" w:color="auto" w:fill="auto"/>
          </w:tcPr>
          <w:p w14:paraId="222D1D5A" w14:textId="77777777" w:rsidR="006F3F41" w:rsidRPr="007E60F2" w:rsidRDefault="006F3F41" w:rsidP="00DB4906">
            <w:pPr>
              <w:autoSpaceDE w:val="0"/>
              <w:autoSpaceDN w:val="0"/>
              <w:adjustRightInd w:val="0"/>
              <w:contextualSpacing/>
            </w:pPr>
            <w:r w:rsidRPr="007E60F2">
              <w:t>I felt out of control during my birth experience (R)</w:t>
            </w:r>
          </w:p>
          <w:p w14:paraId="37CBBEB7" w14:textId="77777777" w:rsidR="006F3F41" w:rsidRPr="007E60F2" w:rsidRDefault="006F3F41" w:rsidP="00DB4906">
            <w:pPr>
              <w:autoSpaceDE w:val="0"/>
              <w:autoSpaceDN w:val="0"/>
              <w:adjustRightInd w:val="0"/>
              <w:contextualSpacing/>
            </w:pPr>
          </w:p>
        </w:tc>
        <w:tc>
          <w:tcPr>
            <w:tcW w:w="1572" w:type="dxa"/>
            <w:shd w:val="clear" w:color="auto" w:fill="auto"/>
          </w:tcPr>
          <w:p w14:paraId="1E605517"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70AD0854"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39256877" w14:textId="77777777" w:rsidR="006F3F41" w:rsidRPr="007E60F2" w:rsidRDefault="006F3F41" w:rsidP="00DB4906">
            <w:pPr>
              <w:autoSpaceDE w:val="0"/>
              <w:autoSpaceDN w:val="0"/>
              <w:adjustRightInd w:val="0"/>
              <w:contextualSpacing/>
              <w:jc w:val="center"/>
            </w:pPr>
            <w:r>
              <w:t>X</w:t>
            </w:r>
          </w:p>
        </w:tc>
      </w:tr>
      <w:tr w:rsidR="006F3F41" w:rsidRPr="007E60F2" w14:paraId="5E59EB62" w14:textId="77777777" w:rsidTr="00600930">
        <w:tc>
          <w:tcPr>
            <w:tcW w:w="5671" w:type="dxa"/>
            <w:shd w:val="clear" w:color="auto" w:fill="auto"/>
          </w:tcPr>
          <w:p w14:paraId="166FC98F" w14:textId="77777777" w:rsidR="006F3F41" w:rsidRPr="007E60F2" w:rsidRDefault="006F3F41" w:rsidP="00DB4906">
            <w:pPr>
              <w:autoSpaceDE w:val="0"/>
              <w:autoSpaceDN w:val="0"/>
              <w:adjustRightInd w:val="0"/>
              <w:contextualSpacing/>
            </w:pPr>
            <w:r w:rsidRPr="007E60F2">
              <w:t>I was not distressed at all during labour/labor</w:t>
            </w:r>
          </w:p>
          <w:p w14:paraId="59943CE7" w14:textId="77777777" w:rsidR="006F3F41" w:rsidRPr="007E60F2" w:rsidRDefault="006F3F41" w:rsidP="00DB4906">
            <w:pPr>
              <w:autoSpaceDE w:val="0"/>
              <w:autoSpaceDN w:val="0"/>
              <w:adjustRightInd w:val="0"/>
              <w:contextualSpacing/>
            </w:pPr>
          </w:p>
        </w:tc>
        <w:tc>
          <w:tcPr>
            <w:tcW w:w="1572" w:type="dxa"/>
            <w:shd w:val="clear" w:color="auto" w:fill="auto"/>
          </w:tcPr>
          <w:p w14:paraId="26F14E79"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125C48A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795C208E" w14:textId="77777777" w:rsidR="006F3F41" w:rsidRPr="007E60F2" w:rsidRDefault="006F3F41" w:rsidP="00DB4906">
            <w:pPr>
              <w:autoSpaceDE w:val="0"/>
              <w:autoSpaceDN w:val="0"/>
              <w:adjustRightInd w:val="0"/>
              <w:contextualSpacing/>
              <w:jc w:val="center"/>
            </w:pPr>
          </w:p>
        </w:tc>
      </w:tr>
      <w:tr w:rsidR="006F3F41" w:rsidRPr="007E60F2" w14:paraId="2F2B154B" w14:textId="77777777" w:rsidTr="00600930">
        <w:tc>
          <w:tcPr>
            <w:tcW w:w="5671" w:type="dxa"/>
            <w:shd w:val="clear" w:color="auto" w:fill="auto"/>
          </w:tcPr>
          <w:p w14:paraId="3AA7FBEC" w14:textId="77777777" w:rsidR="006F3F41" w:rsidRPr="007E60F2" w:rsidRDefault="006F3F41" w:rsidP="00DB4906">
            <w:pPr>
              <w:autoSpaceDE w:val="0"/>
              <w:autoSpaceDN w:val="0"/>
              <w:adjustRightInd w:val="0"/>
              <w:contextualSpacing/>
            </w:pPr>
            <w:r w:rsidRPr="007E60F2">
              <w:t>I thought my labour/labor was excessively long (R)</w:t>
            </w:r>
          </w:p>
          <w:p w14:paraId="59786719" w14:textId="77777777" w:rsidR="006F3F41" w:rsidRPr="007E60F2" w:rsidRDefault="006F3F41" w:rsidP="00DB4906">
            <w:pPr>
              <w:autoSpaceDE w:val="0"/>
              <w:autoSpaceDN w:val="0"/>
              <w:adjustRightInd w:val="0"/>
              <w:contextualSpacing/>
            </w:pPr>
          </w:p>
        </w:tc>
        <w:tc>
          <w:tcPr>
            <w:tcW w:w="1572" w:type="dxa"/>
            <w:shd w:val="clear" w:color="auto" w:fill="auto"/>
          </w:tcPr>
          <w:p w14:paraId="7B18062A" w14:textId="77777777" w:rsidR="006F3F41" w:rsidRPr="007E60F2" w:rsidRDefault="006F3F41" w:rsidP="00DB4906">
            <w:pPr>
              <w:autoSpaceDE w:val="0"/>
              <w:autoSpaceDN w:val="0"/>
              <w:adjustRightInd w:val="0"/>
              <w:contextualSpacing/>
              <w:jc w:val="center"/>
            </w:pPr>
            <w:r>
              <w:t>X</w:t>
            </w:r>
          </w:p>
        </w:tc>
        <w:tc>
          <w:tcPr>
            <w:tcW w:w="933" w:type="dxa"/>
            <w:shd w:val="clear" w:color="auto" w:fill="auto"/>
          </w:tcPr>
          <w:p w14:paraId="63B18286"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2BE945E4" w14:textId="77777777" w:rsidR="006F3F41" w:rsidRPr="007E60F2" w:rsidRDefault="006F3F41" w:rsidP="00DB4906">
            <w:pPr>
              <w:autoSpaceDE w:val="0"/>
              <w:autoSpaceDN w:val="0"/>
              <w:adjustRightInd w:val="0"/>
              <w:contextualSpacing/>
              <w:jc w:val="center"/>
            </w:pPr>
          </w:p>
        </w:tc>
      </w:tr>
      <w:tr w:rsidR="006F3F41" w:rsidRPr="007E60F2" w14:paraId="6712552C" w14:textId="77777777" w:rsidTr="00600930">
        <w:tc>
          <w:tcPr>
            <w:tcW w:w="5671" w:type="dxa"/>
            <w:shd w:val="clear" w:color="auto" w:fill="auto"/>
          </w:tcPr>
          <w:p w14:paraId="22DCB371" w14:textId="77777777" w:rsidR="006F3F41" w:rsidRPr="007E60F2" w:rsidRDefault="006F3F41" w:rsidP="00DB4906">
            <w:pPr>
              <w:autoSpaceDE w:val="0"/>
              <w:autoSpaceDN w:val="0"/>
              <w:adjustRightInd w:val="0"/>
              <w:contextualSpacing/>
            </w:pPr>
            <w:r w:rsidRPr="007E60F2">
              <w:t>I felt well supported by staff during my labour/labor and birth</w:t>
            </w:r>
          </w:p>
          <w:p w14:paraId="07DCBDB0" w14:textId="77777777" w:rsidR="006F3F41" w:rsidRPr="007E60F2" w:rsidRDefault="006F3F41" w:rsidP="00DB4906">
            <w:pPr>
              <w:autoSpaceDE w:val="0"/>
              <w:autoSpaceDN w:val="0"/>
              <w:adjustRightInd w:val="0"/>
              <w:contextualSpacing/>
            </w:pPr>
          </w:p>
        </w:tc>
        <w:tc>
          <w:tcPr>
            <w:tcW w:w="1572" w:type="dxa"/>
            <w:shd w:val="clear" w:color="auto" w:fill="auto"/>
          </w:tcPr>
          <w:p w14:paraId="3A65AEED"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69F49775"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676349C7" w14:textId="77777777" w:rsidR="006F3F41" w:rsidRPr="007E60F2" w:rsidRDefault="006F3F41" w:rsidP="00DB4906">
            <w:pPr>
              <w:autoSpaceDE w:val="0"/>
              <w:autoSpaceDN w:val="0"/>
              <w:adjustRightInd w:val="0"/>
              <w:contextualSpacing/>
              <w:jc w:val="center"/>
            </w:pPr>
          </w:p>
        </w:tc>
      </w:tr>
      <w:tr w:rsidR="006F3F41" w:rsidRPr="007E60F2" w14:paraId="652C7EEF" w14:textId="77777777" w:rsidTr="00600930">
        <w:tc>
          <w:tcPr>
            <w:tcW w:w="5671" w:type="dxa"/>
            <w:shd w:val="clear" w:color="auto" w:fill="auto"/>
          </w:tcPr>
          <w:p w14:paraId="455A58D1" w14:textId="77777777" w:rsidR="006F3F41" w:rsidRPr="007E60F2" w:rsidRDefault="006F3F41" w:rsidP="00DB4906">
            <w:pPr>
              <w:autoSpaceDE w:val="0"/>
              <w:autoSpaceDN w:val="0"/>
              <w:adjustRightInd w:val="0"/>
              <w:contextualSpacing/>
            </w:pPr>
            <w:r w:rsidRPr="007E60F2">
              <w:t>The staff communicated well with me during labour/labor</w:t>
            </w:r>
          </w:p>
          <w:p w14:paraId="360E2FFB" w14:textId="77777777" w:rsidR="006F3F41" w:rsidRPr="007E60F2" w:rsidRDefault="006F3F41" w:rsidP="00DB4906">
            <w:pPr>
              <w:autoSpaceDE w:val="0"/>
              <w:autoSpaceDN w:val="0"/>
              <w:adjustRightInd w:val="0"/>
              <w:contextualSpacing/>
            </w:pPr>
          </w:p>
        </w:tc>
        <w:tc>
          <w:tcPr>
            <w:tcW w:w="1572" w:type="dxa"/>
            <w:shd w:val="clear" w:color="auto" w:fill="auto"/>
          </w:tcPr>
          <w:p w14:paraId="595372CB"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7167C1F1"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34881F7B" w14:textId="77777777" w:rsidR="006F3F41" w:rsidRPr="007E60F2" w:rsidRDefault="006F3F41" w:rsidP="00DB4906">
            <w:pPr>
              <w:autoSpaceDE w:val="0"/>
              <w:autoSpaceDN w:val="0"/>
              <w:adjustRightInd w:val="0"/>
              <w:contextualSpacing/>
              <w:jc w:val="center"/>
            </w:pPr>
          </w:p>
        </w:tc>
      </w:tr>
      <w:tr w:rsidR="006F3F41" w:rsidRPr="007E60F2" w14:paraId="044E1523" w14:textId="77777777" w:rsidTr="00600930">
        <w:tc>
          <w:tcPr>
            <w:tcW w:w="5671" w:type="dxa"/>
            <w:shd w:val="clear" w:color="auto" w:fill="auto"/>
          </w:tcPr>
          <w:p w14:paraId="770E7B13" w14:textId="77777777" w:rsidR="006F3F41" w:rsidRPr="007E60F2" w:rsidRDefault="006F3F41" w:rsidP="00DB4906">
            <w:pPr>
              <w:contextualSpacing/>
            </w:pPr>
            <w:r w:rsidRPr="007E60F2">
              <w:t>The delivery room was clean and hygienic</w:t>
            </w:r>
          </w:p>
        </w:tc>
        <w:tc>
          <w:tcPr>
            <w:tcW w:w="1572" w:type="dxa"/>
            <w:shd w:val="clear" w:color="auto" w:fill="auto"/>
          </w:tcPr>
          <w:p w14:paraId="01948975"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3A6A033A" w14:textId="77777777" w:rsidR="006F3F41" w:rsidRPr="007E60F2" w:rsidRDefault="006F3F41" w:rsidP="00DB4906">
            <w:pPr>
              <w:autoSpaceDE w:val="0"/>
              <w:autoSpaceDN w:val="0"/>
              <w:adjustRightInd w:val="0"/>
              <w:contextualSpacing/>
              <w:jc w:val="center"/>
            </w:pPr>
            <w:r>
              <w:t>X</w:t>
            </w:r>
          </w:p>
        </w:tc>
        <w:tc>
          <w:tcPr>
            <w:tcW w:w="1184" w:type="dxa"/>
            <w:shd w:val="clear" w:color="auto" w:fill="auto"/>
          </w:tcPr>
          <w:p w14:paraId="100AAAFB" w14:textId="77777777" w:rsidR="006F3F41" w:rsidRPr="007E60F2" w:rsidRDefault="006F3F41" w:rsidP="00DB4906">
            <w:pPr>
              <w:autoSpaceDE w:val="0"/>
              <w:autoSpaceDN w:val="0"/>
              <w:adjustRightInd w:val="0"/>
              <w:contextualSpacing/>
              <w:jc w:val="center"/>
            </w:pPr>
          </w:p>
        </w:tc>
      </w:tr>
      <w:tr w:rsidR="006F3F41" w:rsidRPr="007E60F2" w14:paraId="1C63F760" w14:textId="77777777" w:rsidTr="00600930">
        <w:tc>
          <w:tcPr>
            <w:tcW w:w="5671" w:type="dxa"/>
            <w:shd w:val="clear" w:color="auto" w:fill="auto"/>
          </w:tcPr>
          <w:p w14:paraId="428D8ACC" w14:textId="77777777" w:rsidR="006F3F41" w:rsidRPr="007E60F2" w:rsidRDefault="006F3F41" w:rsidP="00DB4906">
            <w:pPr>
              <w:contextualSpacing/>
            </w:pPr>
          </w:p>
        </w:tc>
        <w:tc>
          <w:tcPr>
            <w:tcW w:w="1572" w:type="dxa"/>
            <w:shd w:val="clear" w:color="auto" w:fill="auto"/>
          </w:tcPr>
          <w:p w14:paraId="4B129EF5" w14:textId="77777777" w:rsidR="006F3F41" w:rsidRPr="007E60F2" w:rsidRDefault="006F3F41" w:rsidP="00DB4906">
            <w:pPr>
              <w:autoSpaceDE w:val="0"/>
              <w:autoSpaceDN w:val="0"/>
              <w:adjustRightInd w:val="0"/>
              <w:contextualSpacing/>
              <w:jc w:val="center"/>
            </w:pPr>
          </w:p>
        </w:tc>
        <w:tc>
          <w:tcPr>
            <w:tcW w:w="933" w:type="dxa"/>
            <w:shd w:val="clear" w:color="auto" w:fill="auto"/>
          </w:tcPr>
          <w:p w14:paraId="2468F798" w14:textId="77777777" w:rsidR="006F3F41" w:rsidRPr="007E60F2" w:rsidRDefault="006F3F41" w:rsidP="00DB4906">
            <w:pPr>
              <w:autoSpaceDE w:val="0"/>
              <w:autoSpaceDN w:val="0"/>
              <w:adjustRightInd w:val="0"/>
              <w:contextualSpacing/>
              <w:jc w:val="center"/>
            </w:pPr>
          </w:p>
        </w:tc>
        <w:tc>
          <w:tcPr>
            <w:tcW w:w="1184" w:type="dxa"/>
            <w:shd w:val="clear" w:color="auto" w:fill="auto"/>
          </w:tcPr>
          <w:p w14:paraId="69EF4CD8" w14:textId="77777777" w:rsidR="006F3F41" w:rsidRPr="007E60F2" w:rsidRDefault="006F3F41" w:rsidP="00DB4906">
            <w:pPr>
              <w:autoSpaceDE w:val="0"/>
              <w:autoSpaceDN w:val="0"/>
              <w:adjustRightInd w:val="0"/>
              <w:contextualSpacing/>
              <w:jc w:val="center"/>
            </w:pPr>
          </w:p>
        </w:tc>
      </w:tr>
      <w:tr w:rsidR="006F3F41" w:rsidRPr="007E60F2" w14:paraId="5E9F26BB" w14:textId="77777777" w:rsidTr="00600930">
        <w:tc>
          <w:tcPr>
            <w:tcW w:w="9360" w:type="dxa"/>
            <w:gridSpan w:val="4"/>
            <w:shd w:val="clear" w:color="auto" w:fill="auto"/>
          </w:tcPr>
          <w:p w14:paraId="4215EFD9" w14:textId="77777777" w:rsidR="006F3F41" w:rsidRPr="007E60F2" w:rsidRDefault="006F3F41" w:rsidP="00DB4906">
            <w:pPr>
              <w:autoSpaceDE w:val="0"/>
              <w:autoSpaceDN w:val="0"/>
              <w:adjustRightInd w:val="0"/>
              <w:contextualSpacing/>
              <w:jc w:val="center"/>
              <w:rPr>
                <w:b/>
              </w:rPr>
            </w:pPr>
            <w:r w:rsidRPr="007E60F2">
              <w:rPr>
                <w:b/>
              </w:rPr>
              <w:t xml:space="preserve">                                                     Higher-order factor loadings</w:t>
            </w:r>
          </w:p>
        </w:tc>
      </w:tr>
      <w:tr w:rsidR="006F3F41" w:rsidRPr="007E60F2" w14:paraId="2D55D65B" w14:textId="77777777" w:rsidTr="00600930">
        <w:trPr>
          <w:gridAfter w:val="2"/>
          <w:wAfter w:w="2117" w:type="dxa"/>
        </w:trPr>
        <w:tc>
          <w:tcPr>
            <w:tcW w:w="5671" w:type="dxa"/>
            <w:shd w:val="clear" w:color="auto" w:fill="auto"/>
          </w:tcPr>
          <w:p w14:paraId="1A9DB80A" w14:textId="77777777" w:rsidR="006F3F41" w:rsidRPr="007E60F2" w:rsidRDefault="006F3F41" w:rsidP="00DB4906">
            <w:pPr>
              <w:autoSpaceDE w:val="0"/>
              <w:autoSpaceDN w:val="0"/>
              <w:adjustRightInd w:val="0"/>
              <w:contextualSpacing/>
            </w:pPr>
          </w:p>
        </w:tc>
        <w:tc>
          <w:tcPr>
            <w:tcW w:w="1572" w:type="dxa"/>
            <w:tcBorders>
              <w:bottom w:val="single" w:sz="2" w:space="0" w:color="auto"/>
            </w:tcBorders>
            <w:shd w:val="clear" w:color="auto" w:fill="auto"/>
          </w:tcPr>
          <w:p w14:paraId="2FAA24E3" w14:textId="77777777" w:rsidR="006F3F41" w:rsidRPr="007E60F2" w:rsidRDefault="006F3F41" w:rsidP="00DB4906">
            <w:pPr>
              <w:autoSpaceDE w:val="0"/>
              <w:autoSpaceDN w:val="0"/>
              <w:adjustRightInd w:val="0"/>
              <w:contextualSpacing/>
              <w:jc w:val="center"/>
            </w:pPr>
            <w:r w:rsidRPr="007E60F2">
              <w:t>Experience of childbearing</w:t>
            </w:r>
          </w:p>
        </w:tc>
      </w:tr>
      <w:tr w:rsidR="006F3F41" w:rsidRPr="007E60F2" w14:paraId="6E410B7D" w14:textId="77777777" w:rsidTr="00600930">
        <w:trPr>
          <w:gridAfter w:val="2"/>
          <w:wAfter w:w="2117" w:type="dxa"/>
        </w:trPr>
        <w:tc>
          <w:tcPr>
            <w:tcW w:w="5671" w:type="dxa"/>
            <w:shd w:val="clear" w:color="auto" w:fill="auto"/>
          </w:tcPr>
          <w:p w14:paraId="510D3C3F" w14:textId="77777777" w:rsidR="006F3F41" w:rsidRPr="007E60F2" w:rsidRDefault="006F3F41" w:rsidP="00DB4906">
            <w:pPr>
              <w:autoSpaceDE w:val="0"/>
              <w:autoSpaceDN w:val="0"/>
              <w:adjustRightInd w:val="0"/>
              <w:contextualSpacing/>
            </w:pPr>
            <w:r w:rsidRPr="007E60F2">
              <w:t>Stress</w:t>
            </w:r>
          </w:p>
        </w:tc>
        <w:tc>
          <w:tcPr>
            <w:tcW w:w="1572" w:type="dxa"/>
            <w:tcBorders>
              <w:top w:val="single" w:sz="2" w:space="0" w:color="auto"/>
            </w:tcBorders>
            <w:shd w:val="clear" w:color="auto" w:fill="auto"/>
          </w:tcPr>
          <w:p w14:paraId="03CD18E7" w14:textId="77777777" w:rsidR="006F3F41" w:rsidRPr="007E60F2" w:rsidRDefault="006F3F41" w:rsidP="00DB4906">
            <w:pPr>
              <w:autoSpaceDE w:val="0"/>
              <w:autoSpaceDN w:val="0"/>
              <w:adjustRightInd w:val="0"/>
              <w:contextualSpacing/>
              <w:jc w:val="center"/>
            </w:pPr>
            <w:r>
              <w:t>X</w:t>
            </w:r>
          </w:p>
        </w:tc>
      </w:tr>
      <w:tr w:rsidR="006F3F41" w:rsidRPr="007E60F2" w14:paraId="2366D7FE" w14:textId="77777777" w:rsidTr="00600930">
        <w:trPr>
          <w:gridAfter w:val="2"/>
          <w:wAfter w:w="2117" w:type="dxa"/>
        </w:trPr>
        <w:tc>
          <w:tcPr>
            <w:tcW w:w="5671" w:type="dxa"/>
            <w:shd w:val="clear" w:color="auto" w:fill="auto"/>
          </w:tcPr>
          <w:p w14:paraId="5062B5BE" w14:textId="77777777" w:rsidR="006F3F41" w:rsidRPr="007E60F2" w:rsidRDefault="006F3F41" w:rsidP="00DB4906">
            <w:pPr>
              <w:autoSpaceDE w:val="0"/>
              <w:autoSpaceDN w:val="0"/>
              <w:adjustRightInd w:val="0"/>
              <w:contextualSpacing/>
            </w:pPr>
            <w:r w:rsidRPr="007E60F2">
              <w:t>Quality of care</w:t>
            </w:r>
          </w:p>
        </w:tc>
        <w:tc>
          <w:tcPr>
            <w:tcW w:w="1572" w:type="dxa"/>
            <w:shd w:val="clear" w:color="auto" w:fill="auto"/>
          </w:tcPr>
          <w:p w14:paraId="75E31343" w14:textId="77777777" w:rsidR="006F3F41" w:rsidRPr="007E60F2" w:rsidRDefault="006F3F41" w:rsidP="00DB4906">
            <w:pPr>
              <w:autoSpaceDE w:val="0"/>
              <w:autoSpaceDN w:val="0"/>
              <w:adjustRightInd w:val="0"/>
              <w:contextualSpacing/>
              <w:jc w:val="center"/>
            </w:pPr>
            <w:r>
              <w:t>X</w:t>
            </w:r>
          </w:p>
        </w:tc>
      </w:tr>
      <w:tr w:rsidR="006F3F41" w:rsidRPr="007E60F2" w14:paraId="055B89F5" w14:textId="77777777" w:rsidTr="00600930">
        <w:trPr>
          <w:gridAfter w:val="2"/>
          <w:wAfter w:w="2117" w:type="dxa"/>
        </w:trPr>
        <w:tc>
          <w:tcPr>
            <w:tcW w:w="5671" w:type="dxa"/>
            <w:shd w:val="clear" w:color="auto" w:fill="auto"/>
          </w:tcPr>
          <w:p w14:paraId="3B78FF6B" w14:textId="77777777" w:rsidR="006F3F41" w:rsidRPr="007E60F2" w:rsidRDefault="006F3F41" w:rsidP="00DB4906">
            <w:pPr>
              <w:autoSpaceDE w:val="0"/>
              <w:autoSpaceDN w:val="0"/>
              <w:adjustRightInd w:val="0"/>
              <w:contextualSpacing/>
            </w:pPr>
            <w:r w:rsidRPr="007E60F2">
              <w:t>Women’s attributes</w:t>
            </w:r>
          </w:p>
        </w:tc>
        <w:tc>
          <w:tcPr>
            <w:tcW w:w="1572" w:type="dxa"/>
            <w:shd w:val="clear" w:color="auto" w:fill="auto"/>
          </w:tcPr>
          <w:p w14:paraId="2BEB850A" w14:textId="77777777" w:rsidR="006F3F41" w:rsidRPr="007E60F2" w:rsidRDefault="006F3F41" w:rsidP="00DB4906">
            <w:pPr>
              <w:autoSpaceDE w:val="0"/>
              <w:autoSpaceDN w:val="0"/>
              <w:adjustRightInd w:val="0"/>
              <w:contextualSpacing/>
              <w:jc w:val="center"/>
            </w:pPr>
            <w:r>
              <w:t>X</w:t>
            </w:r>
          </w:p>
        </w:tc>
      </w:tr>
      <w:tr w:rsidR="006F3F41" w:rsidRPr="007E60F2" w14:paraId="51903654" w14:textId="77777777" w:rsidTr="00600930">
        <w:tc>
          <w:tcPr>
            <w:tcW w:w="9360" w:type="dxa"/>
            <w:gridSpan w:val="4"/>
            <w:tcBorders>
              <w:top w:val="single" w:sz="12" w:space="0" w:color="auto"/>
            </w:tcBorders>
            <w:shd w:val="clear" w:color="auto" w:fill="auto"/>
          </w:tcPr>
          <w:p w14:paraId="436B9E15" w14:textId="77777777" w:rsidR="00344749" w:rsidRDefault="00344749" w:rsidP="00600930">
            <w:pPr>
              <w:autoSpaceDE w:val="0"/>
              <w:autoSpaceDN w:val="0"/>
              <w:adjustRightInd w:val="0"/>
              <w:spacing w:before="240"/>
              <w:contextualSpacing/>
            </w:pPr>
          </w:p>
          <w:p w14:paraId="23C82DC2" w14:textId="77777777" w:rsidR="006F3F41" w:rsidRPr="007E60F2" w:rsidRDefault="006F3F41" w:rsidP="00600930">
            <w:pPr>
              <w:autoSpaceDE w:val="0"/>
              <w:autoSpaceDN w:val="0"/>
              <w:adjustRightInd w:val="0"/>
              <w:spacing w:before="240"/>
              <w:contextualSpacing/>
            </w:pPr>
            <w:r w:rsidRPr="003711EA">
              <w:t>Note</w:t>
            </w:r>
            <w:r w:rsidRPr="007E60F2">
              <w:t>. (R) = reverse-coded items</w:t>
            </w:r>
          </w:p>
        </w:tc>
      </w:tr>
    </w:tbl>
    <w:p w14:paraId="3010D381" w14:textId="77777777" w:rsidR="006F3F41" w:rsidRDefault="006F3F41" w:rsidP="00941CD2">
      <w:pPr>
        <w:spacing w:after="200" w:line="480" w:lineRule="auto"/>
        <w:rPr>
          <w:rFonts w:ascii="Times New Roman" w:hAnsi="Times New Roman" w:cs="Times New Roman"/>
          <w:sz w:val="24"/>
          <w:szCs w:val="24"/>
        </w:rPr>
      </w:pPr>
    </w:p>
    <w:p w14:paraId="108ECB11" w14:textId="77777777" w:rsidR="006F3F41" w:rsidRDefault="006F3F41" w:rsidP="00941CD2">
      <w:pPr>
        <w:spacing w:after="200" w:line="480" w:lineRule="auto"/>
        <w:rPr>
          <w:rFonts w:ascii="Times New Roman" w:hAnsi="Times New Roman" w:cs="Times New Roman"/>
          <w:sz w:val="24"/>
          <w:szCs w:val="24"/>
        </w:rPr>
      </w:pPr>
    </w:p>
    <w:p w14:paraId="13FD7EBB" w14:textId="77777777" w:rsidR="006F3F41" w:rsidRDefault="006F3F41" w:rsidP="00941CD2">
      <w:pPr>
        <w:spacing w:after="200" w:line="480" w:lineRule="auto"/>
        <w:rPr>
          <w:rFonts w:ascii="Times New Roman" w:hAnsi="Times New Roman" w:cs="Times New Roman"/>
          <w:sz w:val="24"/>
          <w:szCs w:val="24"/>
        </w:rPr>
      </w:pPr>
    </w:p>
    <w:p w14:paraId="4EED04D0" w14:textId="4134B830" w:rsidR="00A5682F" w:rsidRPr="00573E5D" w:rsidRDefault="006F3F41" w:rsidP="006F3F41">
      <w:pPr>
        <w:spacing w:after="200" w:line="276" w:lineRule="auto"/>
        <w:rPr>
          <w:rFonts w:ascii="Times New Roman" w:hAnsi="Times New Roman" w:cs="Times New Roman"/>
          <w:sz w:val="24"/>
          <w:szCs w:val="24"/>
        </w:rPr>
      </w:pPr>
      <w:r w:rsidRPr="00573E5D">
        <w:rPr>
          <w:rFonts w:ascii="Times New Roman" w:hAnsi="Times New Roman" w:cs="Times New Roman"/>
          <w:sz w:val="24"/>
          <w:szCs w:val="24"/>
        </w:rPr>
        <w:t>Ta</w:t>
      </w:r>
      <w:r w:rsidR="00A5682F" w:rsidRPr="00573E5D">
        <w:rPr>
          <w:rFonts w:ascii="Times New Roman" w:hAnsi="Times New Roman" w:cs="Times New Roman"/>
          <w:sz w:val="24"/>
          <w:szCs w:val="24"/>
        </w:rPr>
        <w:t xml:space="preserve">ble 1. </w:t>
      </w:r>
      <w:r w:rsidR="00A5682F">
        <w:rPr>
          <w:rFonts w:ascii="Times New Roman" w:hAnsi="Times New Roman" w:cs="Times New Roman"/>
          <w:i/>
          <w:sz w:val="24"/>
          <w:szCs w:val="24"/>
        </w:rPr>
        <w:t>D</w:t>
      </w:r>
      <w:r w:rsidR="00A5682F" w:rsidRPr="00573E5D">
        <w:rPr>
          <w:rFonts w:ascii="Times New Roman" w:hAnsi="Times New Roman" w:cs="Times New Roman"/>
          <w:i/>
          <w:sz w:val="24"/>
          <w:szCs w:val="24"/>
        </w:rPr>
        <w:t xml:space="preserve">escriptive statistics of the </w:t>
      </w:r>
      <w:r w:rsidR="00A5682F">
        <w:rPr>
          <w:rFonts w:ascii="Times New Roman" w:hAnsi="Times New Roman" w:cs="Times New Roman"/>
          <w:i/>
          <w:sz w:val="24"/>
          <w:szCs w:val="24"/>
        </w:rPr>
        <w:t>BSS-R in the US and UK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49"/>
        <w:gridCol w:w="1202"/>
        <w:gridCol w:w="1098"/>
        <w:gridCol w:w="976"/>
        <w:gridCol w:w="1202"/>
        <w:gridCol w:w="1098"/>
        <w:gridCol w:w="976"/>
      </w:tblGrid>
      <w:tr w:rsidR="00A5682F" w:rsidRPr="00564A65" w14:paraId="69E77AFB" w14:textId="77777777" w:rsidTr="00EF5212">
        <w:tc>
          <w:tcPr>
            <w:tcW w:w="0" w:type="auto"/>
            <w:tcBorders>
              <w:top w:val="single" w:sz="4" w:space="0" w:color="auto"/>
            </w:tcBorders>
          </w:tcPr>
          <w:p w14:paraId="75DE8862" w14:textId="77777777" w:rsidR="00A5682F" w:rsidRPr="00564A65" w:rsidRDefault="00A5682F" w:rsidP="00EF5212">
            <w:pPr>
              <w:rPr>
                <w:rFonts w:ascii="Times New Roman" w:hAnsi="Times New Roman" w:cs="Times New Roman"/>
              </w:rPr>
            </w:pPr>
          </w:p>
        </w:tc>
        <w:tc>
          <w:tcPr>
            <w:tcW w:w="0" w:type="auto"/>
            <w:gridSpan w:val="3"/>
            <w:tcBorders>
              <w:top w:val="single" w:sz="4" w:space="0" w:color="auto"/>
            </w:tcBorders>
          </w:tcPr>
          <w:p w14:paraId="75231C39" w14:textId="77777777" w:rsidR="00A5682F" w:rsidRPr="00C95CB4" w:rsidRDefault="00A5682F" w:rsidP="00EF5212">
            <w:pPr>
              <w:spacing w:before="60" w:after="60"/>
              <w:jc w:val="center"/>
              <w:rPr>
                <w:rFonts w:ascii="Times New Roman" w:hAnsi="Times New Roman" w:cs="Times New Roman"/>
                <w:b/>
              </w:rPr>
            </w:pPr>
            <w:r w:rsidRPr="00C95CB4">
              <w:rPr>
                <w:rFonts w:ascii="Times New Roman" w:hAnsi="Times New Roman" w:cs="Times New Roman"/>
                <w:b/>
              </w:rPr>
              <w:t>US</w:t>
            </w:r>
          </w:p>
        </w:tc>
        <w:tc>
          <w:tcPr>
            <w:tcW w:w="0" w:type="auto"/>
            <w:gridSpan w:val="3"/>
            <w:tcBorders>
              <w:top w:val="single" w:sz="4" w:space="0" w:color="auto"/>
            </w:tcBorders>
          </w:tcPr>
          <w:p w14:paraId="5EFEA407" w14:textId="77777777" w:rsidR="00A5682F" w:rsidRPr="00C95CB4" w:rsidRDefault="00A5682F" w:rsidP="00EF5212">
            <w:pPr>
              <w:spacing w:before="60" w:after="60"/>
              <w:jc w:val="center"/>
              <w:rPr>
                <w:rFonts w:ascii="Times New Roman" w:hAnsi="Times New Roman" w:cs="Times New Roman"/>
                <w:b/>
              </w:rPr>
            </w:pPr>
            <w:r w:rsidRPr="00C95CB4">
              <w:rPr>
                <w:rFonts w:ascii="Times New Roman" w:hAnsi="Times New Roman" w:cs="Times New Roman"/>
                <w:b/>
              </w:rPr>
              <w:t>UK</w:t>
            </w:r>
          </w:p>
        </w:tc>
      </w:tr>
      <w:tr w:rsidR="00A5682F" w:rsidRPr="00564A65" w14:paraId="4D40DD58" w14:textId="77777777" w:rsidTr="00EF5212">
        <w:tc>
          <w:tcPr>
            <w:tcW w:w="0" w:type="auto"/>
            <w:tcBorders>
              <w:bottom w:val="single" w:sz="4" w:space="0" w:color="auto"/>
            </w:tcBorders>
            <w:vAlign w:val="center"/>
          </w:tcPr>
          <w:p w14:paraId="7065D23C" w14:textId="77777777" w:rsidR="00A5682F" w:rsidRPr="00564A65" w:rsidRDefault="00A5682F" w:rsidP="00EF5212">
            <w:pPr>
              <w:rPr>
                <w:rFonts w:ascii="Times New Roman" w:hAnsi="Times New Roman" w:cs="Times New Roman"/>
              </w:rPr>
            </w:pPr>
            <w:r>
              <w:rPr>
                <w:rFonts w:ascii="Times New Roman" w:hAnsi="Times New Roman" w:cs="Times New Roman"/>
              </w:rPr>
              <w:t>Items</w:t>
            </w:r>
          </w:p>
        </w:tc>
        <w:tc>
          <w:tcPr>
            <w:tcW w:w="0" w:type="auto"/>
            <w:tcBorders>
              <w:bottom w:val="single" w:sz="4" w:space="0" w:color="auto"/>
            </w:tcBorders>
          </w:tcPr>
          <w:p w14:paraId="0D3F4CF3" w14:textId="77777777" w:rsidR="00A5682F" w:rsidRPr="00564A65" w:rsidRDefault="00A5682F" w:rsidP="00EF5212">
            <w:pPr>
              <w:spacing w:before="120" w:after="120"/>
              <w:jc w:val="center"/>
              <w:rPr>
                <w:rFonts w:ascii="Times New Roman" w:hAnsi="Times New Roman" w:cs="Times New Roman"/>
              </w:rPr>
            </w:pPr>
            <w:r w:rsidRPr="005D0B83">
              <w:rPr>
                <w:rFonts w:ascii="Times New Roman" w:hAnsi="Times New Roman" w:cs="Times New Roman"/>
                <w:i/>
              </w:rPr>
              <w:t>M</w:t>
            </w:r>
            <w:r>
              <w:rPr>
                <w:rFonts w:ascii="Times New Roman" w:hAnsi="Times New Roman" w:cs="Times New Roman"/>
              </w:rPr>
              <w:t xml:space="preserve"> (SD)</w:t>
            </w:r>
          </w:p>
        </w:tc>
        <w:tc>
          <w:tcPr>
            <w:tcW w:w="0" w:type="auto"/>
            <w:tcBorders>
              <w:bottom w:val="single" w:sz="4" w:space="0" w:color="auto"/>
            </w:tcBorders>
          </w:tcPr>
          <w:p w14:paraId="5077B136"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Skewness</w:t>
            </w:r>
          </w:p>
        </w:tc>
        <w:tc>
          <w:tcPr>
            <w:tcW w:w="0" w:type="auto"/>
            <w:tcBorders>
              <w:bottom w:val="single" w:sz="4" w:space="0" w:color="auto"/>
            </w:tcBorders>
          </w:tcPr>
          <w:p w14:paraId="1AD64188"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Kurtosis</w:t>
            </w:r>
          </w:p>
        </w:tc>
        <w:tc>
          <w:tcPr>
            <w:tcW w:w="0" w:type="auto"/>
            <w:tcBorders>
              <w:bottom w:val="single" w:sz="4" w:space="0" w:color="auto"/>
            </w:tcBorders>
          </w:tcPr>
          <w:p w14:paraId="289CBAE0" w14:textId="77777777" w:rsidR="00A5682F" w:rsidRPr="00564A65" w:rsidRDefault="00A5682F" w:rsidP="00EF5212">
            <w:pPr>
              <w:spacing w:before="120" w:after="120"/>
              <w:jc w:val="center"/>
              <w:rPr>
                <w:rFonts w:ascii="Times New Roman" w:hAnsi="Times New Roman" w:cs="Times New Roman"/>
              </w:rPr>
            </w:pPr>
            <w:r w:rsidRPr="005D0B83">
              <w:rPr>
                <w:rFonts w:ascii="Times New Roman" w:hAnsi="Times New Roman" w:cs="Times New Roman"/>
                <w:i/>
              </w:rPr>
              <w:t>M</w:t>
            </w:r>
            <w:r>
              <w:rPr>
                <w:rFonts w:ascii="Times New Roman" w:hAnsi="Times New Roman" w:cs="Times New Roman"/>
              </w:rPr>
              <w:t xml:space="preserve"> (SD)</w:t>
            </w:r>
          </w:p>
        </w:tc>
        <w:tc>
          <w:tcPr>
            <w:tcW w:w="0" w:type="auto"/>
            <w:tcBorders>
              <w:bottom w:val="single" w:sz="4" w:space="0" w:color="auto"/>
            </w:tcBorders>
          </w:tcPr>
          <w:p w14:paraId="1FB9ED42"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Skewness</w:t>
            </w:r>
          </w:p>
        </w:tc>
        <w:tc>
          <w:tcPr>
            <w:tcW w:w="0" w:type="auto"/>
            <w:tcBorders>
              <w:bottom w:val="single" w:sz="4" w:space="0" w:color="auto"/>
            </w:tcBorders>
          </w:tcPr>
          <w:p w14:paraId="3ACFB433" w14:textId="77777777" w:rsidR="00A5682F" w:rsidRPr="00564A65" w:rsidRDefault="00A5682F" w:rsidP="00EF5212">
            <w:pPr>
              <w:spacing w:before="120" w:after="120"/>
              <w:jc w:val="center"/>
              <w:rPr>
                <w:rFonts w:ascii="Times New Roman" w:hAnsi="Times New Roman" w:cs="Times New Roman"/>
              </w:rPr>
            </w:pPr>
            <w:r>
              <w:rPr>
                <w:rFonts w:ascii="Times New Roman" w:hAnsi="Times New Roman" w:cs="Times New Roman"/>
              </w:rPr>
              <w:t>Kurtosis</w:t>
            </w:r>
          </w:p>
        </w:tc>
      </w:tr>
      <w:tr w:rsidR="00A5682F" w:rsidRPr="00564A65" w14:paraId="77364D15" w14:textId="77777777" w:rsidTr="00EF5212">
        <w:tc>
          <w:tcPr>
            <w:tcW w:w="0" w:type="auto"/>
            <w:tcBorders>
              <w:top w:val="single" w:sz="4" w:space="0" w:color="auto"/>
            </w:tcBorders>
            <w:vAlign w:val="center"/>
          </w:tcPr>
          <w:p w14:paraId="4C786A7C" w14:textId="77777777" w:rsidR="00A5682F" w:rsidRPr="00573E5D" w:rsidRDefault="00A5682F" w:rsidP="00194404">
            <w:pPr>
              <w:spacing w:before="240" w:after="200"/>
              <w:rPr>
                <w:rFonts w:ascii="Times New Roman" w:hAnsi="Times New Roman" w:cs="Times New Roman"/>
                <w:b/>
              </w:rPr>
            </w:pPr>
            <w:r>
              <w:rPr>
                <w:rFonts w:ascii="Times New Roman" w:hAnsi="Times New Roman" w:cs="Times New Roman"/>
                <w:b/>
              </w:rPr>
              <w:lastRenderedPageBreak/>
              <w:t>Stress</w:t>
            </w:r>
          </w:p>
        </w:tc>
        <w:tc>
          <w:tcPr>
            <w:tcW w:w="0" w:type="auto"/>
            <w:tcBorders>
              <w:top w:val="single" w:sz="4" w:space="0" w:color="auto"/>
            </w:tcBorders>
          </w:tcPr>
          <w:p w14:paraId="4299F801"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27CC19DA"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5C0891B7"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4FCB0B4C"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3B7D3914" w14:textId="77777777" w:rsidR="00A5682F" w:rsidRPr="00564A65" w:rsidRDefault="00A5682F" w:rsidP="00194404">
            <w:pPr>
              <w:spacing w:before="240"/>
              <w:rPr>
                <w:rFonts w:ascii="Times New Roman" w:hAnsi="Times New Roman" w:cs="Times New Roman"/>
              </w:rPr>
            </w:pPr>
          </w:p>
        </w:tc>
        <w:tc>
          <w:tcPr>
            <w:tcW w:w="0" w:type="auto"/>
            <w:tcBorders>
              <w:top w:val="single" w:sz="4" w:space="0" w:color="auto"/>
            </w:tcBorders>
          </w:tcPr>
          <w:p w14:paraId="4E037F45" w14:textId="77777777" w:rsidR="00A5682F" w:rsidRPr="00564A65" w:rsidRDefault="00A5682F" w:rsidP="00194404">
            <w:pPr>
              <w:spacing w:before="240"/>
              <w:rPr>
                <w:rFonts w:ascii="Times New Roman" w:hAnsi="Times New Roman" w:cs="Times New Roman"/>
              </w:rPr>
            </w:pPr>
          </w:p>
        </w:tc>
      </w:tr>
      <w:tr w:rsidR="00A5682F" w:rsidRPr="00564A65" w14:paraId="260BC45D" w14:textId="77777777" w:rsidTr="00EF5212">
        <w:tc>
          <w:tcPr>
            <w:tcW w:w="0" w:type="auto"/>
            <w:vAlign w:val="center"/>
          </w:tcPr>
          <w:p w14:paraId="793828B8"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Unscathed/Unharmed</w:t>
            </w:r>
          </w:p>
        </w:tc>
        <w:tc>
          <w:tcPr>
            <w:tcW w:w="0" w:type="auto"/>
            <w:vAlign w:val="center"/>
          </w:tcPr>
          <w:p w14:paraId="7A7F120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1.57 (1.28)</w:t>
            </w:r>
          </w:p>
        </w:tc>
        <w:tc>
          <w:tcPr>
            <w:tcW w:w="0" w:type="auto"/>
            <w:vAlign w:val="center"/>
          </w:tcPr>
          <w:p w14:paraId="77E47C9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p>
        </w:tc>
        <w:tc>
          <w:tcPr>
            <w:tcW w:w="0" w:type="auto"/>
            <w:vAlign w:val="center"/>
          </w:tcPr>
          <w:p w14:paraId="138DE25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-.95 </w:t>
            </w:r>
          </w:p>
        </w:tc>
        <w:tc>
          <w:tcPr>
            <w:tcW w:w="0" w:type="auto"/>
            <w:vAlign w:val="center"/>
          </w:tcPr>
          <w:p w14:paraId="4531D45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2.40</w:t>
            </w:r>
            <w:r w:rsidRPr="00573E5D">
              <w:rPr>
                <w:rFonts w:ascii="Times New Roman" w:hAnsi="Times New Roman" w:cs="Times New Roman"/>
              </w:rPr>
              <w:t xml:space="preserve"> </w:t>
            </w:r>
            <w:r>
              <w:rPr>
                <w:rFonts w:ascii="Times New Roman" w:hAnsi="Times New Roman" w:cs="Times New Roman"/>
              </w:rPr>
              <w:t>(1.13)</w:t>
            </w:r>
          </w:p>
        </w:tc>
        <w:tc>
          <w:tcPr>
            <w:tcW w:w="0" w:type="auto"/>
            <w:vAlign w:val="center"/>
          </w:tcPr>
          <w:p w14:paraId="23ABDD2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-.41</w:t>
            </w:r>
          </w:p>
        </w:tc>
        <w:tc>
          <w:tcPr>
            <w:tcW w:w="0" w:type="auto"/>
            <w:vAlign w:val="center"/>
          </w:tcPr>
          <w:p w14:paraId="135103C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-.82</w:t>
            </w:r>
          </w:p>
        </w:tc>
      </w:tr>
      <w:tr w:rsidR="00A5682F" w:rsidRPr="00564A65" w14:paraId="1A0BCCC1" w14:textId="77777777" w:rsidTr="00EF5212">
        <w:tc>
          <w:tcPr>
            <w:tcW w:w="0" w:type="auto"/>
            <w:vAlign w:val="center"/>
          </w:tcPr>
          <w:p w14:paraId="2C78E50D"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Long</w:t>
            </w:r>
          </w:p>
        </w:tc>
        <w:tc>
          <w:tcPr>
            <w:tcW w:w="0" w:type="auto"/>
            <w:vAlign w:val="center"/>
          </w:tcPr>
          <w:p w14:paraId="34F7DF3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1.43 (1.32)</w:t>
            </w:r>
          </w:p>
        </w:tc>
        <w:tc>
          <w:tcPr>
            <w:tcW w:w="0" w:type="auto"/>
            <w:vAlign w:val="center"/>
          </w:tcPr>
          <w:p w14:paraId="243B235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.65</w:t>
            </w:r>
          </w:p>
        </w:tc>
        <w:tc>
          <w:tcPr>
            <w:tcW w:w="0" w:type="auto"/>
            <w:vAlign w:val="center"/>
          </w:tcPr>
          <w:p w14:paraId="0BC86D3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-.73 </w:t>
            </w:r>
          </w:p>
        </w:tc>
        <w:tc>
          <w:tcPr>
            <w:tcW w:w="0" w:type="auto"/>
            <w:vAlign w:val="center"/>
          </w:tcPr>
          <w:p w14:paraId="2312CD4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2.86</w:t>
            </w:r>
            <w:r w:rsidRPr="00573E5D">
              <w:rPr>
                <w:rFonts w:ascii="Times New Roman" w:hAnsi="Times New Roman" w:cs="Times New Roman"/>
              </w:rPr>
              <w:t xml:space="preserve"> </w:t>
            </w:r>
            <w:r>
              <w:rPr>
                <w:rFonts w:ascii="Times New Roman" w:hAnsi="Times New Roman" w:cs="Times New Roman"/>
              </w:rPr>
              <w:t>(1.11)</w:t>
            </w:r>
          </w:p>
        </w:tc>
        <w:tc>
          <w:tcPr>
            <w:tcW w:w="0" w:type="auto"/>
            <w:vAlign w:val="center"/>
          </w:tcPr>
          <w:p w14:paraId="235A88D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-.94</w:t>
            </w:r>
            <w:r w:rsidRPr="00573E5D">
              <w:rPr>
                <w:rFonts w:ascii="Times New Roman" w:hAnsi="Times New Roman" w:cs="Times New Roman"/>
              </w:rPr>
              <w:t xml:space="preserve"> </w:t>
            </w:r>
          </w:p>
        </w:tc>
        <w:tc>
          <w:tcPr>
            <w:tcW w:w="0" w:type="auto"/>
            <w:vAlign w:val="center"/>
          </w:tcPr>
          <w:p w14:paraId="633F9A3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.27</w:t>
            </w:r>
            <w:r w:rsidRPr="00573E5D">
              <w:rPr>
                <w:rFonts w:ascii="Times New Roman" w:hAnsi="Times New Roman" w:cs="Times New Roman"/>
              </w:rPr>
              <w:t xml:space="preserve"> </w:t>
            </w:r>
          </w:p>
        </w:tc>
      </w:tr>
      <w:tr w:rsidR="00A5682F" w:rsidRPr="00564A65" w14:paraId="2E6EF628" w14:textId="77777777" w:rsidTr="00EF5212">
        <w:tc>
          <w:tcPr>
            <w:tcW w:w="0" w:type="auto"/>
            <w:vAlign w:val="center"/>
          </w:tcPr>
          <w:p w14:paraId="51BAD85C"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Distressed</w:t>
            </w:r>
          </w:p>
        </w:tc>
        <w:tc>
          <w:tcPr>
            <w:tcW w:w="0" w:type="auto"/>
            <w:vAlign w:val="center"/>
          </w:tcPr>
          <w:p w14:paraId="080B2FD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1.71 (1.27)</w:t>
            </w:r>
          </w:p>
        </w:tc>
        <w:tc>
          <w:tcPr>
            <w:tcW w:w="0" w:type="auto"/>
            <w:vAlign w:val="center"/>
          </w:tcPr>
          <w:p w14:paraId="30382773"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.41</w:t>
            </w:r>
          </w:p>
        </w:tc>
        <w:tc>
          <w:tcPr>
            <w:tcW w:w="0" w:type="auto"/>
            <w:vAlign w:val="center"/>
          </w:tcPr>
          <w:p w14:paraId="754E2B6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-.94 </w:t>
            </w:r>
          </w:p>
        </w:tc>
        <w:tc>
          <w:tcPr>
            <w:tcW w:w="0" w:type="auto"/>
            <w:vAlign w:val="center"/>
          </w:tcPr>
          <w:p w14:paraId="52E443A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2.48 (1.12)</w:t>
            </w:r>
          </w:p>
        </w:tc>
        <w:tc>
          <w:tcPr>
            <w:tcW w:w="0" w:type="auto"/>
            <w:vAlign w:val="center"/>
          </w:tcPr>
          <w:p w14:paraId="1A04DFF3"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p>
        </w:tc>
        <w:tc>
          <w:tcPr>
            <w:tcW w:w="0" w:type="auto"/>
            <w:vAlign w:val="center"/>
          </w:tcPr>
          <w:p w14:paraId="4810252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-.64</w:t>
            </w:r>
          </w:p>
        </w:tc>
      </w:tr>
      <w:tr w:rsidR="00A5682F" w:rsidRPr="00564A65" w14:paraId="6F8A4DDE" w14:textId="77777777" w:rsidTr="00EF5212">
        <w:tc>
          <w:tcPr>
            <w:tcW w:w="0" w:type="auto"/>
            <w:vAlign w:val="center"/>
          </w:tcPr>
          <w:p w14:paraId="71E628F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Not Distressed</w:t>
            </w:r>
          </w:p>
        </w:tc>
        <w:tc>
          <w:tcPr>
            <w:tcW w:w="0" w:type="auto"/>
            <w:vAlign w:val="center"/>
          </w:tcPr>
          <w:p w14:paraId="25BE235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2.43 (1.11)</w:t>
            </w:r>
          </w:p>
        </w:tc>
        <w:tc>
          <w:tcPr>
            <w:tcW w:w="0" w:type="auto"/>
            <w:vAlign w:val="center"/>
          </w:tcPr>
          <w:p w14:paraId="0A5E561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-.55 </w:t>
            </w:r>
          </w:p>
        </w:tc>
        <w:tc>
          <w:tcPr>
            <w:tcW w:w="0" w:type="auto"/>
            <w:vAlign w:val="center"/>
          </w:tcPr>
          <w:p w14:paraId="601A4F0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-.69 </w:t>
            </w:r>
          </w:p>
        </w:tc>
        <w:tc>
          <w:tcPr>
            <w:tcW w:w="0" w:type="auto"/>
            <w:vAlign w:val="center"/>
          </w:tcPr>
          <w:p w14:paraId="6C56BE1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1.95</w:t>
            </w:r>
            <w:r w:rsidRPr="00573E5D">
              <w:rPr>
                <w:rFonts w:ascii="Times New Roman" w:hAnsi="Times New Roman" w:cs="Times New Roman"/>
              </w:rPr>
              <w:t xml:space="preserve"> </w:t>
            </w:r>
            <w:r>
              <w:rPr>
                <w:rFonts w:ascii="Times New Roman" w:hAnsi="Times New Roman" w:cs="Times New Roman"/>
              </w:rPr>
              <w:t>(1.14)</w:t>
            </w:r>
          </w:p>
        </w:tc>
        <w:tc>
          <w:tcPr>
            <w:tcW w:w="0" w:type="auto"/>
            <w:vAlign w:val="center"/>
          </w:tcPr>
          <w:p w14:paraId="56C796E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.15</w:t>
            </w:r>
          </w:p>
        </w:tc>
        <w:tc>
          <w:tcPr>
            <w:tcW w:w="0" w:type="auto"/>
            <w:vAlign w:val="center"/>
          </w:tcPr>
          <w:p w14:paraId="41F5033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-.85</w:t>
            </w:r>
            <w:r w:rsidRPr="00573E5D">
              <w:rPr>
                <w:rFonts w:ascii="Times New Roman" w:hAnsi="Times New Roman" w:cs="Times New Roman"/>
              </w:rPr>
              <w:t xml:space="preserve"> </w:t>
            </w:r>
          </w:p>
        </w:tc>
      </w:tr>
      <w:tr w:rsidR="00A5682F" w:rsidRPr="00564A65" w14:paraId="0AB1A419" w14:textId="77777777" w:rsidTr="00EF5212">
        <w:tc>
          <w:tcPr>
            <w:tcW w:w="0" w:type="auto"/>
            <w:vAlign w:val="center"/>
          </w:tcPr>
          <w:p w14:paraId="27DA3084" w14:textId="77777777" w:rsidR="00A5682F" w:rsidRPr="00573E5D" w:rsidRDefault="00A5682F" w:rsidP="00EF5212">
            <w:pPr>
              <w:spacing w:after="200"/>
              <w:rPr>
                <w:rFonts w:ascii="Times New Roman" w:hAnsi="Times New Roman" w:cs="Times New Roman"/>
                <w:b/>
              </w:rPr>
            </w:pPr>
            <w:r>
              <w:rPr>
                <w:rFonts w:ascii="Times New Roman" w:hAnsi="Times New Roman" w:cs="Times New Roman"/>
                <w:b/>
              </w:rPr>
              <w:t>Quality of Care</w:t>
            </w:r>
          </w:p>
        </w:tc>
        <w:tc>
          <w:tcPr>
            <w:tcW w:w="0" w:type="auto"/>
            <w:vAlign w:val="center"/>
          </w:tcPr>
          <w:p w14:paraId="7883FCF5"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A8C4E5E"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3A766A7"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81A1445"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1B8881CC"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5EE823C8" w14:textId="77777777" w:rsidR="00A5682F" w:rsidRPr="00573E5D" w:rsidRDefault="00A5682F" w:rsidP="00EF5212">
            <w:pPr>
              <w:spacing w:after="200"/>
              <w:jc w:val="center"/>
              <w:rPr>
                <w:rFonts w:ascii="Times New Roman" w:hAnsi="Times New Roman" w:cs="Times New Roman"/>
              </w:rPr>
            </w:pPr>
          </w:p>
        </w:tc>
      </w:tr>
      <w:tr w:rsidR="00A5682F" w:rsidRPr="00564A65" w14:paraId="6AAF0F86" w14:textId="77777777" w:rsidTr="00EF5212">
        <w:tc>
          <w:tcPr>
            <w:tcW w:w="0" w:type="auto"/>
            <w:vAlign w:val="center"/>
          </w:tcPr>
          <w:p w14:paraId="5BF110E6"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Encourage</w:t>
            </w:r>
          </w:p>
        </w:tc>
        <w:tc>
          <w:tcPr>
            <w:tcW w:w="0" w:type="auto"/>
            <w:vAlign w:val="center"/>
          </w:tcPr>
          <w:p w14:paraId="4A221BC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1.60 (1.37)</w:t>
            </w:r>
          </w:p>
        </w:tc>
        <w:tc>
          <w:tcPr>
            <w:tcW w:w="0" w:type="auto"/>
            <w:vAlign w:val="center"/>
          </w:tcPr>
          <w:p w14:paraId="19905B11"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.45</w:t>
            </w:r>
            <w:r w:rsidRPr="00573E5D">
              <w:rPr>
                <w:rFonts w:ascii="Times New Roman" w:hAnsi="Times New Roman" w:cs="Times New Roman"/>
              </w:rPr>
              <w:t xml:space="preserve"> </w:t>
            </w:r>
          </w:p>
        </w:tc>
        <w:tc>
          <w:tcPr>
            <w:tcW w:w="0" w:type="auto"/>
            <w:vAlign w:val="center"/>
          </w:tcPr>
          <w:p w14:paraId="5202506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-.98 </w:t>
            </w:r>
          </w:p>
        </w:tc>
        <w:tc>
          <w:tcPr>
            <w:tcW w:w="0" w:type="auto"/>
            <w:vAlign w:val="center"/>
          </w:tcPr>
          <w:p w14:paraId="3DD24B5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3.07</w:t>
            </w:r>
            <w:r w:rsidRPr="00573E5D">
              <w:rPr>
                <w:rFonts w:ascii="Times New Roman" w:hAnsi="Times New Roman" w:cs="Times New Roman"/>
              </w:rPr>
              <w:t xml:space="preserve"> </w:t>
            </w:r>
            <w:r>
              <w:rPr>
                <w:rFonts w:ascii="Times New Roman" w:hAnsi="Times New Roman" w:cs="Times New Roman"/>
              </w:rPr>
              <w:t>(.84)</w:t>
            </w:r>
          </w:p>
        </w:tc>
        <w:tc>
          <w:tcPr>
            <w:tcW w:w="0" w:type="auto"/>
            <w:vAlign w:val="center"/>
          </w:tcPr>
          <w:p w14:paraId="47A21C7B"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-.95</w:t>
            </w:r>
            <w:r w:rsidRPr="00573E5D">
              <w:rPr>
                <w:rFonts w:ascii="Times New Roman" w:hAnsi="Times New Roman" w:cs="Times New Roman"/>
              </w:rPr>
              <w:t xml:space="preserve"> </w:t>
            </w:r>
          </w:p>
        </w:tc>
        <w:tc>
          <w:tcPr>
            <w:tcW w:w="0" w:type="auto"/>
            <w:vAlign w:val="center"/>
          </w:tcPr>
          <w:p w14:paraId="312B718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1.38</w:t>
            </w:r>
          </w:p>
        </w:tc>
      </w:tr>
      <w:tr w:rsidR="00A5682F" w:rsidRPr="00564A65" w14:paraId="1F6FD717" w14:textId="77777777" w:rsidTr="00EF5212">
        <w:tc>
          <w:tcPr>
            <w:tcW w:w="0" w:type="auto"/>
            <w:vAlign w:val="center"/>
          </w:tcPr>
          <w:p w14:paraId="58F36C7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Support</w:t>
            </w:r>
          </w:p>
        </w:tc>
        <w:tc>
          <w:tcPr>
            <w:tcW w:w="0" w:type="auto"/>
            <w:vAlign w:val="center"/>
          </w:tcPr>
          <w:p w14:paraId="0D94AA1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1.19 (1.20)</w:t>
            </w:r>
          </w:p>
        </w:tc>
        <w:tc>
          <w:tcPr>
            <w:tcW w:w="0" w:type="auto"/>
            <w:vAlign w:val="center"/>
          </w:tcPr>
          <w:p w14:paraId="1B4EB35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.86 </w:t>
            </w:r>
          </w:p>
        </w:tc>
        <w:tc>
          <w:tcPr>
            <w:tcW w:w="0" w:type="auto"/>
            <w:vAlign w:val="center"/>
          </w:tcPr>
          <w:p w14:paraId="3542C8C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-.27 </w:t>
            </w:r>
          </w:p>
        </w:tc>
        <w:tc>
          <w:tcPr>
            <w:tcW w:w="0" w:type="auto"/>
            <w:vAlign w:val="center"/>
          </w:tcPr>
          <w:p w14:paraId="5E1E432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3.47</w:t>
            </w:r>
            <w:r w:rsidRPr="00573E5D">
              <w:rPr>
                <w:rFonts w:ascii="Times New Roman" w:hAnsi="Times New Roman" w:cs="Times New Roman"/>
              </w:rPr>
              <w:t xml:space="preserve"> </w:t>
            </w:r>
            <w:r>
              <w:rPr>
                <w:rFonts w:ascii="Times New Roman" w:hAnsi="Times New Roman" w:cs="Times New Roman"/>
              </w:rPr>
              <w:t>(.76)</w:t>
            </w:r>
          </w:p>
        </w:tc>
        <w:tc>
          <w:tcPr>
            <w:tcW w:w="0" w:type="auto"/>
            <w:vAlign w:val="center"/>
          </w:tcPr>
          <w:p w14:paraId="4A03117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-1.95</w:t>
            </w:r>
            <w:r w:rsidRPr="00573E5D">
              <w:rPr>
                <w:rFonts w:ascii="Times New Roman" w:hAnsi="Times New Roman" w:cs="Times New Roman"/>
              </w:rPr>
              <w:t xml:space="preserve"> </w:t>
            </w:r>
          </w:p>
        </w:tc>
        <w:tc>
          <w:tcPr>
            <w:tcW w:w="0" w:type="auto"/>
            <w:vAlign w:val="center"/>
          </w:tcPr>
          <w:p w14:paraId="72C234C8"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5.27</w:t>
            </w:r>
          </w:p>
        </w:tc>
      </w:tr>
      <w:tr w:rsidR="00A5682F" w:rsidRPr="00564A65" w14:paraId="32AEF017" w14:textId="77777777" w:rsidTr="00EF5212">
        <w:tc>
          <w:tcPr>
            <w:tcW w:w="0" w:type="auto"/>
            <w:vAlign w:val="center"/>
          </w:tcPr>
          <w:p w14:paraId="209B5FB4"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Communicate</w:t>
            </w:r>
          </w:p>
        </w:tc>
        <w:tc>
          <w:tcPr>
            <w:tcW w:w="0" w:type="auto"/>
            <w:vAlign w:val="center"/>
          </w:tcPr>
          <w:p w14:paraId="03B347C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1.32 (1.22)</w:t>
            </w:r>
          </w:p>
        </w:tc>
        <w:tc>
          <w:tcPr>
            <w:tcW w:w="0" w:type="auto"/>
            <w:vAlign w:val="center"/>
          </w:tcPr>
          <w:p w14:paraId="0FD5201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.84 </w:t>
            </w:r>
          </w:p>
        </w:tc>
        <w:tc>
          <w:tcPr>
            <w:tcW w:w="0" w:type="auto"/>
            <w:vAlign w:val="center"/>
          </w:tcPr>
          <w:p w14:paraId="7E3BFB4C"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-.32 </w:t>
            </w:r>
          </w:p>
        </w:tc>
        <w:tc>
          <w:tcPr>
            <w:tcW w:w="0" w:type="auto"/>
            <w:vAlign w:val="center"/>
          </w:tcPr>
          <w:p w14:paraId="5E248B9E"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3.52</w:t>
            </w:r>
            <w:r w:rsidRPr="00573E5D">
              <w:rPr>
                <w:rFonts w:ascii="Times New Roman" w:hAnsi="Times New Roman" w:cs="Times New Roman"/>
              </w:rPr>
              <w:t xml:space="preserve"> </w:t>
            </w:r>
            <w:r>
              <w:rPr>
                <w:rFonts w:ascii="Times New Roman" w:hAnsi="Times New Roman" w:cs="Times New Roman"/>
              </w:rPr>
              <w:t>(.67)</w:t>
            </w:r>
          </w:p>
        </w:tc>
        <w:tc>
          <w:tcPr>
            <w:tcW w:w="0" w:type="auto"/>
            <w:vAlign w:val="center"/>
          </w:tcPr>
          <w:p w14:paraId="3B0D13B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-1.70</w:t>
            </w:r>
            <w:r w:rsidRPr="00573E5D">
              <w:rPr>
                <w:rFonts w:ascii="Times New Roman" w:hAnsi="Times New Roman" w:cs="Times New Roman"/>
              </w:rPr>
              <w:t xml:space="preserve"> </w:t>
            </w:r>
          </w:p>
        </w:tc>
        <w:tc>
          <w:tcPr>
            <w:tcW w:w="0" w:type="auto"/>
            <w:vAlign w:val="center"/>
          </w:tcPr>
          <w:p w14:paraId="7FBA8C8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4.25</w:t>
            </w:r>
            <w:r w:rsidRPr="00573E5D">
              <w:rPr>
                <w:rFonts w:ascii="Times New Roman" w:hAnsi="Times New Roman" w:cs="Times New Roman"/>
              </w:rPr>
              <w:t xml:space="preserve"> </w:t>
            </w:r>
          </w:p>
        </w:tc>
      </w:tr>
      <w:tr w:rsidR="00A5682F" w:rsidRPr="00564A65" w14:paraId="0A8F6CC7" w14:textId="77777777" w:rsidTr="00EF5212">
        <w:tc>
          <w:tcPr>
            <w:tcW w:w="0" w:type="auto"/>
            <w:vAlign w:val="center"/>
          </w:tcPr>
          <w:p w14:paraId="7C3D675C"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Clean</w:t>
            </w:r>
          </w:p>
        </w:tc>
        <w:tc>
          <w:tcPr>
            <w:tcW w:w="0" w:type="auto"/>
            <w:vAlign w:val="center"/>
          </w:tcPr>
          <w:p w14:paraId="5AB33FC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.49 (.71)</w:t>
            </w:r>
          </w:p>
        </w:tc>
        <w:tc>
          <w:tcPr>
            <w:tcW w:w="0" w:type="auto"/>
            <w:vAlign w:val="center"/>
          </w:tcPr>
          <w:p w14:paraId="29A2FC87"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1.86 </w:t>
            </w:r>
          </w:p>
        </w:tc>
        <w:tc>
          <w:tcPr>
            <w:tcW w:w="0" w:type="auto"/>
            <w:vAlign w:val="center"/>
          </w:tcPr>
          <w:p w14:paraId="6CBEA03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4.91 </w:t>
            </w:r>
          </w:p>
        </w:tc>
        <w:tc>
          <w:tcPr>
            <w:tcW w:w="0" w:type="auto"/>
            <w:vAlign w:val="center"/>
          </w:tcPr>
          <w:p w14:paraId="6814F0E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3.69</w:t>
            </w:r>
            <w:r w:rsidRPr="00573E5D">
              <w:rPr>
                <w:rFonts w:ascii="Times New Roman" w:hAnsi="Times New Roman" w:cs="Times New Roman"/>
              </w:rPr>
              <w:t xml:space="preserve"> </w:t>
            </w:r>
            <w:r>
              <w:rPr>
                <w:rFonts w:ascii="Times New Roman" w:hAnsi="Times New Roman" w:cs="Times New Roman"/>
              </w:rPr>
              <w:t>(.52)</w:t>
            </w:r>
          </w:p>
        </w:tc>
        <w:tc>
          <w:tcPr>
            <w:tcW w:w="0" w:type="auto"/>
            <w:vAlign w:val="center"/>
          </w:tcPr>
          <w:p w14:paraId="066BFF62"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-1.41</w:t>
            </w:r>
            <w:r w:rsidRPr="00573E5D">
              <w:rPr>
                <w:rFonts w:ascii="Times New Roman" w:hAnsi="Times New Roman" w:cs="Times New Roman"/>
              </w:rPr>
              <w:t xml:space="preserve"> </w:t>
            </w:r>
          </w:p>
        </w:tc>
        <w:tc>
          <w:tcPr>
            <w:tcW w:w="0" w:type="auto"/>
            <w:vAlign w:val="center"/>
          </w:tcPr>
          <w:p w14:paraId="7830FE0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1.04</w:t>
            </w:r>
            <w:r w:rsidRPr="00573E5D">
              <w:rPr>
                <w:rFonts w:ascii="Times New Roman" w:hAnsi="Times New Roman" w:cs="Times New Roman"/>
              </w:rPr>
              <w:t xml:space="preserve"> </w:t>
            </w:r>
          </w:p>
        </w:tc>
      </w:tr>
      <w:tr w:rsidR="00A5682F" w:rsidRPr="00564A65" w14:paraId="0DBD2251" w14:textId="77777777" w:rsidTr="00EF5212">
        <w:tc>
          <w:tcPr>
            <w:tcW w:w="0" w:type="auto"/>
            <w:vAlign w:val="center"/>
          </w:tcPr>
          <w:p w14:paraId="3B4CD45A" w14:textId="77777777" w:rsidR="00A5682F" w:rsidRPr="00573E5D" w:rsidRDefault="00A5682F" w:rsidP="00EF5212">
            <w:pPr>
              <w:spacing w:after="200"/>
              <w:rPr>
                <w:rFonts w:ascii="Times New Roman" w:hAnsi="Times New Roman" w:cs="Times New Roman"/>
              </w:rPr>
            </w:pPr>
            <w:r>
              <w:rPr>
                <w:rFonts w:ascii="Times New Roman" w:hAnsi="Times New Roman" w:cs="Times New Roman"/>
                <w:b/>
              </w:rPr>
              <w:t>Women’s Attributes</w:t>
            </w:r>
          </w:p>
        </w:tc>
        <w:tc>
          <w:tcPr>
            <w:tcW w:w="0" w:type="auto"/>
            <w:vAlign w:val="center"/>
          </w:tcPr>
          <w:p w14:paraId="0D7B542B"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4F58B66F"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195B9EBD"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6AE5670A"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7DAED52D" w14:textId="77777777" w:rsidR="00A5682F" w:rsidRPr="00573E5D" w:rsidRDefault="00A5682F" w:rsidP="00EF5212">
            <w:pPr>
              <w:spacing w:after="200"/>
              <w:jc w:val="center"/>
              <w:rPr>
                <w:rFonts w:ascii="Times New Roman" w:hAnsi="Times New Roman" w:cs="Times New Roman"/>
              </w:rPr>
            </w:pPr>
          </w:p>
        </w:tc>
        <w:tc>
          <w:tcPr>
            <w:tcW w:w="0" w:type="auto"/>
            <w:vAlign w:val="center"/>
          </w:tcPr>
          <w:p w14:paraId="37352AF1" w14:textId="77777777" w:rsidR="00A5682F" w:rsidRPr="00573E5D" w:rsidRDefault="00A5682F" w:rsidP="00EF5212">
            <w:pPr>
              <w:spacing w:after="200"/>
              <w:jc w:val="center"/>
              <w:rPr>
                <w:rFonts w:ascii="Times New Roman" w:hAnsi="Times New Roman" w:cs="Times New Roman"/>
              </w:rPr>
            </w:pPr>
          </w:p>
        </w:tc>
      </w:tr>
      <w:tr w:rsidR="00A5682F" w:rsidRPr="00564A65" w14:paraId="7DC412C8" w14:textId="77777777" w:rsidTr="00EF5212">
        <w:tc>
          <w:tcPr>
            <w:tcW w:w="0" w:type="auto"/>
            <w:vAlign w:val="center"/>
          </w:tcPr>
          <w:p w14:paraId="2BDA2AD5"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Anxious</w:t>
            </w:r>
          </w:p>
        </w:tc>
        <w:tc>
          <w:tcPr>
            <w:tcW w:w="0" w:type="auto"/>
            <w:vAlign w:val="center"/>
          </w:tcPr>
          <w:p w14:paraId="6BAA0A1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1.98 (1.21)</w:t>
            </w:r>
          </w:p>
        </w:tc>
        <w:tc>
          <w:tcPr>
            <w:tcW w:w="0" w:type="auto"/>
            <w:vAlign w:val="center"/>
          </w:tcPr>
          <w:p w14:paraId="7550FC1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.17 </w:t>
            </w:r>
          </w:p>
        </w:tc>
        <w:tc>
          <w:tcPr>
            <w:tcW w:w="0" w:type="auto"/>
            <w:vAlign w:val="center"/>
          </w:tcPr>
          <w:p w14:paraId="3EE447B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-1.10 </w:t>
            </w:r>
          </w:p>
        </w:tc>
        <w:tc>
          <w:tcPr>
            <w:tcW w:w="0" w:type="auto"/>
            <w:vAlign w:val="center"/>
          </w:tcPr>
          <w:p w14:paraId="569F0779"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2.30</w:t>
            </w:r>
            <w:r w:rsidRPr="00573E5D">
              <w:rPr>
                <w:rFonts w:ascii="Times New Roman" w:hAnsi="Times New Roman" w:cs="Times New Roman"/>
              </w:rPr>
              <w:t xml:space="preserve"> </w:t>
            </w:r>
            <w:r>
              <w:rPr>
                <w:rFonts w:ascii="Times New Roman" w:hAnsi="Times New Roman" w:cs="Times New Roman"/>
              </w:rPr>
              <w:t>(1.22)</w:t>
            </w:r>
          </w:p>
        </w:tc>
        <w:tc>
          <w:tcPr>
            <w:tcW w:w="0" w:type="auto"/>
            <w:vAlign w:val="center"/>
          </w:tcPr>
          <w:p w14:paraId="2DEE934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-.37</w:t>
            </w:r>
          </w:p>
        </w:tc>
        <w:tc>
          <w:tcPr>
            <w:tcW w:w="0" w:type="auto"/>
            <w:vAlign w:val="center"/>
          </w:tcPr>
          <w:p w14:paraId="34961C2F"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-.95</w:t>
            </w:r>
          </w:p>
        </w:tc>
      </w:tr>
      <w:tr w:rsidR="00A5682F" w:rsidRPr="00564A65" w14:paraId="082008B1" w14:textId="77777777" w:rsidTr="00EF5212">
        <w:trPr>
          <w:trHeight w:val="612"/>
        </w:trPr>
        <w:tc>
          <w:tcPr>
            <w:tcW w:w="0" w:type="auto"/>
            <w:tcBorders>
              <w:bottom w:val="single" w:sz="4" w:space="0" w:color="auto"/>
            </w:tcBorders>
            <w:vAlign w:val="center"/>
          </w:tcPr>
          <w:p w14:paraId="66118F72" w14:textId="77777777" w:rsidR="00A5682F" w:rsidRPr="00573E5D" w:rsidRDefault="00A5682F" w:rsidP="00EF5212">
            <w:pPr>
              <w:spacing w:after="200"/>
              <w:rPr>
                <w:rFonts w:ascii="Times New Roman" w:hAnsi="Times New Roman" w:cs="Times New Roman"/>
              </w:rPr>
            </w:pPr>
            <w:r>
              <w:rPr>
                <w:rFonts w:ascii="Times New Roman" w:hAnsi="Times New Roman" w:cs="Times New Roman"/>
              </w:rPr>
              <w:t>Out of Control</w:t>
            </w:r>
          </w:p>
        </w:tc>
        <w:tc>
          <w:tcPr>
            <w:tcW w:w="0" w:type="auto"/>
            <w:tcBorders>
              <w:bottom w:val="single" w:sz="4" w:space="0" w:color="auto"/>
            </w:tcBorders>
            <w:vAlign w:val="center"/>
          </w:tcPr>
          <w:p w14:paraId="4AB8EDF1"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1.81 (1.32)</w:t>
            </w:r>
          </w:p>
        </w:tc>
        <w:tc>
          <w:tcPr>
            <w:tcW w:w="0" w:type="auto"/>
            <w:tcBorders>
              <w:bottom w:val="single" w:sz="4" w:space="0" w:color="auto"/>
            </w:tcBorders>
            <w:vAlign w:val="center"/>
          </w:tcPr>
          <w:p w14:paraId="338D151D"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.16 </w:t>
            </w:r>
          </w:p>
        </w:tc>
        <w:tc>
          <w:tcPr>
            <w:tcW w:w="0" w:type="auto"/>
            <w:tcBorders>
              <w:bottom w:val="single" w:sz="4" w:space="0" w:color="auto"/>
            </w:tcBorders>
            <w:vAlign w:val="center"/>
          </w:tcPr>
          <w:p w14:paraId="466FB5DA"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 xml:space="preserve">-1.16 </w:t>
            </w:r>
          </w:p>
        </w:tc>
        <w:tc>
          <w:tcPr>
            <w:tcW w:w="0" w:type="auto"/>
            <w:tcBorders>
              <w:bottom w:val="single" w:sz="4" w:space="0" w:color="auto"/>
            </w:tcBorders>
            <w:vAlign w:val="center"/>
          </w:tcPr>
          <w:p w14:paraId="46A04E80"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2.61</w:t>
            </w:r>
            <w:r w:rsidRPr="00573E5D">
              <w:rPr>
                <w:rFonts w:ascii="Times New Roman" w:hAnsi="Times New Roman" w:cs="Times New Roman"/>
              </w:rPr>
              <w:t xml:space="preserve"> </w:t>
            </w:r>
            <w:r>
              <w:rPr>
                <w:rFonts w:ascii="Times New Roman" w:hAnsi="Times New Roman" w:cs="Times New Roman"/>
              </w:rPr>
              <w:t>(1.10)</w:t>
            </w:r>
          </w:p>
        </w:tc>
        <w:tc>
          <w:tcPr>
            <w:tcW w:w="0" w:type="auto"/>
            <w:tcBorders>
              <w:bottom w:val="single" w:sz="4" w:space="0" w:color="auto"/>
            </w:tcBorders>
            <w:vAlign w:val="center"/>
          </w:tcPr>
          <w:p w14:paraId="0EF06A55"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-.67</w:t>
            </w:r>
          </w:p>
        </w:tc>
        <w:tc>
          <w:tcPr>
            <w:tcW w:w="0" w:type="auto"/>
            <w:tcBorders>
              <w:bottom w:val="single" w:sz="4" w:space="0" w:color="auto"/>
            </w:tcBorders>
            <w:vAlign w:val="center"/>
          </w:tcPr>
          <w:p w14:paraId="382BEC96" w14:textId="77777777" w:rsidR="00A5682F" w:rsidRPr="00573E5D" w:rsidRDefault="00A5682F" w:rsidP="00EF5212">
            <w:pPr>
              <w:spacing w:after="200"/>
              <w:jc w:val="center"/>
              <w:rPr>
                <w:rFonts w:ascii="Times New Roman" w:hAnsi="Times New Roman" w:cs="Times New Roman"/>
              </w:rPr>
            </w:pPr>
            <w:r>
              <w:rPr>
                <w:rFonts w:ascii="Times New Roman" w:hAnsi="Times New Roman" w:cs="Times New Roman"/>
              </w:rPr>
              <w:t>-.18</w:t>
            </w:r>
          </w:p>
        </w:tc>
      </w:tr>
    </w:tbl>
    <w:p w14:paraId="342D80F5" w14:textId="77777777" w:rsidR="006F3F41" w:rsidRDefault="006F3F41" w:rsidP="00600930">
      <w:pPr>
        <w:spacing w:before="240" w:after="200" w:line="276" w:lineRule="auto"/>
        <w:rPr>
          <w:rFonts w:ascii="Times New Roman" w:hAnsi="Times New Roman" w:cs="Times New Roman"/>
          <w:sz w:val="24"/>
          <w:szCs w:val="24"/>
        </w:rPr>
      </w:pPr>
      <w:r w:rsidRPr="00573E5D">
        <w:rPr>
          <w:rFonts w:ascii="Times New Roman" w:hAnsi="Times New Roman" w:cs="Times New Roman"/>
          <w:i/>
          <w:sz w:val="24"/>
          <w:szCs w:val="24"/>
        </w:rPr>
        <w:t>Note.</w:t>
      </w:r>
      <w:r w:rsidRPr="00573E5D">
        <w:rPr>
          <w:rFonts w:ascii="Times New Roman" w:hAnsi="Times New Roman" w:cs="Times New Roman"/>
          <w:sz w:val="24"/>
          <w:szCs w:val="24"/>
        </w:rPr>
        <w:t xml:space="preserve"> </w:t>
      </w:r>
      <w:r w:rsidRPr="00573E5D">
        <w:rPr>
          <w:rFonts w:ascii="Times New Roman" w:hAnsi="Times New Roman" w:cs="Times New Roman"/>
          <w:i/>
          <w:sz w:val="24"/>
          <w:szCs w:val="24"/>
        </w:rPr>
        <w:t>M</w:t>
      </w:r>
      <w:r w:rsidRPr="00573E5D">
        <w:rPr>
          <w:rFonts w:ascii="Times New Roman" w:hAnsi="Times New Roman" w:cs="Times New Roman"/>
          <w:sz w:val="24"/>
          <w:szCs w:val="24"/>
        </w:rPr>
        <w:t xml:space="preserve"> = Mean. SD = Standard Deviation.</w:t>
      </w:r>
    </w:p>
    <w:p w14:paraId="50B9078D" w14:textId="77777777" w:rsidR="006F3F41" w:rsidRDefault="006F3F41" w:rsidP="006F3F41">
      <w:pPr>
        <w:rPr>
          <w:rFonts w:ascii="Times New Roman" w:hAnsi="Times New Roman" w:cs="Times New Roman"/>
          <w:sz w:val="24"/>
          <w:szCs w:val="24"/>
        </w:rPr>
      </w:pPr>
    </w:p>
    <w:p w14:paraId="6563902D" w14:textId="77777777" w:rsidR="006F3F41" w:rsidRDefault="006F3F41" w:rsidP="006F3F41">
      <w:pPr>
        <w:rPr>
          <w:rFonts w:ascii="Times New Roman" w:hAnsi="Times New Roman" w:cs="Times New Roman"/>
          <w:sz w:val="24"/>
          <w:szCs w:val="24"/>
        </w:rPr>
      </w:pPr>
    </w:p>
    <w:p w14:paraId="7EF38B52" w14:textId="77777777" w:rsidR="006F3F41" w:rsidRDefault="006F3F41" w:rsidP="00941CD2">
      <w:pPr>
        <w:spacing w:after="200" w:line="480" w:lineRule="auto"/>
        <w:rPr>
          <w:rFonts w:ascii="Times New Roman" w:hAnsi="Times New Roman" w:cs="Times New Roman"/>
          <w:sz w:val="24"/>
          <w:szCs w:val="24"/>
        </w:rPr>
      </w:pPr>
    </w:p>
    <w:p w14:paraId="6034BC40" w14:textId="6BF347DE" w:rsidR="00E95F3C" w:rsidRDefault="00E95F3C">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5420"/>
        <w:gridCol w:w="1552"/>
        <w:gridCol w:w="1194"/>
        <w:gridCol w:w="1194"/>
      </w:tblGrid>
      <w:tr w:rsidR="00E95F3C" w:rsidRPr="00101723" w14:paraId="1AB4015F" w14:textId="77777777" w:rsidTr="00737D23">
        <w:tc>
          <w:tcPr>
            <w:tcW w:w="9360" w:type="dxa"/>
            <w:gridSpan w:val="4"/>
            <w:tcBorders>
              <w:bottom w:val="single" w:sz="12" w:space="0" w:color="auto"/>
            </w:tcBorders>
            <w:shd w:val="clear" w:color="auto" w:fill="auto"/>
          </w:tcPr>
          <w:p w14:paraId="564D480A" w14:textId="614ED8EA" w:rsidR="00E95F3C" w:rsidRDefault="00E95F3C" w:rsidP="00737D23">
            <w:pPr>
              <w:autoSpaceDE w:val="0"/>
              <w:autoSpaceDN w:val="0"/>
              <w:adjustRightInd w:val="0"/>
              <w:contextualSpacing/>
              <w:rPr>
                <w:rFonts w:ascii="Times New Roman" w:hAnsi="Times New Roman" w:cs="Times New Roman"/>
                <w:i/>
              </w:rPr>
            </w:pPr>
            <w:r>
              <w:rPr>
                <w:rFonts w:ascii="Times New Roman" w:hAnsi="Times New Roman" w:cs="Times New Roman"/>
              </w:rPr>
              <w:lastRenderedPageBreak/>
              <w:t>Table 2</w:t>
            </w:r>
            <w:r w:rsidRPr="00101723">
              <w:rPr>
                <w:rFonts w:ascii="Times New Roman" w:hAnsi="Times New Roman" w:cs="Times New Roman"/>
              </w:rPr>
              <w:t xml:space="preserve">. </w:t>
            </w:r>
            <w:r>
              <w:rPr>
                <w:rFonts w:ascii="Times New Roman" w:hAnsi="Times New Roman" w:cs="Times New Roman"/>
                <w:i/>
              </w:rPr>
              <w:t>Configural</w:t>
            </w:r>
            <w:r w:rsidRPr="00101723">
              <w:rPr>
                <w:rFonts w:ascii="Times New Roman" w:hAnsi="Times New Roman" w:cs="Times New Roman"/>
                <w:i/>
              </w:rPr>
              <w:t xml:space="preserve"> Invariance</w:t>
            </w:r>
            <w:r>
              <w:rPr>
                <w:rFonts w:ascii="Times New Roman" w:hAnsi="Times New Roman" w:cs="Times New Roman"/>
              </w:rPr>
              <w:t xml:space="preserve"> </w:t>
            </w:r>
            <w:r>
              <w:rPr>
                <w:rFonts w:ascii="Times New Roman" w:hAnsi="Times New Roman" w:cs="Times New Roman"/>
                <w:i/>
              </w:rPr>
              <w:t>US/UK Item-Factor L</w:t>
            </w:r>
            <w:r w:rsidRPr="00101723">
              <w:rPr>
                <w:rFonts w:ascii="Times New Roman" w:hAnsi="Times New Roman" w:cs="Times New Roman"/>
                <w:i/>
              </w:rPr>
              <w:t>oadings</w:t>
            </w:r>
            <w:r>
              <w:rPr>
                <w:rFonts w:ascii="Times New Roman" w:hAnsi="Times New Roman" w:cs="Times New Roman"/>
                <w:i/>
              </w:rPr>
              <w:t xml:space="preserve"> </w:t>
            </w:r>
            <w:r w:rsidR="00737D23">
              <w:rPr>
                <w:rFonts w:ascii="Times New Roman" w:hAnsi="Times New Roman" w:cs="Times New Roman"/>
                <w:i/>
              </w:rPr>
              <w:t>and Intercepts</w:t>
            </w:r>
          </w:p>
          <w:p w14:paraId="6DD18A50" w14:textId="77777777" w:rsidR="00E95F3C" w:rsidRPr="00101723" w:rsidRDefault="00E95F3C" w:rsidP="00737D23">
            <w:pPr>
              <w:autoSpaceDE w:val="0"/>
              <w:autoSpaceDN w:val="0"/>
              <w:adjustRightInd w:val="0"/>
              <w:contextualSpacing/>
              <w:rPr>
                <w:rFonts w:ascii="Times New Roman" w:hAnsi="Times New Roman" w:cs="Times New Roman"/>
              </w:rPr>
            </w:pPr>
          </w:p>
        </w:tc>
      </w:tr>
      <w:tr w:rsidR="00E95F3C" w:rsidRPr="00101723" w14:paraId="6539F706" w14:textId="77777777" w:rsidTr="00737D23">
        <w:tc>
          <w:tcPr>
            <w:tcW w:w="5675" w:type="dxa"/>
            <w:tcBorders>
              <w:top w:val="single" w:sz="12" w:space="0" w:color="auto"/>
            </w:tcBorders>
            <w:shd w:val="clear" w:color="auto" w:fill="auto"/>
          </w:tcPr>
          <w:p w14:paraId="06A558FB"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3685" w:type="dxa"/>
            <w:gridSpan w:val="3"/>
            <w:tcBorders>
              <w:top w:val="single" w:sz="12" w:space="0" w:color="auto"/>
            </w:tcBorders>
            <w:shd w:val="clear" w:color="auto" w:fill="auto"/>
          </w:tcPr>
          <w:p w14:paraId="105342E5" w14:textId="77777777" w:rsidR="00E95F3C" w:rsidRPr="00101723" w:rsidRDefault="00E95F3C" w:rsidP="00737D23">
            <w:pPr>
              <w:autoSpaceDE w:val="0"/>
              <w:autoSpaceDN w:val="0"/>
              <w:adjustRightInd w:val="0"/>
              <w:contextualSpacing/>
              <w:jc w:val="center"/>
              <w:rPr>
                <w:rFonts w:ascii="Times New Roman" w:hAnsi="Times New Roman" w:cs="Times New Roman"/>
                <w:b/>
              </w:rPr>
            </w:pPr>
            <w:r>
              <w:rPr>
                <w:rFonts w:ascii="Times New Roman" w:hAnsi="Times New Roman" w:cs="Times New Roman"/>
                <w:b/>
              </w:rPr>
              <w:t xml:space="preserve">   Lower-order Factors</w:t>
            </w:r>
          </w:p>
        </w:tc>
      </w:tr>
      <w:tr w:rsidR="00E95F3C" w:rsidRPr="00101723" w14:paraId="43D40EBF" w14:textId="77777777" w:rsidTr="00737D23">
        <w:tc>
          <w:tcPr>
            <w:tcW w:w="5675" w:type="dxa"/>
            <w:shd w:val="clear" w:color="auto" w:fill="auto"/>
          </w:tcPr>
          <w:p w14:paraId="7BC684FB" w14:textId="77777777" w:rsidR="00E95F3C" w:rsidRPr="003F4C8E" w:rsidRDefault="00E95F3C" w:rsidP="00737D23">
            <w:pPr>
              <w:autoSpaceDE w:val="0"/>
              <w:autoSpaceDN w:val="0"/>
              <w:adjustRightInd w:val="0"/>
              <w:contextualSpacing/>
              <w:rPr>
                <w:rFonts w:ascii="Times New Roman" w:hAnsi="Times New Roman" w:cs="Times New Roman"/>
                <w:b/>
              </w:rPr>
            </w:pPr>
            <w:r w:rsidRPr="003F4C8E">
              <w:rPr>
                <w:rFonts w:ascii="Times New Roman" w:hAnsi="Times New Roman" w:cs="Times New Roman"/>
                <w:b/>
              </w:rPr>
              <w:t>Items</w:t>
            </w:r>
          </w:p>
        </w:tc>
        <w:tc>
          <w:tcPr>
            <w:tcW w:w="1570" w:type="dxa"/>
            <w:tcBorders>
              <w:bottom w:val="single" w:sz="2" w:space="0" w:color="auto"/>
            </w:tcBorders>
            <w:shd w:val="clear" w:color="auto" w:fill="auto"/>
          </w:tcPr>
          <w:p w14:paraId="09E88F4B"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Stress</w:t>
            </w:r>
          </w:p>
        </w:tc>
        <w:tc>
          <w:tcPr>
            <w:tcW w:w="933" w:type="dxa"/>
            <w:tcBorders>
              <w:bottom w:val="single" w:sz="2" w:space="0" w:color="auto"/>
            </w:tcBorders>
            <w:shd w:val="clear" w:color="auto" w:fill="auto"/>
          </w:tcPr>
          <w:p w14:paraId="39CDD855"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Quality of care</w:t>
            </w:r>
          </w:p>
        </w:tc>
        <w:tc>
          <w:tcPr>
            <w:tcW w:w="1182" w:type="dxa"/>
            <w:tcBorders>
              <w:bottom w:val="single" w:sz="2" w:space="0" w:color="auto"/>
            </w:tcBorders>
            <w:shd w:val="clear" w:color="auto" w:fill="auto"/>
          </w:tcPr>
          <w:p w14:paraId="28F1158A"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Women’s attributes</w:t>
            </w:r>
          </w:p>
        </w:tc>
      </w:tr>
      <w:tr w:rsidR="00E95F3C" w:rsidRPr="00101723" w14:paraId="2F9973C9" w14:textId="77777777" w:rsidTr="00737D23">
        <w:tc>
          <w:tcPr>
            <w:tcW w:w="5675" w:type="dxa"/>
            <w:shd w:val="clear" w:color="auto" w:fill="auto"/>
          </w:tcPr>
          <w:p w14:paraId="39469765" w14:textId="77777777" w:rsidR="00E95F3C" w:rsidRPr="00101723" w:rsidRDefault="00E95F3C" w:rsidP="00737D23">
            <w:pPr>
              <w:autoSpaceDE w:val="0"/>
              <w:autoSpaceDN w:val="0"/>
              <w:adjustRightInd w:val="0"/>
              <w:contextualSpacing/>
              <w:rPr>
                <w:rFonts w:ascii="Times New Roman" w:hAnsi="Times New Roman" w:cs="Times New Roman"/>
              </w:rPr>
            </w:pPr>
          </w:p>
          <w:p w14:paraId="642AC7A5"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The delivery room staff encouraged me to make decisions about how I wanted my birth to progress</w:t>
            </w:r>
          </w:p>
          <w:p w14:paraId="5839E97E"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tcBorders>
              <w:top w:val="single" w:sz="2" w:space="0" w:color="auto"/>
            </w:tcBorders>
            <w:shd w:val="clear" w:color="auto" w:fill="auto"/>
          </w:tcPr>
          <w:p w14:paraId="40BF7DD6"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tcBorders>
              <w:top w:val="single" w:sz="2" w:space="0" w:color="auto"/>
            </w:tcBorders>
            <w:shd w:val="clear" w:color="auto" w:fill="auto"/>
          </w:tcPr>
          <w:p w14:paraId="0D4B4646" w14:textId="77777777" w:rsidR="00E95F3C" w:rsidRPr="00101723" w:rsidRDefault="00E95F3C" w:rsidP="00737D23">
            <w:pPr>
              <w:autoSpaceDE w:val="0"/>
              <w:autoSpaceDN w:val="0"/>
              <w:adjustRightInd w:val="0"/>
              <w:contextualSpacing/>
              <w:jc w:val="center"/>
              <w:rPr>
                <w:rFonts w:ascii="Times New Roman" w:hAnsi="Times New Roman" w:cs="Times New Roman"/>
              </w:rPr>
            </w:pPr>
          </w:p>
          <w:p w14:paraId="0F16B817"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.83/.59</w:t>
            </w:r>
          </w:p>
          <w:p w14:paraId="1BD3A281" w14:textId="75A101F3"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(1.17/3.68)</w:t>
            </w:r>
          </w:p>
        </w:tc>
        <w:tc>
          <w:tcPr>
            <w:tcW w:w="1182" w:type="dxa"/>
            <w:tcBorders>
              <w:top w:val="single" w:sz="2" w:space="0" w:color="auto"/>
            </w:tcBorders>
            <w:shd w:val="clear" w:color="auto" w:fill="auto"/>
          </w:tcPr>
          <w:p w14:paraId="210DF5B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64488AA0" w14:textId="77777777" w:rsidTr="00737D23">
        <w:tc>
          <w:tcPr>
            <w:tcW w:w="5675" w:type="dxa"/>
            <w:shd w:val="clear" w:color="auto" w:fill="auto"/>
          </w:tcPr>
          <w:p w14:paraId="2CFB9FDE"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found giving birth a distressing experience </w:t>
            </w:r>
          </w:p>
          <w:p w14:paraId="4C30C3D1"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2878E05"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.72/.73</w:t>
            </w:r>
          </w:p>
          <w:p w14:paraId="05D4FD4D" w14:textId="556055CB"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(1.35/2.22)</w:t>
            </w:r>
          </w:p>
        </w:tc>
        <w:tc>
          <w:tcPr>
            <w:tcW w:w="933" w:type="dxa"/>
            <w:shd w:val="clear" w:color="auto" w:fill="auto"/>
          </w:tcPr>
          <w:p w14:paraId="5706145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F463AC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1C83BFD4" w14:textId="77777777" w:rsidTr="00737D23">
        <w:tc>
          <w:tcPr>
            <w:tcW w:w="5675" w:type="dxa"/>
            <w:shd w:val="clear" w:color="auto" w:fill="auto"/>
          </w:tcPr>
          <w:p w14:paraId="4DFB02C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came through childbirth virtually </w:t>
            </w:r>
            <w:r>
              <w:rPr>
                <w:rFonts w:ascii="Times New Roman" w:hAnsi="Times New Roman" w:cs="Times New Roman"/>
              </w:rPr>
              <w:t>unscathed/</w:t>
            </w:r>
            <w:r w:rsidRPr="00101723">
              <w:rPr>
                <w:rFonts w:ascii="Times New Roman" w:hAnsi="Times New Roman" w:cs="Times New Roman"/>
              </w:rPr>
              <w:t>unharmed</w:t>
            </w:r>
          </w:p>
          <w:p w14:paraId="31A6604A"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36F67BED" w14:textId="77777777" w:rsidR="00E95F3C" w:rsidRDefault="00E95F3C" w:rsidP="0098298C">
            <w:pPr>
              <w:autoSpaceDE w:val="0"/>
              <w:autoSpaceDN w:val="0"/>
              <w:adjustRightInd w:val="0"/>
              <w:contextualSpacing/>
              <w:jc w:val="center"/>
              <w:rPr>
                <w:rFonts w:ascii="Times New Roman" w:hAnsi="Times New Roman" w:cs="Times New Roman"/>
              </w:rPr>
            </w:pPr>
            <w:r>
              <w:rPr>
                <w:rFonts w:ascii="Times New Roman" w:hAnsi="Times New Roman" w:cs="Times New Roman"/>
              </w:rPr>
              <w:t>.64/.59</w:t>
            </w:r>
            <w:r w:rsidR="00737D23">
              <w:rPr>
                <w:rFonts w:ascii="Times New Roman" w:hAnsi="Times New Roman" w:cs="Times New Roman"/>
              </w:rPr>
              <w:t xml:space="preserve"> </w:t>
            </w:r>
          </w:p>
          <w:p w14:paraId="56C8C21C" w14:textId="5097B3C8" w:rsidR="00737D23" w:rsidRPr="00101723" w:rsidRDefault="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(1.23/2.13)</w:t>
            </w:r>
          </w:p>
        </w:tc>
        <w:tc>
          <w:tcPr>
            <w:tcW w:w="933" w:type="dxa"/>
            <w:shd w:val="clear" w:color="auto" w:fill="auto"/>
          </w:tcPr>
          <w:p w14:paraId="6ECB9418"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2FD5A74"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38CB67C" w14:textId="77777777" w:rsidTr="00737D23">
        <w:tc>
          <w:tcPr>
            <w:tcW w:w="5675" w:type="dxa"/>
            <w:shd w:val="clear" w:color="auto" w:fill="auto"/>
          </w:tcPr>
          <w:p w14:paraId="0562D78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felt very anxious during my labour/labor and birth </w:t>
            </w:r>
          </w:p>
          <w:p w14:paraId="3BF2E94D"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0ECFC9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4EA35A5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7F8D3E6A"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.71/.64</w:t>
            </w:r>
          </w:p>
          <w:p w14:paraId="6BCC9C15" w14:textId="68A058C0"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(1.65/1.89)</w:t>
            </w:r>
          </w:p>
        </w:tc>
      </w:tr>
      <w:tr w:rsidR="00E95F3C" w:rsidRPr="00101723" w14:paraId="62F0238E" w14:textId="77777777" w:rsidTr="00737D23">
        <w:tc>
          <w:tcPr>
            <w:tcW w:w="5675" w:type="dxa"/>
            <w:shd w:val="clear" w:color="auto" w:fill="auto"/>
          </w:tcPr>
          <w:p w14:paraId="6841796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felt out of control during my birth experience </w:t>
            </w:r>
          </w:p>
          <w:p w14:paraId="32DB53C3"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2329368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7F1DDF50"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6BC82FE0"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.85/.75</w:t>
            </w:r>
          </w:p>
          <w:p w14:paraId="380CED15" w14:textId="79E18A20"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(1.37/2.38)</w:t>
            </w:r>
          </w:p>
        </w:tc>
      </w:tr>
      <w:tr w:rsidR="00E95F3C" w:rsidRPr="00101723" w14:paraId="677E02D2" w14:textId="77777777" w:rsidTr="00737D23">
        <w:tc>
          <w:tcPr>
            <w:tcW w:w="5675" w:type="dxa"/>
            <w:shd w:val="clear" w:color="auto" w:fill="auto"/>
          </w:tcPr>
          <w:p w14:paraId="3190F220"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I was not distressed at all during labour/labor</w:t>
            </w:r>
          </w:p>
          <w:p w14:paraId="20A592EA"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5C7CE13D"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.75/.78</w:t>
            </w:r>
          </w:p>
          <w:p w14:paraId="0B01D3F5" w14:textId="3DD9C57D"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(2.19/1.72)</w:t>
            </w:r>
          </w:p>
        </w:tc>
        <w:tc>
          <w:tcPr>
            <w:tcW w:w="933" w:type="dxa"/>
            <w:shd w:val="clear" w:color="auto" w:fill="auto"/>
          </w:tcPr>
          <w:p w14:paraId="602D134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3C496A4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29B15EE" w14:textId="77777777" w:rsidTr="00737D23">
        <w:tc>
          <w:tcPr>
            <w:tcW w:w="5675" w:type="dxa"/>
            <w:shd w:val="clear" w:color="auto" w:fill="auto"/>
          </w:tcPr>
          <w:p w14:paraId="683F2FDE"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 xml:space="preserve">I thought my labour/labor was excessively long </w:t>
            </w:r>
          </w:p>
          <w:p w14:paraId="5B1C41F8"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6F423F83"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.53/.37</w:t>
            </w:r>
          </w:p>
          <w:p w14:paraId="661BBDA1" w14:textId="1EBE248F"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(1.08/2.59)</w:t>
            </w:r>
          </w:p>
        </w:tc>
        <w:tc>
          <w:tcPr>
            <w:tcW w:w="933" w:type="dxa"/>
            <w:shd w:val="clear" w:color="auto" w:fill="auto"/>
          </w:tcPr>
          <w:p w14:paraId="5146B0F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1FFFC7A7"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9F6B7E4" w14:textId="77777777" w:rsidTr="00737D23">
        <w:tc>
          <w:tcPr>
            <w:tcW w:w="5675" w:type="dxa"/>
            <w:shd w:val="clear" w:color="auto" w:fill="auto"/>
          </w:tcPr>
          <w:p w14:paraId="02A5112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I felt well supported by staff during my labour/labor and birth</w:t>
            </w:r>
          </w:p>
          <w:p w14:paraId="118F8F70"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4B7E6AB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6A799B7C"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.87/.76</w:t>
            </w:r>
          </w:p>
          <w:p w14:paraId="4BD1EE90" w14:textId="564EC6CD" w:rsidR="00737D23" w:rsidRPr="00101723" w:rsidRDefault="00737D23"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(0.99/4.58)</w:t>
            </w:r>
          </w:p>
        </w:tc>
        <w:tc>
          <w:tcPr>
            <w:tcW w:w="1182" w:type="dxa"/>
            <w:shd w:val="clear" w:color="auto" w:fill="auto"/>
          </w:tcPr>
          <w:p w14:paraId="4FB9E79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17876038" w14:textId="77777777" w:rsidTr="00737D23">
        <w:tc>
          <w:tcPr>
            <w:tcW w:w="5675" w:type="dxa"/>
            <w:shd w:val="clear" w:color="auto" w:fill="auto"/>
          </w:tcPr>
          <w:p w14:paraId="78F98176"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The staff communicated well with me during labour/labor</w:t>
            </w:r>
          </w:p>
          <w:p w14:paraId="16E891B1"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7329F6A9"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38A2912A"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.91/.81</w:t>
            </w:r>
          </w:p>
          <w:p w14:paraId="2BE8968D" w14:textId="4FA7C6EF"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(1.08/5.24)</w:t>
            </w:r>
          </w:p>
        </w:tc>
        <w:tc>
          <w:tcPr>
            <w:tcW w:w="1182" w:type="dxa"/>
            <w:shd w:val="clear" w:color="auto" w:fill="auto"/>
          </w:tcPr>
          <w:p w14:paraId="14E45B18"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D639D07" w14:textId="77777777" w:rsidTr="00737D23">
        <w:tc>
          <w:tcPr>
            <w:tcW w:w="5675" w:type="dxa"/>
            <w:shd w:val="clear" w:color="auto" w:fill="auto"/>
          </w:tcPr>
          <w:p w14:paraId="3F82F62C" w14:textId="77777777" w:rsidR="00E95F3C" w:rsidRPr="00101723" w:rsidRDefault="00E95F3C" w:rsidP="00737D23">
            <w:pPr>
              <w:contextualSpacing/>
              <w:rPr>
                <w:rFonts w:ascii="Times New Roman" w:hAnsi="Times New Roman" w:cs="Times New Roman"/>
              </w:rPr>
            </w:pPr>
            <w:r w:rsidRPr="00101723">
              <w:rPr>
                <w:rFonts w:ascii="Times New Roman" w:hAnsi="Times New Roman" w:cs="Times New Roman"/>
              </w:rPr>
              <w:lastRenderedPageBreak/>
              <w:t>The delivery room was clean and hygienic</w:t>
            </w:r>
          </w:p>
        </w:tc>
        <w:tc>
          <w:tcPr>
            <w:tcW w:w="1570" w:type="dxa"/>
            <w:shd w:val="clear" w:color="auto" w:fill="auto"/>
          </w:tcPr>
          <w:p w14:paraId="1E2AC7CF"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667A2E90" w14:textId="77777777" w:rsidR="00E95F3C"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.46/.50</w:t>
            </w:r>
          </w:p>
          <w:p w14:paraId="6A401129" w14:textId="78594890" w:rsidR="002D19F0" w:rsidRPr="00101723" w:rsidRDefault="002D19F0"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(0.70/7.17)</w:t>
            </w:r>
          </w:p>
        </w:tc>
        <w:tc>
          <w:tcPr>
            <w:tcW w:w="1182" w:type="dxa"/>
            <w:shd w:val="clear" w:color="auto" w:fill="auto"/>
          </w:tcPr>
          <w:p w14:paraId="36DF3E3E"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24D873C2" w14:textId="77777777" w:rsidTr="00737D23">
        <w:tc>
          <w:tcPr>
            <w:tcW w:w="5675" w:type="dxa"/>
            <w:shd w:val="clear" w:color="auto" w:fill="auto"/>
          </w:tcPr>
          <w:p w14:paraId="618BDA7A" w14:textId="77777777" w:rsidR="00E95F3C" w:rsidRPr="00101723" w:rsidRDefault="00E95F3C" w:rsidP="00737D23">
            <w:pPr>
              <w:contextualSpacing/>
              <w:rPr>
                <w:rFonts w:ascii="Times New Roman" w:hAnsi="Times New Roman" w:cs="Times New Roman"/>
              </w:rPr>
            </w:pPr>
          </w:p>
        </w:tc>
        <w:tc>
          <w:tcPr>
            <w:tcW w:w="1570" w:type="dxa"/>
            <w:shd w:val="clear" w:color="auto" w:fill="auto"/>
          </w:tcPr>
          <w:p w14:paraId="4D49585B"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c>
          <w:tcPr>
            <w:tcW w:w="933" w:type="dxa"/>
            <w:shd w:val="clear" w:color="auto" w:fill="auto"/>
          </w:tcPr>
          <w:p w14:paraId="11CF7354" w14:textId="77777777" w:rsidR="00E95F3C" w:rsidRDefault="00E95F3C" w:rsidP="00737D23">
            <w:pPr>
              <w:autoSpaceDE w:val="0"/>
              <w:autoSpaceDN w:val="0"/>
              <w:adjustRightInd w:val="0"/>
              <w:contextualSpacing/>
              <w:jc w:val="center"/>
              <w:rPr>
                <w:rFonts w:ascii="Times New Roman" w:hAnsi="Times New Roman" w:cs="Times New Roman"/>
              </w:rPr>
            </w:pPr>
          </w:p>
        </w:tc>
        <w:tc>
          <w:tcPr>
            <w:tcW w:w="1182" w:type="dxa"/>
            <w:shd w:val="clear" w:color="auto" w:fill="auto"/>
          </w:tcPr>
          <w:p w14:paraId="5E880FF1" w14:textId="77777777" w:rsidR="00E95F3C" w:rsidRPr="00101723"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7499DB9" w14:textId="77777777" w:rsidTr="00737D23">
        <w:tc>
          <w:tcPr>
            <w:tcW w:w="9360" w:type="dxa"/>
            <w:gridSpan w:val="4"/>
            <w:shd w:val="clear" w:color="auto" w:fill="auto"/>
          </w:tcPr>
          <w:p w14:paraId="1EDD9FD6" w14:textId="77777777" w:rsidR="00E95F3C" w:rsidRPr="00101723" w:rsidRDefault="00E95F3C" w:rsidP="00737D23">
            <w:pPr>
              <w:autoSpaceDE w:val="0"/>
              <w:autoSpaceDN w:val="0"/>
              <w:adjustRightInd w:val="0"/>
              <w:contextualSpacing/>
              <w:rPr>
                <w:rFonts w:ascii="Times New Roman" w:hAnsi="Times New Roman" w:cs="Times New Roman"/>
                <w:b/>
              </w:rPr>
            </w:pPr>
            <w:r>
              <w:rPr>
                <w:rFonts w:ascii="Times New Roman" w:hAnsi="Times New Roman" w:cs="Times New Roman"/>
                <w:b/>
              </w:rPr>
              <w:t>Lower-order Factors</w:t>
            </w:r>
            <w:r w:rsidRPr="00101723">
              <w:rPr>
                <w:rFonts w:ascii="Times New Roman" w:hAnsi="Times New Roman" w:cs="Times New Roman"/>
                <w:b/>
              </w:rPr>
              <w:t xml:space="preserve">                                                     </w:t>
            </w:r>
            <w:r>
              <w:rPr>
                <w:rFonts w:ascii="Times New Roman" w:hAnsi="Times New Roman" w:cs="Times New Roman"/>
                <w:b/>
              </w:rPr>
              <w:t xml:space="preserve">             Higher-order F</w:t>
            </w:r>
            <w:r w:rsidRPr="00101723">
              <w:rPr>
                <w:rFonts w:ascii="Times New Roman" w:hAnsi="Times New Roman" w:cs="Times New Roman"/>
                <w:b/>
              </w:rPr>
              <w:t>actor</w:t>
            </w:r>
          </w:p>
        </w:tc>
      </w:tr>
      <w:tr w:rsidR="00E95F3C" w:rsidRPr="00101723" w14:paraId="75BE8EE3" w14:textId="77777777" w:rsidTr="00737D23">
        <w:trPr>
          <w:gridAfter w:val="2"/>
          <w:wAfter w:w="2115" w:type="dxa"/>
        </w:trPr>
        <w:tc>
          <w:tcPr>
            <w:tcW w:w="5675" w:type="dxa"/>
            <w:shd w:val="clear" w:color="auto" w:fill="auto"/>
          </w:tcPr>
          <w:p w14:paraId="1E3498E7"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tcBorders>
              <w:bottom w:val="single" w:sz="2" w:space="0" w:color="auto"/>
            </w:tcBorders>
            <w:shd w:val="clear" w:color="auto" w:fill="auto"/>
          </w:tcPr>
          <w:p w14:paraId="62DA8F76" w14:textId="77777777" w:rsidR="00E95F3C" w:rsidRPr="00101723" w:rsidRDefault="00E95F3C" w:rsidP="00737D23">
            <w:pPr>
              <w:autoSpaceDE w:val="0"/>
              <w:autoSpaceDN w:val="0"/>
              <w:adjustRightInd w:val="0"/>
              <w:contextualSpacing/>
              <w:jc w:val="center"/>
              <w:rPr>
                <w:rFonts w:ascii="Times New Roman" w:hAnsi="Times New Roman" w:cs="Times New Roman"/>
              </w:rPr>
            </w:pPr>
            <w:r w:rsidRPr="00101723">
              <w:rPr>
                <w:rFonts w:ascii="Times New Roman" w:hAnsi="Times New Roman" w:cs="Times New Roman"/>
              </w:rPr>
              <w:t>Experience of childbearing</w:t>
            </w:r>
          </w:p>
        </w:tc>
      </w:tr>
      <w:tr w:rsidR="00E95F3C" w:rsidRPr="00101723" w14:paraId="321001C9" w14:textId="77777777" w:rsidTr="00737D23">
        <w:trPr>
          <w:gridAfter w:val="2"/>
          <w:wAfter w:w="2115" w:type="dxa"/>
        </w:trPr>
        <w:tc>
          <w:tcPr>
            <w:tcW w:w="5675" w:type="dxa"/>
            <w:shd w:val="clear" w:color="auto" w:fill="auto"/>
          </w:tcPr>
          <w:p w14:paraId="2A7C7F52"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Stress</w:t>
            </w:r>
          </w:p>
        </w:tc>
        <w:tc>
          <w:tcPr>
            <w:tcW w:w="1570" w:type="dxa"/>
            <w:tcBorders>
              <w:top w:val="single" w:sz="2" w:space="0" w:color="auto"/>
            </w:tcBorders>
            <w:shd w:val="clear" w:color="auto" w:fill="auto"/>
          </w:tcPr>
          <w:p w14:paraId="052D3327"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.90/.84</w:t>
            </w:r>
          </w:p>
        </w:tc>
      </w:tr>
      <w:tr w:rsidR="00E95F3C" w:rsidRPr="00101723" w14:paraId="12FB0334" w14:textId="77777777" w:rsidTr="00737D23">
        <w:trPr>
          <w:gridAfter w:val="2"/>
          <w:wAfter w:w="2115" w:type="dxa"/>
        </w:trPr>
        <w:tc>
          <w:tcPr>
            <w:tcW w:w="5675" w:type="dxa"/>
            <w:shd w:val="clear" w:color="auto" w:fill="auto"/>
          </w:tcPr>
          <w:p w14:paraId="2B2152B7"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Quality of care</w:t>
            </w:r>
          </w:p>
        </w:tc>
        <w:tc>
          <w:tcPr>
            <w:tcW w:w="1570" w:type="dxa"/>
            <w:shd w:val="clear" w:color="auto" w:fill="auto"/>
          </w:tcPr>
          <w:p w14:paraId="386EF007"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.65/.41</w:t>
            </w:r>
          </w:p>
        </w:tc>
      </w:tr>
      <w:tr w:rsidR="00E95F3C" w:rsidRPr="00101723" w14:paraId="1D07079C" w14:textId="77777777" w:rsidTr="00737D23">
        <w:trPr>
          <w:gridAfter w:val="2"/>
          <w:wAfter w:w="2115" w:type="dxa"/>
        </w:trPr>
        <w:tc>
          <w:tcPr>
            <w:tcW w:w="5675" w:type="dxa"/>
            <w:shd w:val="clear" w:color="auto" w:fill="auto"/>
          </w:tcPr>
          <w:p w14:paraId="42B6A062" w14:textId="77777777"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rPr>
              <w:t>Women’s attributes</w:t>
            </w:r>
          </w:p>
        </w:tc>
        <w:tc>
          <w:tcPr>
            <w:tcW w:w="1570" w:type="dxa"/>
            <w:shd w:val="clear" w:color="auto" w:fill="auto"/>
          </w:tcPr>
          <w:p w14:paraId="733395CE" w14:textId="77777777" w:rsidR="00E95F3C" w:rsidRPr="00101723" w:rsidRDefault="00E95F3C" w:rsidP="00737D23">
            <w:pPr>
              <w:autoSpaceDE w:val="0"/>
              <w:autoSpaceDN w:val="0"/>
              <w:adjustRightInd w:val="0"/>
              <w:contextualSpacing/>
              <w:jc w:val="center"/>
              <w:rPr>
                <w:rFonts w:ascii="Times New Roman" w:hAnsi="Times New Roman" w:cs="Times New Roman"/>
              </w:rPr>
            </w:pPr>
            <w:r>
              <w:rPr>
                <w:rFonts w:ascii="Times New Roman" w:hAnsi="Times New Roman" w:cs="Times New Roman"/>
              </w:rPr>
              <w:t>1.00/1.00</w:t>
            </w:r>
          </w:p>
        </w:tc>
      </w:tr>
      <w:tr w:rsidR="00E95F3C" w:rsidRPr="00101723" w14:paraId="2CB1B047" w14:textId="77777777" w:rsidTr="00737D23">
        <w:trPr>
          <w:gridAfter w:val="2"/>
          <w:wAfter w:w="2115" w:type="dxa"/>
        </w:trPr>
        <w:tc>
          <w:tcPr>
            <w:tcW w:w="5675" w:type="dxa"/>
            <w:shd w:val="clear" w:color="auto" w:fill="auto"/>
          </w:tcPr>
          <w:p w14:paraId="31BBA43E" w14:textId="77777777" w:rsidR="00E95F3C" w:rsidRPr="00101723" w:rsidRDefault="00E95F3C" w:rsidP="00737D23">
            <w:pPr>
              <w:autoSpaceDE w:val="0"/>
              <w:autoSpaceDN w:val="0"/>
              <w:adjustRightInd w:val="0"/>
              <w:contextualSpacing/>
              <w:rPr>
                <w:rFonts w:ascii="Times New Roman" w:hAnsi="Times New Roman" w:cs="Times New Roman"/>
              </w:rPr>
            </w:pPr>
          </w:p>
        </w:tc>
        <w:tc>
          <w:tcPr>
            <w:tcW w:w="1570" w:type="dxa"/>
            <w:shd w:val="clear" w:color="auto" w:fill="auto"/>
          </w:tcPr>
          <w:p w14:paraId="0698BDB0" w14:textId="77777777" w:rsidR="00E95F3C" w:rsidRDefault="00E95F3C" w:rsidP="00737D23">
            <w:pPr>
              <w:autoSpaceDE w:val="0"/>
              <w:autoSpaceDN w:val="0"/>
              <w:adjustRightInd w:val="0"/>
              <w:contextualSpacing/>
              <w:jc w:val="center"/>
              <w:rPr>
                <w:rFonts w:ascii="Times New Roman" w:hAnsi="Times New Roman" w:cs="Times New Roman"/>
              </w:rPr>
            </w:pPr>
          </w:p>
        </w:tc>
      </w:tr>
      <w:tr w:rsidR="00E95F3C" w:rsidRPr="00101723" w14:paraId="3DEBF8D3" w14:textId="77777777" w:rsidTr="00737D23">
        <w:tc>
          <w:tcPr>
            <w:tcW w:w="9360" w:type="dxa"/>
            <w:gridSpan w:val="4"/>
            <w:tcBorders>
              <w:top w:val="single" w:sz="12" w:space="0" w:color="auto"/>
            </w:tcBorders>
            <w:shd w:val="clear" w:color="auto" w:fill="auto"/>
          </w:tcPr>
          <w:p w14:paraId="37C45522" w14:textId="77777777" w:rsidR="00E95F3C" w:rsidRDefault="00E95F3C" w:rsidP="00737D23">
            <w:pPr>
              <w:autoSpaceDE w:val="0"/>
              <w:autoSpaceDN w:val="0"/>
              <w:adjustRightInd w:val="0"/>
              <w:contextualSpacing/>
              <w:rPr>
                <w:rFonts w:ascii="Times New Roman" w:hAnsi="Times New Roman" w:cs="Times New Roman"/>
              </w:rPr>
            </w:pPr>
          </w:p>
          <w:p w14:paraId="0202BBD1" w14:textId="62EF93C4" w:rsidR="00E95F3C" w:rsidRPr="00101723" w:rsidRDefault="00E95F3C" w:rsidP="00737D23">
            <w:pPr>
              <w:autoSpaceDE w:val="0"/>
              <w:autoSpaceDN w:val="0"/>
              <w:adjustRightInd w:val="0"/>
              <w:contextualSpacing/>
              <w:rPr>
                <w:rFonts w:ascii="Times New Roman" w:hAnsi="Times New Roman" w:cs="Times New Roman"/>
              </w:rPr>
            </w:pPr>
            <w:r w:rsidRPr="00101723">
              <w:rPr>
                <w:rFonts w:ascii="Times New Roman" w:hAnsi="Times New Roman" w:cs="Times New Roman"/>
                <w:i/>
              </w:rPr>
              <w:t>Note</w:t>
            </w:r>
            <w:r w:rsidRPr="00101723">
              <w:rPr>
                <w:rFonts w:ascii="Times New Roman" w:hAnsi="Times New Roman" w:cs="Times New Roman"/>
              </w:rPr>
              <w:t xml:space="preserve">. </w:t>
            </w:r>
            <w:r>
              <w:rPr>
                <w:rFonts w:ascii="Times New Roman" w:hAnsi="Times New Roman" w:cs="Times New Roman"/>
              </w:rPr>
              <w:t xml:space="preserve">All loadings </w:t>
            </w:r>
            <w:r w:rsidR="002D19F0">
              <w:rPr>
                <w:rFonts w:ascii="Times New Roman" w:hAnsi="Times New Roman" w:cs="Times New Roman"/>
              </w:rPr>
              <w:t xml:space="preserve">and Intercepts </w:t>
            </w:r>
            <w:r>
              <w:rPr>
                <w:rFonts w:ascii="Times New Roman" w:hAnsi="Times New Roman" w:cs="Times New Roman"/>
              </w:rPr>
              <w:t xml:space="preserve">are standardized. </w:t>
            </w:r>
            <w:r w:rsidR="00737D23">
              <w:rPr>
                <w:rFonts w:ascii="Times New Roman" w:hAnsi="Times New Roman" w:cs="Times New Roman"/>
              </w:rPr>
              <w:t>Intercept values are in parentheses.</w:t>
            </w:r>
          </w:p>
        </w:tc>
      </w:tr>
    </w:tbl>
    <w:p w14:paraId="6F19135F" w14:textId="77777777" w:rsidR="006F3F41" w:rsidRDefault="006F3F41" w:rsidP="00941CD2">
      <w:pPr>
        <w:spacing w:after="200" w:line="480" w:lineRule="auto"/>
        <w:rPr>
          <w:rFonts w:ascii="Times New Roman" w:hAnsi="Times New Roman" w:cs="Times New Roman"/>
          <w:sz w:val="24"/>
          <w:szCs w:val="24"/>
        </w:rPr>
      </w:pPr>
    </w:p>
    <w:p w14:paraId="6226E001" w14:textId="77777777" w:rsidR="006F3F41" w:rsidRDefault="006F3F41" w:rsidP="00941CD2">
      <w:pPr>
        <w:spacing w:after="200" w:line="480" w:lineRule="auto"/>
        <w:rPr>
          <w:rFonts w:ascii="Times New Roman" w:hAnsi="Times New Roman" w:cs="Times New Roman"/>
          <w:sz w:val="24"/>
          <w:szCs w:val="24"/>
        </w:rPr>
      </w:pPr>
    </w:p>
    <w:p w14:paraId="24811FF7" w14:textId="77777777" w:rsidR="006F3F41" w:rsidRDefault="006F3F41" w:rsidP="00941CD2">
      <w:pPr>
        <w:spacing w:after="200" w:line="480" w:lineRule="auto"/>
        <w:rPr>
          <w:rFonts w:ascii="Times New Roman" w:hAnsi="Times New Roman" w:cs="Times New Roman"/>
          <w:sz w:val="24"/>
          <w:szCs w:val="24"/>
        </w:rPr>
      </w:pPr>
    </w:p>
    <w:tbl>
      <w:tblPr>
        <w:tblW w:w="10260" w:type="dxa"/>
        <w:tblInd w:w="-612" w:type="dxa"/>
        <w:tblLayout w:type="fixed"/>
        <w:tblLook w:val="04A0" w:firstRow="1" w:lastRow="0" w:firstColumn="1" w:lastColumn="0" w:noHBand="0" w:noVBand="1"/>
      </w:tblPr>
      <w:tblGrid>
        <w:gridCol w:w="1260"/>
        <w:gridCol w:w="1083"/>
        <w:gridCol w:w="576"/>
        <w:gridCol w:w="636"/>
        <w:gridCol w:w="1045"/>
        <w:gridCol w:w="885"/>
        <w:gridCol w:w="905"/>
        <w:gridCol w:w="630"/>
        <w:gridCol w:w="810"/>
        <w:gridCol w:w="1170"/>
        <w:gridCol w:w="990"/>
        <w:gridCol w:w="270"/>
      </w:tblGrid>
      <w:tr w:rsidR="006F3F41" w:rsidRPr="00F84CB4" w14:paraId="4D8051A3" w14:textId="77777777" w:rsidTr="00DB4906">
        <w:trPr>
          <w:trHeight w:val="810"/>
        </w:trPr>
        <w:tc>
          <w:tcPr>
            <w:tcW w:w="9990" w:type="dxa"/>
            <w:gridSpan w:val="11"/>
            <w:tcBorders>
              <w:bottom w:val="single" w:sz="12" w:space="0" w:color="000000"/>
            </w:tcBorders>
          </w:tcPr>
          <w:p w14:paraId="2597B01D" w14:textId="28E470C9" w:rsidR="006F3F41" w:rsidRPr="00F84CB4" w:rsidRDefault="006F3F41" w:rsidP="00DB4906">
            <w:pPr>
              <w:spacing w:after="200" w:line="480" w:lineRule="auto"/>
              <w:rPr>
                <w:rFonts w:ascii="Times New Roman" w:hAnsi="Times New Roman"/>
                <w:sz w:val="24"/>
                <w:szCs w:val="24"/>
              </w:rPr>
            </w:pPr>
            <w:r w:rsidRPr="00F84CB4">
              <w:rPr>
                <w:rFonts w:ascii="Times New Roman" w:hAnsi="Times New Roman"/>
                <w:sz w:val="24"/>
                <w:szCs w:val="24"/>
              </w:rPr>
              <w:t xml:space="preserve">Table </w:t>
            </w:r>
            <w:r w:rsidR="00E95F3C">
              <w:rPr>
                <w:rFonts w:ascii="Times New Roman" w:hAnsi="Times New Roman"/>
                <w:sz w:val="24"/>
                <w:szCs w:val="24"/>
              </w:rPr>
              <w:t>3</w:t>
            </w:r>
            <w:r w:rsidRPr="00F84CB4">
              <w:rPr>
                <w:rFonts w:ascii="Times New Roman" w:hAnsi="Times New Roman"/>
                <w:sz w:val="24"/>
                <w:szCs w:val="24"/>
              </w:rPr>
              <w:t xml:space="preserve">. </w:t>
            </w:r>
            <w:r w:rsidRPr="00F84CB4">
              <w:rPr>
                <w:rFonts w:ascii="Times New Roman" w:hAnsi="Times New Roman" w:cs="Times New Roman"/>
                <w:i/>
                <w:sz w:val="24"/>
                <w:szCs w:val="24"/>
              </w:rPr>
              <w:t xml:space="preserve">Invariance of </w:t>
            </w:r>
            <w:r>
              <w:rPr>
                <w:rFonts w:ascii="Times New Roman" w:hAnsi="Times New Roman" w:cs="Times New Roman"/>
                <w:i/>
                <w:sz w:val="24"/>
                <w:szCs w:val="24"/>
              </w:rPr>
              <w:t>the Higher-Order BSS-R Model</w:t>
            </w:r>
          </w:p>
        </w:tc>
        <w:tc>
          <w:tcPr>
            <w:tcW w:w="270" w:type="dxa"/>
            <w:tcBorders>
              <w:bottom w:val="single" w:sz="12" w:space="0" w:color="000000"/>
            </w:tcBorders>
          </w:tcPr>
          <w:p w14:paraId="474C19A3" w14:textId="77777777" w:rsidR="006F3F41" w:rsidRPr="00F84CB4" w:rsidRDefault="006F3F41" w:rsidP="00DB4906">
            <w:pPr>
              <w:spacing w:after="200" w:line="480" w:lineRule="auto"/>
              <w:rPr>
                <w:rFonts w:ascii="Times New Roman" w:hAnsi="Times New Roman"/>
                <w:sz w:val="24"/>
                <w:szCs w:val="24"/>
              </w:rPr>
            </w:pPr>
          </w:p>
        </w:tc>
      </w:tr>
      <w:tr w:rsidR="006F3F41" w:rsidRPr="00F84CB4" w14:paraId="26D1719B" w14:textId="77777777" w:rsidTr="00DB4906">
        <w:trPr>
          <w:trHeight w:val="752"/>
        </w:trPr>
        <w:tc>
          <w:tcPr>
            <w:tcW w:w="1260" w:type="dxa"/>
            <w:tcBorders>
              <w:top w:val="single" w:sz="12" w:space="0" w:color="000000"/>
              <w:bottom w:val="single" w:sz="2" w:space="0" w:color="000000"/>
            </w:tcBorders>
          </w:tcPr>
          <w:p w14:paraId="4EC8C8BC" w14:textId="77777777" w:rsidR="006F3F41" w:rsidRPr="00F84CB4" w:rsidRDefault="006F3F41" w:rsidP="00DB4906">
            <w:pPr>
              <w:spacing w:after="200" w:line="480" w:lineRule="auto"/>
              <w:rPr>
                <w:rFonts w:ascii="Times New Roman" w:hAnsi="Times New Roman"/>
                <w:sz w:val="24"/>
                <w:szCs w:val="24"/>
              </w:rPr>
            </w:pPr>
          </w:p>
        </w:tc>
        <w:tc>
          <w:tcPr>
            <w:tcW w:w="1083" w:type="dxa"/>
            <w:tcBorders>
              <w:top w:val="single" w:sz="12" w:space="0" w:color="000000"/>
              <w:bottom w:val="single" w:sz="2" w:space="0" w:color="000000"/>
            </w:tcBorders>
          </w:tcPr>
          <w:p w14:paraId="07C9AB11" w14:textId="77777777" w:rsidR="006F3F41" w:rsidRPr="00F84CB4" w:rsidRDefault="006F3F41" w:rsidP="00DB4906">
            <w:pPr>
              <w:spacing w:after="200" w:line="480" w:lineRule="auto"/>
              <w:jc w:val="center"/>
              <w:rPr>
                <w:rFonts w:ascii="Times New Roman" w:hAnsi="Times New Roman"/>
                <w:i/>
                <w:sz w:val="24"/>
                <w:szCs w:val="24"/>
              </w:rPr>
            </w:pPr>
            <w:r w:rsidRPr="00F84CB4">
              <w:rPr>
                <w:rFonts w:ascii="Times New Roman" w:hAnsi="Times New Roman"/>
                <w:i/>
                <w:sz w:val="24"/>
                <w:szCs w:val="24"/>
              </w:rPr>
              <w:t>χ²</w:t>
            </w:r>
          </w:p>
        </w:tc>
        <w:tc>
          <w:tcPr>
            <w:tcW w:w="576" w:type="dxa"/>
            <w:tcBorders>
              <w:top w:val="single" w:sz="12" w:space="0" w:color="000000"/>
              <w:bottom w:val="single" w:sz="2" w:space="0" w:color="000000"/>
            </w:tcBorders>
          </w:tcPr>
          <w:p w14:paraId="5EB46BB0" w14:textId="77777777" w:rsidR="006F3F41" w:rsidRPr="00F84CB4" w:rsidRDefault="006F3F41" w:rsidP="00DB4906">
            <w:pPr>
              <w:spacing w:after="200" w:line="480" w:lineRule="auto"/>
              <w:jc w:val="center"/>
              <w:rPr>
                <w:rFonts w:ascii="Times New Roman" w:hAnsi="Times New Roman"/>
                <w:i/>
                <w:sz w:val="24"/>
                <w:szCs w:val="24"/>
              </w:rPr>
            </w:pPr>
            <w:r w:rsidRPr="00F84CB4">
              <w:rPr>
                <w:rFonts w:ascii="Times New Roman" w:hAnsi="Times New Roman"/>
                <w:i/>
                <w:sz w:val="24"/>
                <w:szCs w:val="24"/>
              </w:rPr>
              <w:t>df</w:t>
            </w:r>
          </w:p>
        </w:tc>
        <w:tc>
          <w:tcPr>
            <w:tcW w:w="636" w:type="dxa"/>
            <w:tcBorders>
              <w:top w:val="single" w:sz="12" w:space="0" w:color="000000"/>
              <w:bottom w:val="single" w:sz="2" w:space="0" w:color="000000"/>
            </w:tcBorders>
          </w:tcPr>
          <w:p w14:paraId="4A9427D6"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CFI</w:t>
            </w:r>
          </w:p>
        </w:tc>
        <w:tc>
          <w:tcPr>
            <w:tcW w:w="1045" w:type="dxa"/>
            <w:tcBorders>
              <w:top w:val="single" w:sz="12" w:space="0" w:color="000000"/>
              <w:bottom w:val="single" w:sz="2" w:space="0" w:color="000000"/>
            </w:tcBorders>
          </w:tcPr>
          <w:p w14:paraId="30C921F9"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RMSEA</w:t>
            </w:r>
          </w:p>
        </w:tc>
        <w:tc>
          <w:tcPr>
            <w:tcW w:w="885" w:type="dxa"/>
            <w:tcBorders>
              <w:top w:val="single" w:sz="12" w:space="0" w:color="000000"/>
              <w:bottom w:val="single" w:sz="2" w:space="0" w:color="000000"/>
            </w:tcBorders>
          </w:tcPr>
          <w:p w14:paraId="2F291025"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SRMR</w:t>
            </w:r>
          </w:p>
        </w:tc>
        <w:tc>
          <w:tcPr>
            <w:tcW w:w="905" w:type="dxa"/>
            <w:tcBorders>
              <w:top w:val="single" w:sz="12" w:space="0" w:color="000000"/>
              <w:bottom w:val="single" w:sz="2" w:space="0" w:color="000000"/>
            </w:tcBorders>
          </w:tcPr>
          <w:p w14:paraId="555D283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w:t>
            </w:r>
            <w:r w:rsidRPr="00F84CB4">
              <w:rPr>
                <w:rFonts w:ascii="Times New Roman" w:hAnsi="Times New Roman"/>
                <w:i/>
                <w:sz w:val="24"/>
                <w:szCs w:val="24"/>
              </w:rPr>
              <w:t xml:space="preserve"> χ²</w:t>
            </w:r>
          </w:p>
        </w:tc>
        <w:tc>
          <w:tcPr>
            <w:tcW w:w="630" w:type="dxa"/>
            <w:tcBorders>
              <w:top w:val="single" w:sz="12" w:space="0" w:color="000000"/>
              <w:bottom w:val="single" w:sz="2" w:space="0" w:color="000000"/>
            </w:tcBorders>
          </w:tcPr>
          <w:p w14:paraId="71DDB354"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w:t>
            </w:r>
            <w:r w:rsidRPr="00F84CB4">
              <w:rPr>
                <w:rFonts w:ascii="Times New Roman" w:hAnsi="Times New Roman"/>
                <w:i/>
                <w:sz w:val="24"/>
                <w:szCs w:val="24"/>
              </w:rPr>
              <w:t>df</w:t>
            </w:r>
          </w:p>
        </w:tc>
        <w:tc>
          <w:tcPr>
            <w:tcW w:w="810" w:type="dxa"/>
            <w:tcBorders>
              <w:top w:val="single" w:sz="12" w:space="0" w:color="000000"/>
              <w:bottom w:val="single" w:sz="2" w:space="0" w:color="000000"/>
            </w:tcBorders>
          </w:tcPr>
          <w:p w14:paraId="6135916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ΔCFI</w:t>
            </w:r>
          </w:p>
        </w:tc>
        <w:tc>
          <w:tcPr>
            <w:tcW w:w="1170" w:type="dxa"/>
            <w:tcBorders>
              <w:top w:val="single" w:sz="12" w:space="0" w:color="000000"/>
              <w:bottom w:val="single" w:sz="2" w:space="0" w:color="000000"/>
            </w:tcBorders>
          </w:tcPr>
          <w:p w14:paraId="5F1902CC" w14:textId="77777777" w:rsidR="006F3F41" w:rsidRPr="00F84CB4" w:rsidRDefault="006F3F41" w:rsidP="00DB4906">
            <w:pPr>
              <w:spacing w:after="200" w:line="480" w:lineRule="auto"/>
              <w:jc w:val="center"/>
              <w:rPr>
                <w:rFonts w:ascii="Times New Roman" w:hAnsi="Times New Roman"/>
              </w:rPr>
            </w:pPr>
            <w:r w:rsidRPr="00F84CB4">
              <w:rPr>
                <w:rFonts w:ascii="Times New Roman" w:hAnsi="Times New Roman"/>
              </w:rPr>
              <w:t>ΔRMSEA</w:t>
            </w:r>
          </w:p>
        </w:tc>
        <w:tc>
          <w:tcPr>
            <w:tcW w:w="990" w:type="dxa"/>
            <w:tcBorders>
              <w:top w:val="single" w:sz="12" w:space="0" w:color="000000"/>
              <w:bottom w:val="single" w:sz="2" w:space="0" w:color="000000"/>
            </w:tcBorders>
          </w:tcPr>
          <w:p w14:paraId="5D8D4425" w14:textId="77777777" w:rsidR="006F3F41" w:rsidRPr="00F84CB4" w:rsidRDefault="006F3F41" w:rsidP="00DB4906">
            <w:pPr>
              <w:spacing w:after="200" w:line="480" w:lineRule="auto"/>
              <w:jc w:val="center"/>
              <w:rPr>
                <w:rFonts w:ascii="Times New Roman" w:hAnsi="Times New Roman"/>
              </w:rPr>
            </w:pPr>
            <w:r w:rsidRPr="00F84CB4">
              <w:rPr>
                <w:rFonts w:ascii="Times New Roman" w:hAnsi="Times New Roman"/>
              </w:rPr>
              <w:t>ΔSRMR</w:t>
            </w:r>
          </w:p>
        </w:tc>
        <w:tc>
          <w:tcPr>
            <w:tcW w:w="270" w:type="dxa"/>
            <w:tcBorders>
              <w:top w:val="single" w:sz="12" w:space="0" w:color="000000"/>
              <w:bottom w:val="single" w:sz="2" w:space="0" w:color="000000"/>
            </w:tcBorders>
          </w:tcPr>
          <w:p w14:paraId="0F7C18D6"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647C5ACA" w14:textId="77777777" w:rsidTr="00DB4906">
        <w:trPr>
          <w:trHeight w:val="752"/>
        </w:trPr>
        <w:tc>
          <w:tcPr>
            <w:tcW w:w="1260" w:type="dxa"/>
          </w:tcPr>
          <w:p w14:paraId="4C001310" w14:textId="77777777" w:rsidR="006F3F41" w:rsidRPr="00F84CB4" w:rsidRDefault="006F3F41" w:rsidP="00DB4906">
            <w:pPr>
              <w:spacing w:before="240" w:after="200" w:line="240" w:lineRule="auto"/>
              <w:rPr>
                <w:rFonts w:ascii="Times New Roman" w:hAnsi="Times New Roman" w:cs="Times New Roman"/>
                <w:sz w:val="24"/>
                <w:szCs w:val="24"/>
              </w:rPr>
            </w:pPr>
            <w:r>
              <w:rPr>
                <w:rFonts w:ascii="Times New Roman" w:hAnsi="Times New Roman" w:cs="Times New Roman"/>
                <w:sz w:val="24"/>
                <w:szCs w:val="24"/>
              </w:rPr>
              <w:lastRenderedPageBreak/>
              <w:t>US Sample</w:t>
            </w:r>
          </w:p>
        </w:tc>
        <w:tc>
          <w:tcPr>
            <w:tcW w:w="1083" w:type="dxa"/>
          </w:tcPr>
          <w:p w14:paraId="39E818C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38.97</w:t>
            </w:r>
          </w:p>
        </w:tc>
        <w:tc>
          <w:tcPr>
            <w:tcW w:w="576" w:type="dxa"/>
          </w:tcPr>
          <w:p w14:paraId="180BDE45"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33</w:t>
            </w:r>
          </w:p>
        </w:tc>
        <w:tc>
          <w:tcPr>
            <w:tcW w:w="636" w:type="dxa"/>
          </w:tcPr>
          <w:p w14:paraId="1A5AAB3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.991</w:t>
            </w:r>
          </w:p>
        </w:tc>
        <w:tc>
          <w:tcPr>
            <w:tcW w:w="1045" w:type="dxa"/>
          </w:tcPr>
          <w:p w14:paraId="23677F5A"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.032</w:t>
            </w:r>
          </w:p>
        </w:tc>
        <w:tc>
          <w:tcPr>
            <w:tcW w:w="885" w:type="dxa"/>
          </w:tcPr>
          <w:p w14:paraId="548D6AC6" w14:textId="77777777" w:rsidR="006F3F41" w:rsidRPr="007F7461" w:rsidRDefault="006F3F41" w:rsidP="00DB4906">
            <w:pPr>
              <w:spacing w:before="240" w:after="200" w:line="480" w:lineRule="auto"/>
              <w:jc w:val="center"/>
              <w:rPr>
                <w:rFonts w:ascii="Times New Roman" w:hAnsi="Times New Roman"/>
                <w:sz w:val="24"/>
                <w:szCs w:val="24"/>
              </w:rPr>
            </w:pPr>
            <w:r>
              <w:rPr>
                <w:rFonts w:ascii="Times New Roman" w:hAnsi="Times New Roman"/>
                <w:sz w:val="24"/>
                <w:szCs w:val="24"/>
              </w:rPr>
              <w:t>.039</w:t>
            </w:r>
          </w:p>
        </w:tc>
        <w:tc>
          <w:tcPr>
            <w:tcW w:w="905" w:type="dxa"/>
          </w:tcPr>
          <w:p w14:paraId="504607EB" w14:textId="77777777" w:rsidR="006F3F41" w:rsidRPr="007F7461" w:rsidRDefault="006F3F41" w:rsidP="00DB4906">
            <w:pPr>
              <w:spacing w:before="240" w:after="200" w:line="480" w:lineRule="auto"/>
              <w:jc w:val="center"/>
              <w:rPr>
                <w:rFonts w:ascii="Times New Roman" w:hAnsi="Times New Roman"/>
                <w:sz w:val="24"/>
                <w:szCs w:val="24"/>
              </w:rPr>
            </w:pPr>
          </w:p>
        </w:tc>
        <w:tc>
          <w:tcPr>
            <w:tcW w:w="630" w:type="dxa"/>
          </w:tcPr>
          <w:p w14:paraId="29AAA1FB" w14:textId="77777777" w:rsidR="006F3F41" w:rsidRPr="007F7461" w:rsidRDefault="006F3F41" w:rsidP="00DB4906">
            <w:pPr>
              <w:spacing w:before="240" w:after="200" w:line="480" w:lineRule="auto"/>
              <w:jc w:val="center"/>
              <w:rPr>
                <w:rFonts w:ascii="Times New Roman" w:hAnsi="Times New Roman"/>
                <w:sz w:val="24"/>
                <w:szCs w:val="24"/>
              </w:rPr>
            </w:pPr>
          </w:p>
        </w:tc>
        <w:tc>
          <w:tcPr>
            <w:tcW w:w="810" w:type="dxa"/>
          </w:tcPr>
          <w:p w14:paraId="1214EB56" w14:textId="77777777" w:rsidR="006F3F41" w:rsidRPr="007F7461" w:rsidRDefault="006F3F41" w:rsidP="00DB4906">
            <w:pPr>
              <w:spacing w:before="240" w:after="200" w:line="480" w:lineRule="auto"/>
              <w:jc w:val="center"/>
              <w:rPr>
                <w:rFonts w:ascii="Times New Roman" w:hAnsi="Times New Roman"/>
                <w:sz w:val="24"/>
                <w:szCs w:val="24"/>
              </w:rPr>
            </w:pPr>
          </w:p>
        </w:tc>
        <w:tc>
          <w:tcPr>
            <w:tcW w:w="1170" w:type="dxa"/>
          </w:tcPr>
          <w:p w14:paraId="4794EADA" w14:textId="77777777" w:rsidR="006F3F41" w:rsidRPr="00F84CB4" w:rsidRDefault="006F3F41" w:rsidP="00DB4906">
            <w:pPr>
              <w:spacing w:before="240" w:after="200" w:line="480" w:lineRule="auto"/>
              <w:jc w:val="center"/>
              <w:rPr>
                <w:rFonts w:ascii="Times New Roman" w:hAnsi="Times New Roman"/>
              </w:rPr>
            </w:pPr>
          </w:p>
        </w:tc>
        <w:tc>
          <w:tcPr>
            <w:tcW w:w="990" w:type="dxa"/>
          </w:tcPr>
          <w:p w14:paraId="37029845" w14:textId="77777777" w:rsidR="006F3F41" w:rsidRPr="00F84CB4" w:rsidRDefault="006F3F41" w:rsidP="00DB4906">
            <w:pPr>
              <w:spacing w:before="240" w:after="200" w:line="480" w:lineRule="auto"/>
              <w:jc w:val="center"/>
              <w:rPr>
                <w:rFonts w:ascii="Times New Roman" w:hAnsi="Times New Roman"/>
              </w:rPr>
            </w:pPr>
          </w:p>
        </w:tc>
        <w:tc>
          <w:tcPr>
            <w:tcW w:w="270" w:type="dxa"/>
          </w:tcPr>
          <w:p w14:paraId="79985831" w14:textId="77777777" w:rsidR="006F3F41" w:rsidRPr="00F84CB4" w:rsidRDefault="006F3F41" w:rsidP="00DB4906">
            <w:pPr>
              <w:spacing w:before="240" w:after="200" w:line="480" w:lineRule="auto"/>
              <w:jc w:val="center"/>
              <w:rPr>
                <w:rFonts w:ascii="Times New Roman" w:hAnsi="Times New Roman"/>
                <w:sz w:val="24"/>
                <w:szCs w:val="24"/>
              </w:rPr>
            </w:pPr>
          </w:p>
        </w:tc>
      </w:tr>
      <w:tr w:rsidR="006F3F41" w:rsidRPr="00F84CB4" w14:paraId="3CEE0B06" w14:textId="77777777" w:rsidTr="00DB4906">
        <w:trPr>
          <w:trHeight w:val="752"/>
        </w:trPr>
        <w:tc>
          <w:tcPr>
            <w:tcW w:w="1260" w:type="dxa"/>
          </w:tcPr>
          <w:p w14:paraId="11B3F57E" w14:textId="77777777" w:rsidR="006F3F41" w:rsidRPr="00F84CB4" w:rsidRDefault="006F3F41" w:rsidP="00DB4906">
            <w:pPr>
              <w:spacing w:after="200" w:line="240" w:lineRule="auto"/>
              <w:rPr>
                <w:rFonts w:ascii="Times New Roman" w:hAnsi="Times New Roman" w:cs="Times New Roman"/>
                <w:sz w:val="24"/>
                <w:szCs w:val="24"/>
              </w:rPr>
            </w:pPr>
            <w:r>
              <w:rPr>
                <w:rFonts w:ascii="Times New Roman" w:hAnsi="Times New Roman" w:cs="Times New Roman"/>
                <w:sz w:val="24"/>
                <w:szCs w:val="24"/>
              </w:rPr>
              <w:t>UK Sample</w:t>
            </w:r>
          </w:p>
        </w:tc>
        <w:tc>
          <w:tcPr>
            <w:tcW w:w="1083" w:type="dxa"/>
          </w:tcPr>
          <w:p w14:paraId="3FDD8AC9"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36.22</w:t>
            </w:r>
          </w:p>
        </w:tc>
        <w:tc>
          <w:tcPr>
            <w:tcW w:w="576" w:type="dxa"/>
          </w:tcPr>
          <w:p w14:paraId="31221AB6"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33</w:t>
            </w:r>
          </w:p>
        </w:tc>
        <w:tc>
          <w:tcPr>
            <w:tcW w:w="636" w:type="dxa"/>
          </w:tcPr>
          <w:p w14:paraId="04677BDB"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.992</w:t>
            </w:r>
          </w:p>
        </w:tc>
        <w:tc>
          <w:tcPr>
            <w:tcW w:w="1045" w:type="dxa"/>
          </w:tcPr>
          <w:p w14:paraId="11073BD4"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.021</w:t>
            </w:r>
          </w:p>
        </w:tc>
        <w:tc>
          <w:tcPr>
            <w:tcW w:w="885" w:type="dxa"/>
          </w:tcPr>
          <w:p w14:paraId="5D8F017D" w14:textId="77777777" w:rsidR="006F3F41" w:rsidRPr="007F7461"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.048</w:t>
            </w:r>
          </w:p>
        </w:tc>
        <w:tc>
          <w:tcPr>
            <w:tcW w:w="905" w:type="dxa"/>
          </w:tcPr>
          <w:p w14:paraId="52391192" w14:textId="77777777" w:rsidR="006F3F41" w:rsidRPr="007F7461" w:rsidRDefault="006F3F41" w:rsidP="00DB4906">
            <w:pPr>
              <w:spacing w:after="200" w:line="480" w:lineRule="auto"/>
              <w:jc w:val="center"/>
              <w:rPr>
                <w:rFonts w:ascii="Times New Roman" w:hAnsi="Times New Roman"/>
                <w:sz w:val="24"/>
                <w:szCs w:val="24"/>
              </w:rPr>
            </w:pPr>
          </w:p>
        </w:tc>
        <w:tc>
          <w:tcPr>
            <w:tcW w:w="630" w:type="dxa"/>
          </w:tcPr>
          <w:p w14:paraId="7263DCDC" w14:textId="77777777" w:rsidR="006F3F41" w:rsidRPr="007F7461" w:rsidRDefault="006F3F41" w:rsidP="00DB4906">
            <w:pPr>
              <w:spacing w:after="200" w:line="480" w:lineRule="auto"/>
              <w:jc w:val="center"/>
              <w:rPr>
                <w:rFonts w:ascii="Times New Roman" w:hAnsi="Times New Roman"/>
                <w:sz w:val="24"/>
                <w:szCs w:val="24"/>
              </w:rPr>
            </w:pPr>
          </w:p>
        </w:tc>
        <w:tc>
          <w:tcPr>
            <w:tcW w:w="810" w:type="dxa"/>
          </w:tcPr>
          <w:p w14:paraId="7C1CE76B" w14:textId="77777777" w:rsidR="006F3F41" w:rsidRPr="007F7461" w:rsidRDefault="006F3F41" w:rsidP="00DB4906">
            <w:pPr>
              <w:spacing w:after="200" w:line="480" w:lineRule="auto"/>
              <w:jc w:val="center"/>
              <w:rPr>
                <w:rFonts w:ascii="Times New Roman" w:hAnsi="Times New Roman"/>
                <w:sz w:val="24"/>
                <w:szCs w:val="24"/>
              </w:rPr>
            </w:pPr>
          </w:p>
        </w:tc>
        <w:tc>
          <w:tcPr>
            <w:tcW w:w="1170" w:type="dxa"/>
          </w:tcPr>
          <w:p w14:paraId="7BE6EBAE" w14:textId="77777777" w:rsidR="006F3F41" w:rsidRPr="00F84CB4" w:rsidRDefault="006F3F41" w:rsidP="00DB4906">
            <w:pPr>
              <w:spacing w:after="200" w:line="480" w:lineRule="auto"/>
              <w:jc w:val="center"/>
              <w:rPr>
                <w:rFonts w:ascii="Times New Roman" w:hAnsi="Times New Roman"/>
              </w:rPr>
            </w:pPr>
          </w:p>
        </w:tc>
        <w:tc>
          <w:tcPr>
            <w:tcW w:w="990" w:type="dxa"/>
          </w:tcPr>
          <w:p w14:paraId="64EC5D22" w14:textId="77777777" w:rsidR="006F3F41" w:rsidRPr="00F84CB4" w:rsidRDefault="006F3F41" w:rsidP="00DB4906">
            <w:pPr>
              <w:spacing w:after="200" w:line="480" w:lineRule="auto"/>
              <w:jc w:val="center"/>
              <w:rPr>
                <w:rFonts w:ascii="Times New Roman" w:hAnsi="Times New Roman"/>
              </w:rPr>
            </w:pPr>
          </w:p>
        </w:tc>
        <w:tc>
          <w:tcPr>
            <w:tcW w:w="270" w:type="dxa"/>
          </w:tcPr>
          <w:p w14:paraId="5ABDC2FB"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53737AE0" w14:textId="77777777" w:rsidTr="00DB4906">
        <w:trPr>
          <w:trHeight w:val="752"/>
        </w:trPr>
        <w:tc>
          <w:tcPr>
            <w:tcW w:w="1260" w:type="dxa"/>
          </w:tcPr>
          <w:p w14:paraId="1329B7FA"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Configural Invariance</w:t>
            </w:r>
          </w:p>
        </w:tc>
        <w:tc>
          <w:tcPr>
            <w:tcW w:w="1083" w:type="dxa"/>
          </w:tcPr>
          <w:p w14:paraId="4283C0A5"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75.09</w:t>
            </w:r>
          </w:p>
        </w:tc>
        <w:tc>
          <w:tcPr>
            <w:tcW w:w="576" w:type="dxa"/>
          </w:tcPr>
          <w:p w14:paraId="5382571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66</w:t>
            </w:r>
          </w:p>
        </w:tc>
        <w:tc>
          <w:tcPr>
            <w:tcW w:w="636" w:type="dxa"/>
          </w:tcPr>
          <w:p w14:paraId="4A536BA3"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91</w:t>
            </w:r>
          </w:p>
        </w:tc>
        <w:tc>
          <w:tcPr>
            <w:tcW w:w="1045" w:type="dxa"/>
          </w:tcPr>
          <w:p w14:paraId="7D553017"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.026</w:t>
            </w:r>
          </w:p>
        </w:tc>
        <w:tc>
          <w:tcPr>
            <w:tcW w:w="885" w:type="dxa"/>
          </w:tcPr>
          <w:p w14:paraId="4822E76E"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44</w:t>
            </w:r>
          </w:p>
        </w:tc>
        <w:tc>
          <w:tcPr>
            <w:tcW w:w="905" w:type="dxa"/>
          </w:tcPr>
          <w:p w14:paraId="7E153136" w14:textId="77777777" w:rsidR="006F3F41" w:rsidRPr="00F84CB4" w:rsidRDefault="006F3F41" w:rsidP="00DB4906">
            <w:pPr>
              <w:spacing w:after="200" w:line="480" w:lineRule="auto"/>
              <w:jc w:val="center"/>
              <w:rPr>
                <w:rFonts w:ascii="Times New Roman" w:hAnsi="Times New Roman"/>
                <w:sz w:val="24"/>
                <w:szCs w:val="24"/>
              </w:rPr>
            </w:pPr>
          </w:p>
        </w:tc>
        <w:tc>
          <w:tcPr>
            <w:tcW w:w="630" w:type="dxa"/>
          </w:tcPr>
          <w:p w14:paraId="0E0DE50C" w14:textId="77777777" w:rsidR="006F3F41" w:rsidRPr="00F84CB4" w:rsidRDefault="006F3F41" w:rsidP="00DB4906">
            <w:pPr>
              <w:spacing w:after="200" w:line="480" w:lineRule="auto"/>
              <w:jc w:val="center"/>
              <w:rPr>
                <w:rFonts w:ascii="Times New Roman" w:hAnsi="Times New Roman"/>
                <w:sz w:val="24"/>
                <w:szCs w:val="24"/>
              </w:rPr>
            </w:pPr>
          </w:p>
        </w:tc>
        <w:tc>
          <w:tcPr>
            <w:tcW w:w="810" w:type="dxa"/>
          </w:tcPr>
          <w:p w14:paraId="4618BDB9" w14:textId="77777777" w:rsidR="006F3F41" w:rsidRPr="00F84CB4" w:rsidRDefault="006F3F41" w:rsidP="00DB4906">
            <w:pPr>
              <w:spacing w:after="200" w:line="480" w:lineRule="auto"/>
              <w:jc w:val="center"/>
              <w:rPr>
                <w:rFonts w:ascii="Times New Roman" w:hAnsi="Times New Roman"/>
                <w:sz w:val="24"/>
                <w:szCs w:val="24"/>
              </w:rPr>
            </w:pPr>
          </w:p>
        </w:tc>
        <w:tc>
          <w:tcPr>
            <w:tcW w:w="1170" w:type="dxa"/>
          </w:tcPr>
          <w:p w14:paraId="3E333D2C" w14:textId="77777777" w:rsidR="006F3F41" w:rsidRPr="00F84CB4" w:rsidRDefault="006F3F41" w:rsidP="00DB4906">
            <w:pPr>
              <w:spacing w:after="200" w:line="480" w:lineRule="auto"/>
              <w:jc w:val="center"/>
              <w:rPr>
                <w:rFonts w:ascii="Times New Roman" w:hAnsi="Times New Roman"/>
              </w:rPr>
            </w:pPr>
          </w:p>
        </w:tc>
        <w:tc>
          <w:tcPr>
            <w:tcW w:w="990" w:type="dxa"/>
          </w:tcPr>
          <w:p w14:paraId="4EBE8817" w14:textId="77777777" w:rsidR="006F3F41" w:rsidRPr="00F84CB4" w:rsidRDefault="006F3F41" w:rsidP="00DB4906">
            <w:pPr>
              <w:spacing w:after="200" w:line="480" w:lineRule="auto"/>
              <w:jc w:val="center"/>
              <w:rPr>
                <w:rFonts w:ascii="Times New Roman" w:hAnsi="Times New Roman"/>
              </w:rPr>
            </w:pPr>
          </w:p>
        </w:tc>
        <w:tc>
          <w:tcPr>
            <w:tcW w:w="270" w:type="dxa"/>
          </w:tcPr>
          <w:p w14:paraId="7E77C2A7"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39821DF5" w14:textId="77777777" w:rsidTr="00DB4906">
        <w:trPr>
          <w:trHeight w:val="752"/>
        </w:trPr>
        <w:tc>
          <w:tcPr>
            <w:tcW w:w="1260" w:type="dxa"/>
          </w:tcPr>
          <w:p w14:paraId="103DC71C"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1</w:t>
            </w:r>
            <w:r w:rsidRPr="00F84CB4">
              <w:rPr>
                <w:rFonts w:ascii="Times New Roman" w:hAnsi="Times New Roman" w:cs="Times New Roman"/>
                <w:sz w:val="24"/>
                <w:szCs w:val="24"/>
                <w:vertAlign w:val="superscript"/>
              </w:rPr>
              <w:t>st</w:t>
            </w:r>
            <w:r w:rsidRPr="00F84CB4">
              <w:rPr>
                <w:rFonts w:ascii="Times New Roman" w:hAnsi="Times New Roman" w:cs="Times New Roman"/>
                <w:sz w:val="24"/>
                <w:szCs w:val="24"/>
              </w:rPr>
              <w:t xml:space="preserve"> Order Metric Invariance</w:t>
            </w:r>
          </w:p>
        </w:tc>
        <w:tc>
          <w:tcPr>
            <w:tcW w:w="1083" w:type="dxa"/>
          </w:tcPr>
          <w:p w14:paraId="2D0C2795"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87.21</w:t>
            </w:r>
          </w:p>
        </w:tc>
        <w:tc>
          <w:tcPr>
            <w:tcW w:w="576" w:type="dxa"/>
          </w:tcPr>
          <w:p w14:paraId="465751A0"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73</w:t>
            </w:r>
          </w:p>
        </w:tc>
        <w:tc>
          <w:tcPr>
            <w:tcW w:w="636" w:type="dxa"/>
          </w:tcPr>
          <w:p w14:paraId="1EE34071"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87</w:t>
            </w:r>
          </w:p>
        </w:tc>
        <w:tc>
          <w:tcPr>
            <w:tcW w:w="1045" w:type="dxa"/>
          </w:tcPr>
          <w:p w14:paraId="0F2BF650"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w:t>
            </w:r>
            <w:r>
              <w:rPr>
                <w:rFonts w:ascii="Times New Roman" w:hAnsi="Times New Roman"/>
                <w:sz w:val="24"/>
                <w:szCs w:val="24"/>
              </w:rPr>
              <w:t>031</w:t>
            </w:r>
          </w:p>
        </w:tc>
        <w:tc>
          <w:tcPr>
            <w:tcW w:w="885" w:type="dxa"/>
          </w:tcPr>
          <w:p w14:paraId="24950493"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64</w:t>
            </w:r>
          </w:p>
        </w:tc>
        <w:tc>
          <w:tcPr>
            <w:tcW w:w="905" w:type="dxa"/>
          </w:tcPr>
          <w:p w14:paraId="03DD4702"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12.12</w:t>
            </w:r>
          </w:p>
        </w:tc>
        <w:tc>
          <w:tcPr>
            <w:tcW w:w="630" w:type="dxa"/>
          </w:tcPr>
          <w:p w14:paraId="5AF9D5C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w:t>
            </w:r>
          </w:p>
        </w:tc>
        <w:tc>
          <w:tcPr>
            <w:tcW w:w="810" w:type="dxa"/>
          </w:tcPr>
          <w:p w14:paraId="3D8AA954"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-.004</w:t>
            </w:r>
          </w:p>
        </w:tc>
        <w:tc>
          <w:tcPr>
            <w:tcW w:w="1170" w:type="dxa"/>
          </w:tcPr>
          <w:p w14:paraId="0B8ECF4A"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+.005</w:t>
            </w:r>
          </w:p>
        </w:tc>
        <w:tc>
          <w:tcPr>
            <w:tcW w:w="990" w:type="dxa"/>
          </w:tcPr>
          <w:p w14:paraId="00B30036"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w:t>
            </w:r>
            <w:r w:rsidRPr="00F84CB4">
              <w:rPr>
                <w:rFonts w:ascii="Times New Roman" w:hAnsi="Times New Roman"/>
              </w:rPr>
              <w:t>2</w:t>
            </w:r>
            <w:r>
              <w:rPr>
                <w:rFonts w:ascii="Times New Roman" w:hAnsi="Times New Roman"/>
              </w:rPr>
              <w:t>0</w:t>
            </w:r>
          </w:p>
        </w:tc>
        <w:tc>
          <w:tcPr>
            <w:tcW w:w="270" w:type="dxa"/>
          </w:tcPr>
          <w:p w14:paraId="6E1BBF2D"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15273A2E" w14:textId="77777777" w:rsidTr="00DB4906">
        <w:trPr>
          <w:trHeight w:val="752"/>
        </w:trPr>
        <w:tc>
          <w:tcPr>
            <w:tcW w:w="1260" w:type="dxa"/>
          </w:tcPr>
          <w:p w14:paraId="4FC401B7" w14:textId="77777777" w:rsidR="006F3F41" w:rsidRPr="00F84CB4" w:rsidRDefault="006F3F41" w:rsidP="00DB4906">
            <w:pPr>
              <w:spacing w:after="200" w:line="240" w:lineRule="auto"/>
              <w:rPr>
                <w:rFonts w:ascii="Times New Roman" w:hAnsi="Times New Roman"/>
                <w:sz w:val="24"/>
                <w:szCs w:val="24"/>
              </w:rPr>
            </w:pPr>
            <w:r w:rsidRPr="00F84CB4">
              <w:rPr>
                <w:rFonts w:ascii="Times New Roman" w:hAnsi="Times New Roman" w:cs="Times New Roman"/>
                <w:sz w:val="24"/>
                <w:szCs w:val="24"/>
              </w:rPr>
              <w:t>2</w:t>
            </w:r>
            <w:r w:rsidRPr="00F84CB4">
              <w:rPr>
                <w:rFonts w:ascii="Times New Roman" w:hAnsi="Times New Roman" w:cs="Times New Roman"/>
                <w:sz w:val="24"/>
                <w:szCs w:val="24"/>
                <w:vertAlign w:val="superscript"/>
              </w:rPr>
              <w:t>nd</w:t>
            </w:r>
            <w:r w:rsidRPr="00F84CB4">
              <w:rPr>
                <w:rFonts w:ascii="Times New Roman" w:hAnsi="Times New Roman" w:cs="Times New Roman"/>
                <w:sz w:val="24"/>
                <w:szCs w:val="24"/>
              </w:rPr>
              <w:t xml:space="preserve"> Order Metric Invariance</w:t>
            </w:r>
          </w:p>
        </w:tc>
        <w:tc>
          <w:tcPr>
            <w:tcW w:w="1083" w:type="dxa"/>
          </w:tcPr>
          <w:p w14:paraId="2D82AEC9"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103.08</w:t>
            </w:r>
            <w:r w:rsidRPr="00F84CB4">
              <w:rPr>
                <w:rFonts w:ascii="Times New Roman" w:hAnsi="Times New Roman"/>
                <w:sz w:val="24"/>
                <w:szCs w:val="24"/>
              </w:rPr>
              <w:t>*</w:t>
            </w:r>
          </w:p>
        </w:tc>
        <w:tc>
          <w:tcPr>
            <w:tcW w:w="576" w:type="dxa"/>
          </w:tcPr>
          <w:p w14:paraId="09781EAD"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75</w:t>
            </w:r>
          </w:p>
        </w:tc>
        <w:tc>
          <w:tcPr>
            <w:tcW w:w="636" w:type="dxa"/>
          </w:tcPr>
          <w:p w14:paraId="603D9B87"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.9</w:t>
            </w:r>
            <w:r>
              <w:rPr>
                <w:rFonts w:ascii="Times New Roman" w:hAnsi="Times New Roman"/>
                <w:sz w:val="24"/>
                <w:szCs w:val="24"/>
              </w:rPr>
              <w:t>74</w:t>
            </w:r>
          </w:p>
        </w:tc>
        <w:tc>
          <w:tcPr>
            <w:tcW w:w="1045" w:type="dxa"/>
          </w:tcPr>
          <w:p w14:paraId="36846B3A"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43</w:t>
            </w:r>
          </w:p>
        </w:tc>
        <w:tc>
          <w:tcPr>
            <w:tcW w:w="885" w:type="dxa"/>
          </w:tcPr>
          <w:p w14:paraId="11125A1A"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.0</w:t>
            </w:r>
            <w:r>
              <w:rPr>
                <w:rFonts w:ascii="Times New Roman" w:hAnsi="Times New Roman"/>
                <w:sz w:val="24"/>
                <w:szCs w:val="24"/>
              </w:rPr>
              <w:t>90</w:t>
            </w:r>
          </w:p>
        </w:tc>
        <w:tc>
          <w:tcPr>
            <w:tcW w:w="905" w:type="dxa"/>
          </w:tcPr>
          <w:p w14:paraId="08175C9C"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15.87*</w:t>
            </w:r>
          </w:p>
        </w:tc>
        <w:tc>
          <w:tcPr>
            <w:tcW w:w="630" w:type="dxa"/>
          </w:tcPr>
          <w:p w14:paraId="034872E4" w14:textId="77777777" w:rsidR="006F3F41" w:rsidRPr="00F84CB4" w:rsidRDefault="006F3F41" w:rsidP="00DB4906">
            <w:pPr>
              <w:spacing w:after="200" w:line="480" w:lineRule="auto"/>
              <w:jc w:val="center"/>
              <w:rPr>
                <w:rFonts w:ascii="Times New Roman" w:hAnsi="Times New Roman"/>
                <w:sz w:val="24"/>
                <w:szCs w:val="24"/>
              </w:rPr>
            </w:pPr>
            <w:r w:rsidRPr="00F84CB4">
              <w:rPr>
                <w:rFonts w:ascii="Times New Roman" w:hAnsi="Times New Roman"/>
                <w:sz w:val="24"/>
                <w:szCs w:val="24"/>
              </w:rPr>
              <w:t>2</w:t>
            </w:r>
          </w:p>
        </w:tc>
        <w:tc>
          <w:tcPr>
            <w:tcW w:w="810" w:type="dxa"/>
          </w:tcPr>
          <w:p w14:paraId="0D6C3A5F" w14:textId="77777777" w:rsidR="006F3F41" w:rsidRPr="00F84CB4" w:rsidRDefault="006F3F41" w:rsidP="00DB4906">
            <w:pPr>
              <w:spacing w:after="200" w:line="480" w:lineRule="auto"/>
              <w:jc w:val="center"/>
              <w:rPr>
                <w:rFonts w:ascii="Times New Roman" w:hAnsi="Times New Roman"/>
                <w:sz w:val="24"/>
                <w:szCs w:val="24"/>
              </w:rPr>
            </w:pPr>
            <w:r>
              <w:rPr>
                <w:rFonts w:ascii="Times New Roman" w:hAnsi="Times New Roman"/>
                <w:sz w:val="24"/>
                <w:szCs w:val="24"/>
              </w:rPr>
              <w:t>-.013</w:t>
            </w:r>
          </w:p>
        </w:tc>
        <w:tc>
          <w:tcPr>
            <w:tcW w:w="1170" w:type="dxa"/>
          </w:tcPr>
          <w:p w14:paraId="0C080211"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+.012</w:t>
            </w:r>
          </w:p>
        </w:tc>
        <w:tc>
          <w:tcPr>
            <w:tcW w:w="990" w:type="dxa"/>
          </w:tcPr>
          <w:p w14:paraId="2A440F75" w14:textId="77777777" w:rsidR="006F3F41" w:rsidRPr="00F84CB4" w:rsidRDefault="006F3F41" w:rsidP="00DB4906">
            <w:pPr>
              <w:spacing w:after="200" w:line="480" w:lineRule="auto"/>
              <w:jc w:val="center"/>
              <w:rPr>
                <w:rFonts w:ascii="Times New Roman" w:hAnsi="Times New Roman"/>
              </w:rPr>
            </w:pPr>
            <w:r>
              <w:rPr>
                <w:rFonts w:ascii="Times New Roman" w:hAnsi="Times New Roman"/>
              </w:rPr>
              <w:t>+.026</w:t>
            </w:r>
          </w:p>
        </w:tc>
        <w:tc>
          <w:tcPr>
            <w:tcW w:w="270" w:type="dxa"/>
          </w:tcPr>
          <w:p w14:paraId="1011C7B6" w14:textId="77777777" w:rsidR="006F3F41" w:rsidRPr="00F84CB4" w:rsidRDefault="006F3F41" w:rsidP="00DB4906">
            <w:pPr>
              <w:spacing w:after="200" w:line="480" w:lineRule="auto"/>
              <w:jc w:val="center"/>
              <w:rPr>
                <w:rFonts w:ascii="Times New Roman" w:hAnsi="Times New Roman"/>
                <w:sz w:val="24"/>
                <w:szCs w:val="24"/>
              </w:rPr>
            </w:pPr>
          </w:p>
        </w:tc>
      </w:tr>
      <w:tr w:rsidR="006F3F41" w:rsidRPr="00F84CB4" w14:paraId="37A78681" w14:textId="77777777" w:rsidTr="00DB4906">
        <w:trPr>
          <w:trHeight w:val="1294"/>
        </w:trPr>
        <w:tc>
          <w:tcPr>
            <w:tcW w:w="9990" w:type="dxa"/>
            <w:gridSpan w:val="11"/>
            <w:tcBorders>
              <w:top w:val="single" w:sz="2" w:space="0" w:color="000000"/>
            </w:tcBorders>
          </w:tcPr>
          <w:p w14:paraId="1CEFBEDF" w14:textId="77777777" w:rsidR="006F3F41" w:rsidRPr="00F84CB4" w:rsidRDefault="006F3F41" w:rsidP="00DB4906">
            <w:pPr>
              <w:spacing w:before="240" w:after="200" w:line="240" w:lineRule="auto"/>
              <w:rPr>
                <w:sz w:val="24"/>
                <w:szCs w:val="24"/>
              </w:rPr>
            </w:pPr>
            <w:r w:rsidRPr="00F84CB4">
              <w:rPr>
                <w:rFonts w:ascii="Times New Roman" w:hAnsi="Times New Roman"/>
                <w:i/>
                <w:sz w:val="24"/>
                <w:szCs w:val="24"/>
              </w:rPr>
              <w:t>Note. χ</w:t>
            </w:r>
            <w:r w:rsidRPr="00F84CB4">
              <w:rPr>
                <w:rFonts w:ascii="Times New Roman" w:hAnsi="Times New Roman"/>
                <w:i/>
                <w:sz w:val="24"/>
                <w:szCs w:val="24"/>
                <w:vertAlign w:val="superscript"/>
              </w:rPr>
              <w:t xml:space="preserve">2 </w:t>
            </w:r>
            <w:r w:rsidRPr="00F84CB4">
              <w:rPr>
                <w:rFonts w:ascii="Times New Roman" w:hAnsi="Times New Roman"/>
                <w:i/>
                <w:sz w:val="24"/>
                <w:szCs w:val="24"/>
              </w:rPr>
              <w:t xml:space="preserve">= </w:t>
            </w:r>
            <w:r w:rsidRPr="00F84CB4">
              <w:rPr>
                <w:rFonts w:ascii="Times New Roman" w:hAnsi="Times New Roman"/>
                <w:sz w:val="24"/>
                <w:szCs w:val="24"/>
              </w:rPr>
              <w:t>Chi-square</w:t>
            </w:r>
            <w:r w:rsidRPr="00F84CB4">
              <w:rPr>
                <w:rFonts w:ascii="Times New Roman" w:hAnsi="Times New Roman"/>
                <w:i/>
                <w:sz w:val="24"/>
                <w:szCs w:val="24"/>
              </w:rPr>
              <w:t xml:space="preserve">. df = </w:t>
            </w:r>
            <w:r w:rsidRPr="00F84CB4">
              <w:rPr>
                <w:rFonts w:ascii="Times New Roman" w:hAnsi="Times New Roman"/>
                <w:sz w:val="24"/>
                <w:szCs w:val="24"/>
              </w:rPr>
              <w:t>Degrees of Freedom</w:t>
            </w:r>
            <w:r w:rsidRPr="00F84CB4">
              <w:rPr>
                <w:rFonts w:ascii="Times New Roman" w:hAnsi="Times New Roman"/>
                <w:i/>
                <w:sz w:val="24"/>
                <w:szCs w:val="24"/>
              </w:rPr>
              <w:t xml:space="preserve">. CFI = </w:t>
            </w:r>
            <w:r w:rsidRPr="00F84CB4">
              <w:rPr>
                <w:rFonts w:ascii="Times New Roman" w:hAnsi="Times New Roman"/>
                <w:sz w:val="24"/>
                <w:szCs w:val="24"/>
              </w:rPr>
              <w:t>Comparative Fit Index</w:t>
            </w:r>
            <w:r w:rsidRPr="00F84CB4">
              <w:rPr>
                <w:rFonts w:ascii="Times New Roman" w:hAnsi="Times New Roman"/>
                <w:i/>
                <w:sz w:val="24"/>
                <w:szCs w:val="24"/>
              </w:rPr>
              <w:t xml:space="preserve">. SRMR = </w:t>
            </w:r>
            <w:r w:rsidRPr="00F84CB4">
              <w:rPr>
                <w:rFonts w:ascii="Times New Roman" w:hAnsi="Times New Roman"/>
                <w:sz w:val="24"/>
                <w:szCs w:val="24"/>
              </w:rPr>
              <w:t>Standardized Root Mean Square Residuals</w:t>
            </w:r>
            <w:r w:rsidRPr="00F84CB4">
              <w:rPr>
                <w:rFonts w:ascii="Times New Roman" w:hAnsi="Times New Roman"/>
                <w:i/>
                <w:sz w:val="24"/>
                <w:szCs w:val="24"/>
              </w:rPr>
              <w:t xml:space="preserve">. RMSEA = </w:t>
            </w:r>
            <w:r w:rsidRPr="00F84CB4">
              <w:rPr>
                <w:rFonts w:ascii="Times New Roman" w:hAnsi="Times New Roman"/>
                <w:sz w:val="24"/>
                <w:szCs w:val="24"/>
              </w:rPr>
              <w:t>Root Mean Square Error Approximation</w:t>
            </w:r>
            <w:r w:rsidRPr="00F84CB4">
              <w:rPr>
                <w:rFonts w:ascii="Times New Roman" w:hAnsi="Times New Roman"/>
                <w:i/>
                <w:sz w:val="24"/>
                <w:szCs w:val="24"/>
              </w:rPr>
              <w:t>.</w:t>
            </w:r>
            <w:r w:rsidRPr="00F84CB4">
              <w:rPr>
                <w:sz w:val="24"/>
                <w:szCs w:val="24"/>
              </w:rPr>
              <w:t xml:space="preserve"> </w:t>
            </w:r>
            <w:r w:rsidRPr="00F84CB4">
              <w:rPr>
                <w:rFonts w:ascii="Times New Roman" w:hAnsi="Times New Roman"/>
                <w:i/>
                <w:sz w:val="24"/>
                <w:szCs w:val="24"/>
              </w:rPr>
              <w:t xml:space="preserve">* p </w:t>
            </w:r>
            <w:r>
              <w:rPr>
                <w:rFonts w:ascii="Times New Roman" w:hAnsi="Times New Roman"/>
                <w:sz w:val="24"/>
                <w:szCs w:val="24"/>
              </w:rPr>
              <w:t>≤ .05</w:t>
            </w:r>
            <w:r w:rsidRPr="00F84CB4">
              <w:rPr>
                <w:rFonts w:ascii="Times New Roman" w:hAnsi="Times New Roman"/>
                <w:i/>
                <w:sz w:val="24"/>
                <w:szCs w:val="24"/>
              </w:rPr>
              <w:t xml:space="preserve"> </w:t>
            </w:r>
          </w:p>
          <w:p w14:paraId="347A216B" w14:textId="77777777" w:rsidR="006F3F41" w:rsidRPr="00F84CB4" w:rsidRDefault="006F3F41" w:rsidP="00DB4906">
            <w:pPr>
              <w:spacing w:after="200" w:line="480" w:lineRule="auto"/>
              <w:rPr>
                <w:rFonts w:ascii="Times New Roman" w:hAnsi="Times New Roman"/>
                <w:sz w:val="24"/>
                <w:szCs w:val="24"/>
              </w:rPr>
            </w:pPr>
          </w:p>
        </w:tc>
        <w:tc>
          <w:tcPr>
            <w:tcW w:w="270" w:type="dxa"/>
            <w:tcBorders>
              <w:top w:val="single" w:sz="2" w:space="0" w:color="000000"/>
            </w:tcBorders>
          </w:tcPr>
          <w:p w14:paraId="4C60C662" w14:textId="77777777" w:rsidR="006F3F41" w:rsidRPr="00F84CB4" w:rsidRDefault="006F3F41" w:rsidP="00DB4906">
            <w:pPr>
              <w:spacing w:after="200" w:line="480" w:lineRule="auto"/>
              <w:rPr>
                <w:rFonts w:ascii="Times New Roman" w:hAnsi="Times New Roman"/>
                <w:i/>
                <w:sz w:val="24"/>
                <w:szCs w:val="24"/>
              </w:rPr>
            </w:pPr>
          </w:p>
        </w:tc>
      </w:tr>
    </w:tbl>
    <w:p w14:paraId="6A81C1FD" w14:textId="77777777" w:rsidR="0098298C" w:rsidRDefault="0098298C" w:rsidP="006F3F41">
      <w:pPr>
        <w:rPr>
          <w:rFonts w:ascii="Times New Roman" w:hAnsi="Times New Roman" w:cs="Times New Roman"/>
          <w:sz w:val="24"/>
          <w:szCs w:val="24"/>
        </w:rPr>
      </w:pPr>
    </w:p>
    <w:p w14:paraId="0EFBF85B" w14:textId="77777777" w:rsidR="0098298C" w:rsidRDefault="0098298C" w:rsidP="006F3F41">
      <w:pPr>
        <w:rPr>
          <w:rFonts w:ascii="Times New Roman" w:hAnsi="Times New Roman" w:cs="Times New Roman"/>
          <w:sz w:val="24"/>
          <w:szCs w:val="24"/>
        </w:rPr>
      </w:pPr>
    </w:p>
    <w:p w14:paraId="73736EAE" w14:textId="77777777" w:rsidR="0098298C" w:rsidRDefault="0098298C" w:rsidP="006F3F41">
      <w:pPr>
        <w:rPr>
          <w:rFonts w:ascii="Times New Roman" w:hAnsi="Times New Roman" w:cs="Times New Roman"/>
          <w:sz w:val="24"/>
          <w:szCs w:val="24"/>
        </w:rPr>
      </w:pPr>
    </w:p>
    <w:p w14:paraId="2E6A0F2F" w14:textId="77777777" w:rsidR="0098298C" w:rsidRDefault="0098298C" w:rsidP="006F3F41">
      <w:pPr>
        <w:rPr>
          <w:rFonts w:ascii="Times New Roman" w:hAnsi="Times New Roman" w:cs="Times New Roman"/>
          <w:sz w:val="24"/>
          <w:szCs w:val="24"/>
        </w:rPr>
      </w:pPr>
    </w:p>
    <w:p w14:paraId="35D54F39" w14:textId="77777777" w:rsidR="0098298C" w:rsidRDefault="0098298C" w:rsidP="006F3F41">
      <w:pPr>
        <w:rPr>
          <w:rFonts w:ascii="Times New Roman" w:hAnsi="Times New Roman" w:cs="Times New Roman"/>
          <w:sz w:val="24"/>
          <w:szCs w:val="24"/>
        </w:rPr>
      </w:pPr>
    </w:p>
    <w:p w14:paraId="534D0CAE" w14:textId="77777777" w:rsidR="0098298C" w:rsidRDefault="0098298C" w:rsidP="006F3F41">
      <w:pPr>
        <w:rPr>
          <w:rFonts w:ascii="Times New Roman" w:hAnsi="Times New Roman" w:cs="Times New Roman"/>
          <w:sz w:val="24"/>
          <w:szCs w:val="24"/>
        </w:rPr>
      </w:pPr>
    </w:p>
    <w:p w14:paraId="1A29F78E" w14:textId="77777777" w:rsidR="00600930" w:rsidRDefault="00600930" w:rsidP="006F3F41">
      <w:pPr>
        <w:rPr>
          <w:rFonts w:ascii="Times New Roman" w:hAnsi="Times New Roman" w:cs="Times New Roman"/>
          <w:sz w:val="24"/>
          <w:szCs w:val="24"/>
        </w:rPr>
      </w:pPr>
    </w:p>
    <w:p w14:paraId="570ACB7D" w14:textId="77777777" w:rsidR="00600930" w:rsidRDefault="00600930" w:rsidP="006F3F41">
      <w:pPr>
        <w:rPr>
          <w:rFonts w:ascii="Times New Roman" w:hAnsi="Times New Roman" w:cs="Times New Roman"/>
          <w:sz w:val="24"/>
          <w:szCs w:val="24"/>
        </w:rPr>
      </w:pPr>
    </w:p>
    <w:p w14:paraId="3698600B" w14:textId="1028062E" w:rsidR="006F3F41" w:rsidRDefault="006F3F41" w:rsidP="00600930">
      <w:pPr>
        <w:rPr>
          <w:rFonts w:ascii="Times New Roman" w:hAnsi="Times New Roman" w:cs="Times New Roman"/>
          <w:sz w:val="24"/>
          <w:szCs w:val="24"/>
        </w:rPr>
      </w:pPr>
    </w:p>
    <w:tbl>
      <w:tblPr>
        <w:tblW w:w="9986" w:type="dxa"/>
        <w:tblInd w:w="-612" w:type="dxa"/>
        <w:tblLayout w:type="fixed"/>
        <w:tblLook w:val="04A0" w:firstRow="1" w:lastRow="0" w:firstColumn="1" w:lastColumn="0" w:noHBand="0" w:noVBand="1"/>
      </w:tblPr>
      <w:tblGrid>
        <w:gridCol w:w="1260"/>
        <w:gridCol w:w="990"/>
        <w:gridCol w:w="540"/>
        <w:gridCol w:w="630"/>
        <w:gridCol w:w="990"/>
        <w:gridCol w:w="900"/>
        <w:gridCol w:w="900"/>
        <w:gridCol w:w="540"/>
        <w:gridCol w:w="810"/>
        <w:gridCol w:w="1170"/>
        <w:gridCol w:w="1020"/>
        <w:gridCol w:w="236"/>
      </w:tblGrid>
      <w:tr w:rsidR="006F3F41" w:rsidRPr="00F84CB4" w14:paraId="56970758" w14:textId="77777777" w:rsidTr="00FB38EF">
        <w:trPr>
          <w:trHeight w:val="810"/>
        </w:trPr>
        <w:tc>
          <w:tcPr>
            <w:tcW w:w="9750" w:type="dxa"/>
            <w:gridSpan w:val="11"/>
            <w:tcBorders>
              <w:bottom w:val="single" w:sz="12" w:space="0" w:color="000000"/>
            </w:tcBorders>
          </w:tcPr>
          <w:p w14:paraId="41E4CE8C" w14:textId="5EC79873" w:rsidR="006F3F41" w:rsidRPr="00F84CB4" w:rsidRDefault="006F3F41" w:rsidP="00190B33">
            <w:pPr>
              <w:spacing w:after="0" w:line="240" w:lineRule="auto"/>
              <w:rPr>
                <w:rFonts w:ascii="Times New Roman" w:hAnsi="Times New Roman"/>
                <w:sz w:val="24"/>
                <w:szCs w:val="24"/>
              </w:rPr>
            </w:pPr>
            <w:r w:rsidRPr="00F84CB4">
              <w:rPr>
                <w:rFonts w:ascii="Times New Roman" w:hAnsi="Times New Roman"/>
                <w:sz w:val="24"/>
                <w:szCs w:val="24"/>
              </w:rPr>
              <w:t xml:space="preserve">Table </w:t>
            </w:r>
            <w:r w:rsidR="00E95F3C">
              <w:rPr>
                <w:rFonts w:ascii="Times New Roman" w:hAnsi="Times New Roman"/>
                <w:sz w:val="24"/>
                <w:szCs w:val="24"/>
              </w:rPr>
              <w:t>4</w:t>
            </w:r>
            <w:r w:rsidRPr="00F84CB4">
              <w:rPr>
                <w:rFonts w:ascii="Times New Roman" w:hAnsi="Times New Roman"/>
                <w:sz w:val="24"/>
                <w:szCs w:val="24"/>
              </w:rPr>
              <w:t xml:space="preserve">. </w:t>
            </w:r>
            <w:r w:rsidRPr="00F84CB4">
              <w:rPr>
                <w:rFonts w:ascii="Times New Roman" w:hAnsi="Times New Roman" w:cs="Times New Roman"/>
                <w:i/>
                <w:sz w:val="24"/>
                <w:szCs w:val="24"/>
              </w:rPr>
              <w:t xml:space="preserve">Invariance of the </w:t>
            </w:r>
            <w:r>
              <w:rPr>
                <w:rFonts w:ascii="Times New Roman" w:hAnsi="Times New Roman" w:cs="Times New Roman"/>
                <w:i/>
                <w:sz w:val="24"/>
                <w:szCs w:val="24"/>
              </w:rPr>
              <w:t>Correlated Three-Factor BSS-R Model</w:t>
            </w:r>
          </w:p>
        </w:tc>
        <w:tc>
          <w:tcPr>
            <w:tcW w:w="236" w:type="dxa"/>
            <w:tcBorders>
              <w:bottom w:val="single" w:sz="12" w:space="0" w:color="000000"/>
            </w:tcBorders>
          </w:tcPr>
          <w:p w14:paraId="01D4AA54" w14:textId="77777777" w:rsidR="006F3F41" w:rsidRPr="00F84CB4" w:rsidRDefault="006F3F41" w:rsidP="00600930">
            <w:pPr>
              <w:spacing w:after="200" w:line="240" w:lineRule="auto"/>
              <w:rPr>
                <w:rFonts w:ascii="Times New Roman" w:hAnsi="Times New Roman"/>
                <w:sz w:val="24"/>
                <w:szCs w:val="24"/>
              </w:rPr>
            </w:pPr>
          </w:p>
        </w:tc>
      </w:tr>
      <w:tr w:rsidR="006F3F41" w:rsidRPr="00F84CB4" w14:paraId="569316AA" w14:textId="77777777" w:rsidTr="00FB38EF">
        <w:trPr>
          <w:trHeight w:val="752"/>
        </w:trPr>
        <w:tc>
          <w:tcPr>
            <w:tcW w:w="1260" w:type="dxa"/>
            <w:tcBorders>
              <w:top w:val="single" w:sz="12" w:space="0" w:color="000000"/>
              <w:bottom w:val="single" w:sz="2" w:space="0" w:color="000000"/>
            </w:tcBorders>
          </w:tcPr>
          <w:p w14:paraId="7B01A8F6" w14:textId="77777777" w:rsidR="006F3F41" w:rsidRPr="00F84CB4" w:rsidRDefault="006F3F41" w:rsidP="00600930">
            <w:pPr>
              <w:spacing w:before="240" w:after="200" w:line="240" w:lineRule="auto"/>
              <w:rPr>
                <w:rFonts w:ascii="Times New Roman" w:hAnsi="Times New Roman"/>
              </w:rPr>
            </w:pPr>
          </w:p>
        </w:tc>
        <w:tc>
          <w:tcPr>
            <w:tcW w:w="990" w:type="dxa"/>
            <w:tcBorders>
              <w:top w:val="single" w:sz="12" w:space="0" w:color="000000"/>
              <w:bottom w:val="single" w:sz="2" w:space="0" w:color="000000"/>
            </w:tcBorders>
          </w:tcPr>
          <w:p w14:paraId="09BBEF17" w14:textId="77777777" w:rsidR="006F3F41" w:rsidRPr="00F84CB4" w:rsidRDefault="006F3F41" w:rsidP="00600930">
            <w:pPr>
              <w:spacing w:before="240" w:after="200" w:line="240" w:lineRule="auto"/>
              <w:jc w:val="center"/>
              <w:rPr>
                <w:rFonts w:ascii="Times New Roman" w:hAnsi="Times New Roman"/>
                <w:i/>
              </w:rPr>
            </w:pPr>
            <w:r w:rsidRPr="00F84CB4">
              <w:rPr>
                <w:rFonts w:ascii="Times New Roman" w:hAnsi="Times New Roman"/>
                <w:i/>
              </w:rPr>
              <w:t>χ²</w:t>
            </w:r>
          </w:p>
        </w:tc>
        <w:tc>
          <w:tcPr>
            <w:tcW w:w="540" w:type="dxa"/>
            <w:tcBorders>
              <w:top w:val="single" w:sz="12" w:space="0" w:color="000000"/>
              <w:bottom w:val="single" w:sz="2" w:space="0" w:color="000000"/>
            </w:tcBorders>
          </w:tcPr>
          <w:p w14:paraId="09CFF371" w14:textId="77777777" w:rsidR="006F3F41" w:rsidRPr="00F84CB4" w:rsidRDefault="006F3F41" w:rsidP="00600930">
            <w:pPr>
              <w:spacing w:before="240" w:after="200" w:line="240" w:lineRule="auto"/>
              <w:jc w:val="center"/>
              <w:rPr>
                <w:rFonts w:ascii="Times New Roman" w:hAnsi="Times New Roman"/>
                <w:i/>
              </w:rPr>
            </w:pPr>
            <w:r w:rsidRPr="00F84CB4">
              <w:rPr>
                <w:rFonts w:ascii="Times New Roman" w:hAnsi="Times New Roman"/>
                <w:i/>
              </w:rPr>
              <w:t>df</w:t>
            </w:r>
          </w:p>
        </w:tc>
        <w:tc>
          <w:tcPr>
            <w:tcW w:w="630" w:type="dxa"/>
            <w:tcBorders>
              <w:top w:val="single" w:sz="12" w:space="0" w:color="000000"/>
              <w:bottom w:val="single" w:sz="2" w:space="0" w:color="000000"/>
            </w:tcBorders>
          </w:tcPr>
          <w:p w14:paraId="09BADE5E"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CFI</w:t>
            </w:r>
          </w:p>
        </w:tc>
        <w:tc>
          <w:tcPr>
            <w:tcW w:w="990" w:type="dxa"/>
            <w:tcBorders>
              <w:top w:val="single" w:sz="12" w:space="0" w:color="000000"/>
              <w:bottom w:val="single" w:sz="2" w:space="0" w:color="000000"/>
            </w:tcBorders>
          </w:tcPr>
          <w:p w14:paraId="60F164FC"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RMSEA</w:t>
            </w:r>
          </w:p>
        </w:tc>
        <w:tc>
          <w:tcPr>
            <w:tcW w:w="900" w:type="dxa"/>
            <w:tcBorders>
              <w:top w:val="single" w:sz="12" w:space="0" w:color="000000"/>
              <w:bottom w:val="single" w:sz="2" w:space="0" w:color="000000"/>
            </w:tcBorders>
          </w:tcPr>
          <w:p w14:paraId="27BBF12A"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SRMR</w:t>
            </w:r>
          </w:p>
        </w:tc>
        <w:tc>
          <w:tcPr>
            <w:tcW w:w="900" w:type="dxa"/>
            <w:tcBorders>
              <w:top w:val="single" w:sz="12" w:space="0" w:color="000000"/>
              <w:bottom w:val="single" w:sz="2" w:space="0" w:color="000000"/>
            </w:tcBorders>
          </w:tcPr>
          <w:p w14:paraId="701F9506"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w:t>
            </w:r>
            <w:r w:rsidRPr="00F84CB4">
              <w:rPr>
                <w:rFonts w:ascii="Times New Roman" w:hAnsi="Times New Roman"/>
                <w:i/>
              </w:rPr>
              <w:t xml:space="preserve"> χ²</w:t>
            </w:r>
          </w:p>
        </w:tc>
        <w:tc>
          <w:tcPr>
            <w:tcW w:w="540" w:type="dxa"/>
            <w:tcBorders>
              <w:top w:val="single" w:sz="12" w:space="0" w:color="000000"/>
              <w:bottom w:val="single" w:sz="2" w:space="0" w:color="000000"/>
            </w:tcBorders>
          </w:tcPr>
          <w:p w14:paraId="06A4ECF0"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w:t>
            </w:r>
            <w:r w:rsidRPr="00F84CB4">
              <w:rPr>
                <w:rFonts w:ascii="Times New Roman" w:hAnsi="Times New Roman"/>
                <w:i/>
              </w:rPr>
              <w:t>df</w:t>
            </w:r>
          </w:p>
        </w:tc>
        <w:tc>
          <w:tcPr>
            <w:tcW w:w="810" w:type="dxa"/>
            <w:tcBorders>
              <w:top w:val="single" w:sz="12" w:space="0" w:color="000000"/>
              <w:bottom w:val="single" w:sz="2" w:space="0" w:color="000000"/>
            </w:tcBorders>
          </w:tcPr>
          <w:p w14:paraId="00225A14"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ΔCFI</w:t>
            </w:r>
          </w:p>
        </w:tc>
        <w:tc>
          <w:tcPr>
            <w:tcW w:w="1170" w:type="dxa"/>
            <w:tcBorders>
              <w:top w:val="single" w:sz="12" w:space="0" w:color="000000"/>
              <w:bottom w:val="single" w:sz="2" w:space="0" w:color="000000"/>
            </w:tcBorders>
          </w:tcPr>
          <w:p w14:paraId="40E66F28"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ΔRMSEA</w:t>
            </w:r>
          </w:p>
        </w:tc>
        <w:tc>
          <w:tcPr>
            <w:tcW w:w="1020" w:type="dxa"/>
            <w:tcBorders>
              <w:top w:val="single" w:sz="12" w:space="0" w:color="000000"/>
              <w:bottom w:val="single" w:sz="2" w:space="0" w:color="000000"/>
            </w:tcBorders>
          </w:tcPr>
          <w:p w14:paraId="63432CB8" w14:textId="77777777" w:rsidR="006F3F41" w:rsidRPr="00F84CB4" w:rsidRDefault="006F3F41" w:rsidP="00600930">
            <w:pPr>
              <w:spacing w:before="240" w:after="200" w:line="240" w:lineRule="auto"/>
              <w:jc w:val="center"/>
              <w:rPr>
                <w:rFonts w:ascii="Times New Roman" w:hAnsi="Times New Roman"/>
              </w:rPr>
            </w:pPr>
            <w:r w:rsidRPr="00F84CB4">
              <w:rPr>
                <w:rFonts w:ascii="Times New Roman" w:hAnsi="Times New Roman"/>
              </w:rPr>
              <w:t>ΔSRMR</w:t>
            </w:r>
          </w:p>
        </w:tc>
        <w:tc>
          <w:tcPr>
            <w:tcW w:w="236" w:type="dxa"/>
            <w:tcBorders>
              <w:top w:val="single" w:sz="12" w:space="0" w:color="000000"/>
              <w:bottom w:val="single" w:sz="2" w:space="0" w:color="000000"/>
            </w:tcBorders>
          </w:tcPr>
          <w:p w14:paraId="2317793E" w14:textId="77777777" w:rsidR="006F3F41" w:rsidRPr="00F84CB4" w:rsidRDefault="006F3F41" w:rsidP="00600930">
            <w:pPr>
              <w:spacing w:before="240" w:after="200" w:line="240" w:lineRule="auto"/>
              <w:jc w:val="center"/>
              <w:rPr>
                <w:rFonts w:ascii="Times New Roman" w:hAnsi="Times New Roman"/>
                <w:sz w:val="24"/>
                <w:szCs w:val="24"/>
              </w:rPr>
            </w:pPr>
          </w:p>
        </w:tc>
      </w:tr>
      <w:tr w:rsidR="006F3F41" w:rsidRPr="00F84CB4" w14:paraId="3FC964C0" w14:textId="77777777" w:rsidTr="00FB38EF">
        <w:trPr>
          <w:trHeight w:val="752"/>
        </w:trPr>
        <w:tc>
          <w:tcPr>
            <w:tcW w:w="1260" w:type="dxa"/>
          </w:tcPr>
          <w:p w14:paraId="63D95B1C" w14:textId="77777777" w:rsidR="006F3F41" w:rsidRPr="00F84CB4" w:rsidRDefault="006F3F41" w:rsidP="00190B33">
            <w:pPr>
              <w:spacing w:before="240" w:after="200" w:line="240" w:lineRule="auto"/>
              <w:rPr>
                <w:rFonts w:ascii="Times New Roman" w:hAnsi="Times New Roman"/>
              </w:rPr>
            </w:pPr>
            <w:r w:rsidRPr="00512AC6">
              <w:rPr>
                <w:rFonts w:ascii="Times New Roman" w:hAnsi="Times New Roman" w:cs="Times New Roman"/>
              </w:rPr>
              <w:t>US Sample</w:t>
            </w:r>
          </w:p>
        </w:tc>
        <w:tc>
          <w:tcPr>
            <w:tcW w:w="990" w:type="dxa"/>
          </w:tcPr>
          <w:p w14:paraId="24893BD5"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37.72</w:t>
            </w:r>
          </w:p>
        </w:tc>
        <w:tc>
          <w:tcPr>
            <w:tcW w:w="540" w:type="dxa"/>
          </w:tcPr>
          <w:p w14:paraId="3FC91B1E"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32</w:t>
            </w:r>
          </w:p>
        </w:tc>
        <w:tc>
          <w:tcPr>
            <w:tcW w:w="630" w:type="dxa"/>
          </w:tcPr>
          <w:p w14:paraId="21222558"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.991</w:t>
            </w:r>
          </w:p>
        </w:tc>
        <w:tc>
          <w:tcPr>
            <w:tcW w:w="990" w:type="dxa"/>
          </w:tcPr>
          <w:p w14:paraId="35FF5379"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.031</w:t>
            </w:r>
          </w:p>
        </w:tc>
        <w:tc>
          <w:tcPr>
            <w:tcW w:w="900" w:type="dxa"/>
          </w:tcPr>
          <w:p w14:paraId="1F320CC5" w14:textId="77777777" w:rsidR="006F3F41" w:rsidRPr="00F84CB4" w:rsidRDefault="006F3F41" w:rsidP="00600930">
            <w:pPr>
              <w:spacing w:before="240" w:after="200" w:line="240" w:lineRule="auto"/>
              <w:jc w:val="center"/>
              <w:rPr>
                <w:rFonts w:ascii="Times New Roman" w:hAnsi="Times New Roman"/>
              </w:rPr>
            </w:pPr>
            <w:r>
              <w:rPr>
                <w:rFonts w:ascii="Times New Roman" w:hAnsi="Times New Roman"/>
              </w:rPr>
              <w:t>.038</w:t>
            </w:r>
          </w:p>
        </w:tc>
        <w:tc>
          <w:tcPr>
            <w:tcW w:w="900" w:type="dxa"/>
          </w:tcPr>
          <w:p w14:paraId="5E20A3CD" w14:textId="77777777" w:rsidR="006F3F41" w:rsidRPr="00F84CB4" w:rsidRDefault="006F3F41" w:rsidP="00600930">
            <w:pPr>
              <w:spacing w:before="240" w:after="200" w:line="240" w:lineRule="auto"/>
              <w:jc w:val="center"/>
              <w:rPr>
                <w:rFonts w:ascii="Times New Roman" w:hAnsi="Times New Roman"/>
              </w:rPr>
            </w:pPr>
          </w:p>
        </w:tc>
        <w:tc>
          <w:tcPr>
            <w:tcW w:w="540" w:type="dxa"/>
          </w:tcPr>
          <w:p w14:paraId="2538DF31" w14:textId="77777777" w:rsidR="006F3F41" w:rsidRPr="00F84CB4" w:rsidRDefault="006F3F41" w:rsidP="00600930">
            <w:pPr>
              <w:spacing w:before="240" w:after="200" w:line="240" w:lineRule="auto"/>
              <w:jc w:val="center"/>
              <w:rPr>
                <w:rFonts w:ascii="Times New Roman" w:hAnsi="Times New Roman"/>
              </w:rPr>
            </w:pPr>
          </w:p>
        </w:tc>
        <w:tc>
          <w:tcPr>
            <w:tcW w:w="810" w:type="dxa"/>
          </w:tcPr>
          <w:p w14:paraId="11D72DF9" w14:textId="77777777" w:rsidR="006F3F41" w:rsidRPr="00F84CB4" w:rsidRDefault="006F3F41" w:rsidP="00600930">
            <w:pPr>
              <w:spacing w:before="240" w:after="200" w:line="240" w:lineRule="auto"/>
              <w:jc w:val="center"/>
              <w:rPr>
                <w:rFonts w:ascii="Times New Roman" w:hAnsi="Times New Roman"/>
              </w:rPr>
            </w:pPr>
          </w:p>
        </w:tc>
        <w:tc>
          <w:tcPr>
            <w:tcW w:w="1170" w:type="dxa"/>
          </w:tcPr>
          <w:p w14:paraId="070B74C4" w14:textId="77777777" w:rsidR="006F3F41" w:rsidRPr="00F84CB4" w:rsidRDefault="006F3F41" w:rsidP="00600930">
            <w:pPr>
              <w:spacing w:before="240" w:after="200" w:line="240" w:lineRule="auto"/>
              <w:jc w:val="center"/>
              <w:rPr>
                <w:rFonts w:ascii="Times New Roman" w:hAnsi="Times New Roman"/>
              </w:rPr>
            </w:pPr>
          </w:p>
        </w:tc>
        <w:tc>
          <w:tcPr>
            <w:tcW w:w="1020" w:type="dxa"/>
          </w:tcPr>
          <w:p w14:paraId="5D8B255E" w14:textId="77777777" w:rsidR="006F3F41" w:rsidRPr="00F84CB4" w:rsidRDefault="006F3F41" w:rsidP="00600930">
            <w:pPr>
              <w:spacing w:before="240" w:after="200" w:line="240" w:lineRule="auto"/>
              <w:jc w:val="center"/>
              <w:rPr>
                <w:rFonts w:ascii="Times New Roman" w:hAnsi="Times New Roman"/>
              </w:rPr>
            </w:pPr>
          </w:p>
        </w:tc>
        <w:tc>
          <w:tcPr>
            <w:tcW w:w="236" w:type="dxa"/>
          </w:tcPr>
          <w:p w14:paraId="3E2580C2" w14:textId="77777777" w:rsidR="006F3F41" w:rsidRPr="00F84CB4" w:rsidRDefault="006F3F41" w:rsidP="00600930">
            <w:pPr>
              <w:spacing w:before="240" w:after="200" w:line="240" w:lineRule="auto"/>
              <w:jc w:val="center"/>
              <w:rPr>
                <w:rFonts w:ascii="Times New Roman" w:hAnsi="Times New Roman"/>
                <w:sz w:val="24"/>
                <w:szCs w:val="24"/>
              </w:rPr>
            </w:pPr>
          </w:p>
        </w:tc>
      </w:tr>
      <w:tr w:rsidR="006F3F41" w:rsidRPr="00F84CB4" w14:paraId="6EA43D44" w14:textId="77777777" w:rsidTr="00FB38EF">
        <w:trPr>
          <w:trHeight w:val="752"/>
        </w:trPr>
        <w:tc>
          <w:tcPr>
            <w:tcW w:w="1260" w:type="dxa"/>
          </w:tcPr>
          <w:p w14:paraId="2C2ADE29"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UK Sample</w:t>
            </w:r>
          </w:p>
        </w:tc>
        <w:tc>
          <w:tcPr>
            <w:tcW w:w="990" w:type="dxa"/>
          </w:tcPr>
          <w:p w14:paraId="03999E8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35.38</w:t>
            </w:r>
          </w:p>
        </w:tc>
        <w:tc>
          <w:tcPr>
            <w:tcW w:w="540" w:type="dxa"/>
          </w:tcPr>
          <w:p w14:paraId="3762FCB4"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32</w:t>
            </w:r>
          </w:p>
        </w:tc>
        <w:tc>
          <w:tcPr>
            <w:tcW w:w="630" w:type="dxa"/>
          </w:tcPr>
          <w:p w14:paraId="6B855B8E"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.992</w:t>
            </w:r>
          </w:p>
        </w:tc>
        <w:tc>
          <w:tcPr>
            <w:tcW w:w="990" w:type="dxa"/>
          </w:tcPr>
          <w:p w14:paraId="76165270"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22</w:t>
            </w:r>
          </w:p>
        </w:tc>
        <w:tc>
          <w:tcPr>
            <w:tcW w:w="900" w:type="dxa"/>
          </w:tcPr>
          <w:p w14:paraId="51659CA1"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48</w:t>
            </w:r>
          </w:p>
        </w:tc>
        <w:tc>
          <w:tcPr>
            <w:tcW w:w="900" w:type="dxa"/>
          </w:tcPr>
          <w:p w14:paraId="4236B5C3" w14:textId="77777777" w:rsidR="006F3F41" w:rsidRPr="00F84CB4" w:rsidRDefault="006F3F41" w:rsidP="00600930">
            <w:pPr>
              <w:spacing w:after="200" w:line="240" w:lineRule="auto"/>
              <w:jc w:val="center"/>
              <w:rPr>
                <w:rFonts w:ascii="Times New Roman" w:hAnsi="Times New Roman"/>
              </w:rPr>
            </w:pPr>
          </w:p>
        </w:tc>
        <w:tc>
          <w:tcPr>
            <w:tcW w:w="540" w:type="dxa"/>
          </w:tcPr>
          <w:p w14:paraId="47E7DB8C" w14:textId="77777777" w:rsidR="006F3F41" w:rsidRPr="00F84CB4" w:rsidRDefault="006F3F41" w:rsidP="00600930">
            <w:pPr>
              <w:spacing w:after="200" w:line="240" w:lineRule="auto"/>
              <w:jc w:val="center"/>
              <w:rPr>
                <w:rFonts w:ascii="Times New Roman" w:hAnsi="Times New Roman"/>
              </w:rPr>
            </w:pPr>
          </w:p>
        </w:tc>
        <w:tc>
          <w:tcPr>
            <w:tcW w:w="810" w:type="dxa"/>
          </w:tcPr>
          <w:p w14:paraId="24DE5E4E" w14:textId="77777777" w:rsidR="006F3F41" w:rsidRPr="00F84CB4" w:rsidRDefault="006F3F41" w:rsidP="00600930">
            <w:pPr>
              <w:spacing w:after="200" w:line="240" w:lineRule="auto"/>
              <w:jc w:val="center"/>
              <w:rPr>
                <w:rFonts w:ascii="Times New Roman" w:hAnsi="Times New Roman"/>
              </w:rPr>
            </w:pPr>
          </w:p>
        </w:tc>
        <w:tc>
          <w:tcPr>
            <w:tcW w:w="1170" w:type="dxa"/>
          </w:tcPr>
          <w:p w14:paraId="01D4A504" w14:textId="77777777" w:rsidR="006F3F41" w:rsidRPr="00F84CB4" w:rsidRDefault="006F3F41" w:rsidP="00600930">
            <w:pPr>
              <w:spacing w:after="200" w:line="240" w:lineRule="auto"/>
              <w:jc w:val="center"/>
              <w:rPr>
                <w:rFonts w:ascii="Times New Roman" w:hAnsi="Times New Roman"/>
              </w:rPr>
            </w:pPr>
          </w:p>
        </w:tc>
        <w:tc>
          <w:tcPr>
            <w:tcW w:w="1020" w:type="dxa"/>
          </w:tcPr>
          <w:p w14:paraId="55CB334A" w14:textId="77777777" w:rsidR="006F3F41" w:rsidRPr="00F84CB4" w:rsidRDefault="006F3F41" w:rsidP="00600930">
            <w:pPr>
              <w:spacing w:after="200" w:line="240" w:lineRule="auto"/>
              <w:jc w:val="center"/>
              <w:rPr>
                <w:rFonts w:ascii="Times New Roman" w:hAnsi="Times New Roman"/>
              </w:rPr>
            </w:pPr>
          </w:p>
        </w:tc>
        <w:tc>
          <w:tcPr>
            <w:tcW w:w="236" w:type="dxa"/>
          </w:tcPr>
          <w:p w14:paraId="6F7B777F"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58B2A994" w14:textId="77777777" w:rsidTr="00FB38EF">
        <w:trPr>
          <w:trHeight w:val="752"/>
        </w:trPr>
        <w:tc>
          <w:tcPr>
            <w:tcW w:w="1260" w:type="dxa"/>
          </w:tcPr>
          <w:p w14:paraId="2DCF5CE7"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lastRenderedPageBreak/>
              <w:t>Configural Invariance</w:t>
            </w:r>
          </w:p>
        </w:tc>
        <w:tc>
          <w:tcPr>
            <w:tcW w:w="990" w:type="dxa"/>
          </w:tcPr>
          <w:p w14:paraId="072BE5DC"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73.01</w:t>
            </w:r>
          </w:p>
        </w:tc>
        <w:tc>
          <w:tcPr>
            <w:tcW w:w="540" w:type="dxa"/>
          </w:tcPr>
          <w:p w14:paraId="3A1DD787"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64</w:t>
            </w:r>
          </w:p>
        </w:tc>
        <w:tc>
          <w:tcPr>
            <w:tcW w:w="630" w:type="dxa"/>
          </w:tcPr>
          <w:p w14:paraId="25E22F22"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.99</w:t>
            </w:r>
            <w:r w:rsidRPr="00F84CB4">
              <w:rPr>
                <w:rFonts w:ascii="Times New Roman" w:hAnsi="Times New Roman"/>
              </w:rPr>
              <w:t>2</w:t>
            </w:r>
          </w:p>
        </w:tc>
        <w:tc>
          <w:tcPr>
            <w:tcW w:w="990" w:type="dxa"/>
          </w:tcPr>
          <w:p w14:paraId="71370410"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.026</w:t>
            </w:r>
          </w:p>
        </w:tc>
        <w:tc>
          <w:tcPr>
            <w:tcW w:w="900" w:type="dxa"/>
          </w:tcPr>
          <w:p w14:paraId="66A3DC69"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.044</w:t>
            </w:r>
          </w:p>
        </w:tc>
        <w:tc>
          <w:tcPr>
            <w:tcW w:w="900" w:type="dxa"/>
          </w:tcPr>
          <w:p w14:paraId="374B9910" w14:textId="77777777" w:rsidR="006F3F41" w:rsidRPr="00F84CB4" w:rsidRDefault="006F3F41" w:rsidP="00600930">
            <w:pPr>
              <w:spacing w:after="200" w:line="240" w:lineRule="auto"/>
              <w:jc w:val="center"/>
              <w:rPr>
                <w:rFonts w:ascii="Times New Roman" w:hAnsi="Times New Roman"/>
              </w:rPr>
            </w:pPr>
          </w:p>
        </w:tc>
        <w:tc>
          <w:tcPr>
            <w:tcW w:w="540" w:type="dxa"/>
          </w:tcPr>
          <w:p w14:paraId="6A3BCA62" w14:textId="77777777" w:rsidR="006F3F41" w:rsidRPr="00F84CB4" w:rsidRDefault="006F3F41" w:rsidP="00600930">
            <w:pPr>
              <w:spacing w:after="200" w:line="240" w:lineRule="auto"/>
              <w:jc w:val="center"/>
              <w:rPr>
                <w:rFonts w:ascii="Times New Roman" w:hAnsi="Times New Roman"/>
              </w:rPr>
            </w:pPr>
          </w:p>
        </w:tc>
        <w:tc>
          <w:tcPr>
            <w:tcW w:w="810" w:type="dxa"/>
          </w:tcPr>
          <w:p w14:paraId="12D00E0F" w14:textId="77777777" w:rsidR="006F3F41" w:rsidRPr="00F84CB4" w:rsidRDefault="006F3F41" w:rsidP="00600930">
            <w:pPr>
              <w:spacing w:after="200" w:line="240" w:lineRule="auto"/>
              <w:jc w:val="center"/>
              <w:rPr>
                <w:rFonts w:ascii="Times New Roman" w:hAnsi="Times New Roman"/>
              </w:rPr>
            </w:pPr>
          </w:p>
        </w:tc>
        <w:tc>
          <w:tcPr>
            <w:tcW w:w="1170" w:type="dxa"/>
          </w:tcPr>
          <w:p w14:paraId="52B823F9" w14:textId="77777777" w:rsidR="006F3F41" w:rsidRPr="00F84CB4" w:rsidRDefault="006F3F41" w:rsidP="00600930">
            <w:pPr>
              <w:spacing w:after="200" w:line="240" w:lineRule="auto"/>
              <w:jc w:val="center"/>
              <w:rPr>
                <w:rFonts w:ascii="Times New Roman" w:hAnsi="Times New Roman"/>
              </w:rPr>
            </w:pPr>
          </w:p>
        </w:tc>
        <w:tc>
          <w:tcPr>
            <w:tcW w:w="1020" w:type="dxa"/>
          </w:tcPr>
          <w:p w14:paraId="7D48EF14" w14:textId="77777777" w:rsidR="006F3F41" w:rsidRPr="00F84CB4" w:rsidRDefault="006F3F41" w:rsidP="00600930">
            <w:pPr>
              <w:spacing w:after="200" w:line="240" w:lineRule="auto"/>
              <w:jc w:val="center"/>
              <w:rPr>
                <w:rFonts w:ascii="Times New Roman" w:hAnsi="Times New Roman"/>
              </w:rPr>
            </w:pPr>
          </w:p>
        </w:tc>
        <w:tc>
          <w:tcPr>
            <w:tcW w:w="236" w:type="dxa"/>
          </w:tcPr>
          <w:p w14:paraId="7208DA7C"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61C5BE34" w14:textId="77777777" w:rsidTr="00FB38EF">
        <w:trPr>
          <w:trHeight w:val="738"/>
        </w:trPr>
        <w:tc>
          <w:tcPr>
            <w:tcW w:w="1260" w:type="dxa"/>
          </w:tcPr>
          <w:p w14:paraId="59206735"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Metric</w:t>
            </w:r>
            <w:r w:rsidRPr="00F84CB4">
              <w:rPr>
                <w:rFonts w:ascii="Times New Roman" w:hAnsi="Times New Roman" w:cs="Times New Roman"/>
              </w:rPr>
              <w:t xml:space="preserve"> Invariance</w:t>
            </w:r>
          </w:p>
        </w:tc>
        <w:tc>
          <w:tcPr>
            <w:tcW w:w="990" w:type="dxa"/>
          </w:tcPr>
          <w:p w14:paraId="4B24514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85.26</w:t>
            </w:r>
          </w:p>
        </w:tc>
        <w:tc>
          <w:tcPr>
            <w:tcW w:w="540" w:type="dxa"/>
          </w:tcPr>
          <w:p w14:paraId="4B4F7972"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71</w:t>
            </w:r>
          </w:p>
        </w:tc>
        <w:tc>
          <w:tcPr>
            <w:tcW w:w="630" w:type="dxa"/>
          </w:tcPr>
          <w:p w14:paraId="42F2E407"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.987</w:t>
            </w:r>
          </w:p>
        </w:tc>
        <w:tc>
          <w:tcPr>
            <w:tcW w:w="990" w:type="dxa"/>
          </w:tcPr>
          <w:p w14:paraId="7B22C3A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.031</w:t>
            </w:r>
          </w:p>
        </w:tc>
        <w:tc>
          <w:tcPr>
            <w:tcW w:w="900" w:type="dxa"/>
          </w:tcPr>
          <w:p w14:paraId="7FB9833C"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.0</w:t>
            </w:r>
            <w:r>
              <w:rPr>
                <w:rFonts w:ascii="Times New Roman" w:hAnsi="Times New Roman"/>
              </w:rPr>
              <w:t>64</w:t>
            </w:r>
          </w:p>
        </w:tc>
        <w:tc>
          <w:tcPr>
            <w:tcW w:w="900" w:type="dxa"/>
          </w:tcPr>
          <w:p w14:paraId="0AEC886A"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12.25</w:t>
            </w:r>
          </w:p>
        </w:tc>
        <w:tc>
          <w:tcPr>
            <w:tcW w:w="540" w:type="dxa"/>
          </w:tcPr>
          <w:p w14:paraId="2F3A087A"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7</w:t>
            </w:r>
          </w:p>
        </w:tc>
        <w:tc>
          <w:tcPr>
            <w:tcW w:w="810" w:type="dxa"/>
          </w:tcPr>
          <w:p w14:paraId="6063EC1D"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-.005</w:t>
            </w:r>
          </w:p>
        </w:tc>
        <w:tc>
          <w:tcPr>
            <w:tcW w:w="1170" w:type="dxa"/>
          </w:tcPr>
          <w:p w14:paraId="7465EC6C"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+.005</w:t>
            </w:r>
          </w:p>
        </w:tc>
        <w:tc>
          <w:tcPr>
            <w:tcW w:w="1020" w:type="dxa"/>
          </w:tcPr>
          <w:p w14:paraId="052BEDEA"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+.002</w:t>
            </w:r>
          </w:p>
        </w:tc>
        <w:tc>
          <w:tcPr>
            <w:tcW w:w="236" w:type="dxa"/>
          </w:tcPr>
          <w:p w14:paraId="0152D519"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F84CB4" w14:paraId="26FEA311" w14:textId="77777777" w:rsidTr="00FB38EF">
        <w:trPr>
          <w:trHeight w:val="882"/>
        </w:trPr>
        <w:tc>
          <w:tcPr>
            <w:tcW w:w="1260" w:type="dxa"/>
          </w:tcPr>
          <w:p w14:paraId="7A1EAB7A" w14:textId="77777777" w:rsidR="006F3F41" w:rsidRPr="00F84CB4" w:rsidRDefault="006F3F41" w:rsidP="00190B33">
            <w:pPr>
              <w:spacing w:after="200" w:line="240" w:lineRule="auto"/>
              <w:rPr>
                <w:rFonts w:ascii="Times New Roman" w:hAnsi="Times New Roman"/>
              </w:rPr>
            </w:pPr>
            <w:r w:rsidRPr="00512AC6">
              <w:rPr>
                <w:rFonts w:ascii="Times New Roman" w:hAnsi="Times New Roman" w:cs="Times New Roman"/>
              </w:rPr>
              <w:t>Scalar</w:t>
            </w:r>
            <w:r w:rsidRPr="00F84CB4">
              <w:rPr>
                <w:rFonts w:ascii="Times New Roman" w:hAnsi="Times New Roman" w:cs="Times New Roman"/>
              </w:rPr>
              <w:t xml:space="preserve"> Invariance</w:t>
            </w:r>
          </w:p>
        </w:tc>
        <w:tc>
          <w:tcPr>
            <w:tcW w:w="990" w:type="dxa"/>
          </w:tcPr>
          <w:p w14:paraId="05A563C8"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563.54*</w:t>
            </w:r>
          </w:p>
        </w:tc>
        <w:tc>
          <w:tcPr>
            <w:tcW w:w="540" w:type="dxa"/>
          </w:tcPr>
          <w:p w14:paraId="34F197E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78</w:t>
            </w:r>
          </w:p>
        </w:tc>
        <w:tc>
          <w:tcPr>
            <w:tcW w:w="630" w:type="dxa"/>
          </w:tcPr>
          <w:p w14:paraId="335CF46C"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544</w:t>
            </w:r>
          </w:p>
        </w:tc>
        <w:tc>
          <w:tcPr>
            <w:tcW w:w="990" w:type="dxa"/>
          </w:tcPr>
          <w:p w14:paraId="1019B0F9"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174</w:t>
            </w:r>
          </w:p>
        </w:tc>
        <w:tc>
          <w:tcPr>
            <w:tcW w:w="900" w:type="dxa"/>
          </w:tcPr>
          <w:p w14:paraId="44A6FCD9" w14:textId="77777777" w:rsidR="006F3F41" w:rsidRPr="00F84CB4" w:rsidRDefault="006F3F41" w:rsidP="00600930">
            <w:pPr>
              <w:spacing w:after="200" w:line="240" w:lineRule="auto"/>
              <w:jc w:val="center"/>
              <w:rPr>
                <w:rFonts w:ascii="Times New Roman" w:hAnsi="Times New Roman"/>
              </w:rPr>
            </w:pPr>
            <w:r w:rsidRPr="00F84CB4">
              <w:rPr>
                <w:rFonts w:ascii="Times New Roman" w:hAnsi="Times New Roman"/>
              </w:rPr>
              <w:t>.</w:t>
            </w:r>
            <w:r>
              <w:rPr>
                <w:rFonts w:ascii="Times New Roman" w:hAnsi="Times New Roman"/>
              </w:rPr>
              <w:t>406</w:t>
            </w:r>
          </w:p>
        </w:tc>
        <w:tc>
          <w:tcPr>
            <w:tcW w:w="900" w:type="dxa"/>
          </w:tcPr>
          <w:p w14:paraId="553EFA1B"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478.28</w:t>
            </w:r>
          </w:p>
        </w:tc>
        <w:tc>
          <w:tcPr>
            <w:tcW w:w="540" w:type="dxa"/>
          </w:tcPr>
          <w:p w14:paraId="6C0DBF83"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7</w:t>
            </w:r>
          </w:p>
        </w:tc>
        <w:tc>
          <w:tcPr>
            <w:tcW w:w="810" w:type="dxa"/>
          </w:tcPr>
          <w:p w14:paraId="6678FF65"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w:t>
            </w:r>
            <w:r w:rsidRPr="00F84CB4">
              <w:rPr>
                <w:rFonts w:ascii="Times New Roman" w:hAnsi="Times New Roman"/>
              </w:rPr>
              <w:t>.</w:t>
            </w:r>
            <w:r>
              <w:rPr>
                <w:rFonts w:ascii="Times New Roman" w:hAnsi="Times New Roman"/>
              </w:rPr>
              <w:t>443</w:t>
            </w:r>
          </w:p>
        </w:tc>
        <w:tc>
          <w:tcPr>
            <w:tcW w:w="1170" w:type="dxa"/>
          </w:tcPr>
          <w:p w14:paraId="4AEABACE"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+.143</w:t>
            </w:r>
          </w:p>
        </w:tc>
        <w:tc>
          <w:tcPr>
            <w:tcW w:w="1020" w:type="dxa"/>
          </w:tcPr>
          <w:p w14:paraId="2A0D4701" w14:textId="77777777" w:rsidR="006F3F41" w:rsidRPr="00F84CB4" w:rsidRDefault="006F3F41" w:rsidP="00600930">
            <w:pPr>
              <w:spacing w:after="200" w:line="240" w:lineRule="auto"/>
              <w:jc w:val="center"/>
              <w:rPr>
                <w:rFonts w:ascii="Times New Roman" w:hAnsi="Times New Roman"/>
              </w:rPr>
            </w:pPr>
            <w:r>
              <w:rPr>
                <w:rFonts w:ascii="Times New Roman" w:hAnsi="Times New Roman"/>
              </w:rPr>
              <w:t>+</w:t>
            </w:r>
            <w:r w:rsidRPr="00F84CB4">
              <w:rPr>
                <w:rFonts w:ascii="Times New Roman" w:hAnsi="Times New Roman"/>
              </w:rPr>
              <w:t>.</w:t>
            </w:r>
            <w:r>
              <w:rPr>
                <w:rFonts w:ascii="Times New Roman" w:hAnsi="Times New Roman"/>
              </w:rPr>
              <w:t>342</w:t>
            </w:r>
          </w:p>
        </w:tc>
        <w:tc>
          <w:tcPr>
            <w:tcW w:w="236" w:type="dxa"/>
          </w:tcPr>
          <w:p w14:paraId="5A69C6DB" w14:textId="77777777" w:rsidR="006F3F41" w:rsidRPr="00F84CB4" w:rsidRDefault="006F3F41" w:rsidP="00600930">
            <w:pPr>
              <w:spacing w:after="200" w:line="240" w:lineRule="auto"/>
              <w:jc w:val="center"/>
              <w:rPr>
                <w:rFonts w:ascii="Times New Roman" w:hAnsi="Times New Roman"/>
                <w:sz w:val="24"/>
                <w:szCs w:val="24"/>
              </w:rPr>
            </w:pPr>
          </w:p>
        </w:tc>
      </w:tr>
      <w:tr w:rsidR="006F3F41" w:rsidRPr="000444C8" w14:paraId="7C908A87" w14:textId="77777777" w:rsidTr="00FB38EF">
        <w:trPr>
          <w:trHeight w:val="702"/>
        </w:trPr>
        <w:tc>
          <w:tcPr>
            <w:tcW w:w="1260" w:type="dxa"/>
          </w:tcPr>
          <w:p w14:paraId="11C27F0C"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(intercepts)</w:t>
            </w:r>
          </w:p>
        </w:tc>
        <w:tc>
          <w:tcPr>
            <w:tcW w:w="990" w:type="dxa"/>
          </w:tcPr>
          <w:p w14:paraId="6D90A7D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298.40*</w:t>
            </w:r>
          </w:p>
        </w:tc>
        <w:tc>
          <w:tcPr>
            <w:tcW w:w="540" w:type="dxa"/>
          </w:tcPr>
          <w:p w14:paraId="618454BF"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77</w:t>
            </w:r>
          </w:p>
        </w:tc>
        <w:tc>
          <w:tcPr>
            <w:tcW w:w="630" w:type="dxa"/>
          </w:tcPr>
          <w:p w14:paraId="2CB41BA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.792</w:t>
            </w:r>
          </w:p>
        </w:tc>
        <w:tc>
          <w:tcPr>
            <w:tcW w:w="990" w:type="dxa"/>
          </w:tcPr>
          <w:p w14:paraId="1495773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.119</w:t>
            </w:r>
          </w:p>
        </w:tc>
        <w:tc>
          <w:tcPr>
            <w:tcW w:w="900" w:type="dxa"/>
          </w:tcPr>
          <w:p w14:paraId="450C210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.128</w:t>
            </w:r>
          </w:p>
        </w:tc>
        <w:tc>
          <w:tcPr>
            <w:tcW w:w="900" w:type="dxa"/>
          </w:tcPr>
          <w:p w14:paraId="7D5BB00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264.14</w:t>
            </w:r>
          </w:p>
        </w:tc>
        <w:tc>
          <w:tcPr>
            <w:tcW w:w="540" w:type="dxa"/>
          </w:tcPr>
          <w:p w14:paraId="417DF0DD"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178E17C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+.248</w:t>
            </w:r>
          </w:p>
        </w:tc>
        <w:tc>
          <w:tcPr>
            <w:tcW w:w="1170" w:type="dxa"/>
          </w:tcPr>
          <w:p w14:paraId="4133817D"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-.055</w:t>
            </w:r>
          </w:p>
        </w:tc>
        <w:tc>
          <w:tcPr>
            <w:tcW w:w="1020" w:type="dxa"/>
          </w:tcPr>
          <w:p w14:paraId="6FFB81D5"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-.278</w:t>
            </w:r>
          </w:p>
        </w:tc>
        <w:tc>
          <w:tcPr>
            <w:tcW w:w="236" w:type="dxa"/>
          </w:tcPr>
          <w:p w14:paraId="1EB0B806"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7946B5E8" w14:textId="77777777" w:rsidTr="00FB38EF">
        <w:trPr>
          <w:trHeight w:val="702"/>
        </w:trPr>
        <w:tc>
          <w:tcPr>
            <w:tcW w:w="1260" w:type="dxa"/>
          </w:tcPr>
          <w:p w14:paraId="501F60C4"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&amp; 9 (intercepts)</w:t>
            </w:r>
          </w:p>
        </w:tc>
        <w:tc>
          <w:tcPr>
            <w:tcW w:w="990" w:type="dxa"/>
          </w:tcPr>
          <w:p w14:paraId="5ED025A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152.03*</w:t>
            </w:r>
          </w:p>
        </w:tc>
        <w:tc>
          <w:tcPr>
            <w:tcW w:w="540" w:type="dxa"/>
          </w:tcPr>
          <w:p w14:paraId="724076F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76</w:t>
            </w:r>
          </w:p>
        </w:tc>
        <w:tc>
          <w:tcPr>
            <w:tcW w:w="630" w:type="dxa"/>
          </w:tcPr>
          <w:p w14:paraId="2E1FD325"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.929</w:t>
            </w:r>
          </w:p>
        </w:tc>
        <w:tc>
          <w:tcPr>
            <w:tcW w:w="990" w:type="dxa"/>
          </w:tcPr>
          <w:p w14:paraId="15F3F2F5"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.070</w:t>
            </w:r>
          </w:p>
        </w:tc>
        <w:tc>
          <w:tcPr>
            <w:tcW w:w="900" w:type="dxa"/>
          </w:tcPr>
          <w:p w14:paraId="4ABC638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.093</w:t>
            </w:r>
          </w:p>
        </w:tc>
        <w:tc>
          <w:tcPr>
            <w:tcW w:w="900" w:type="dxa"/>
          </w:tcPr>
          <w:p w14:paraId="38438A5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146.37</w:t>
            </w:r>
          </w:p>
        </w:tc>
        <w:tc>
          <w:tcPr>
            <w:tcW w:w="540" w:type="dxa"/>
          </w:tcPr>
          <w:p w14:paraId="121FD479"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6A26F2C2"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+.137</w:t>
            </w:r>
          </w:p>
        </w:tc>
        <w:tc>
          <w:tcPr>
            <w:tcW w:w="1170" w:type="dxa"/>
          </w:tcPr>
          <w:p w14:paraId="733BDD48"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-.049</w:t>
            </w:r>
          </w:p>
        </w:tc>
        <w:tc>
          <w:tcPr>
            <w:tcW w:w="1020" w:type="dxa"/>
          </w:tcPr>
          <w:p w14:paraId="5AA50712"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-.035</w:t>
            </w:r>
          </w:p>
        </w:tc>
        <w:tc>
          <w:tcPr>
            <w:tcW w:w="236" w:type="dxa"/>
          </w:tcPr>
          <w:p w14:paraId="080D1762"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2FF13F8C" w14:textId="77777777" w:rsidTr="00FB38EF">
        <w:trPr>
          <w:trHeight w:val="702"/>
        </w:trPr>
        <w:tc>
          <w:tcPr>
            <w:tcW w:w="1260" w:type="dxa"/>
          </w:tcPr>
          <w:p w14:paraId="28BD8509"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t>Partial scalar Bssr-10 &amp; 9 &amp; 2 (intercepts)</w:t>
            </w:r>
          </w:p>
        </w:tc>
        <w:tc>
          <w:tcPr>
            <w:tcW w:w="990" w:type="dxa"/>
          </w:tcPr>
          <w:p w14:paraId="09A57893"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118.26*</w:t>
            </w:r>
          </w:p>
        </w:tc>
        <w:tc>
          <w:tcPr>
            <w:tcW w:w="540" w:type="dxa"/>
          </w:tcPr>
          <w:p w14:paraId="2C0F4BC3"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75</w:t>
            </w:r>
          </w:p>
        </w:tc>
        <w:tc>
          <w:tcPr>
            <w:tcW w:w="630" w:type="dxa"/>
          </w:tcPr>
          <w:p w14:paraId="61DA3FB2"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.959</w:t>
            </w:r>
          </w:p>
        </w:tc>
        <w:tc>
          <w:tcPr>
            <w:tcW w:w="990" w:type="dxa"/>
          </w:tcPr>
          <w:p w14:paraId="0CCA70ED"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.053</w:t>
            </w:r>
          </w:p>
        </w:tc>
        <w:tc>
          <w:tcPr>
            <w:tcW w:w="900" w:type="dxa"/>
          </w:tcPr>
          <w:p w14:paraId="4D5ADEBB"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.075</w:t>
            </w:r>
          </w:p>
        </w:tc>
        <w:tc>
          <w:tcPr>
            <w:tcW w:w="900" w:type="dxa"/>
          </w:tcPr>
          <w:p w14:paraId="321F9356"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33.77</w:t>
            </w:r>
          </w:p>
        </w:tc>
        <w:tc>
          <w:tcPr>
            <w:tcW w:w="540" w:type="dxa"/>
          </w:tcPr>
          <w:p w14:paraId="00641733"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1ADAA18C"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+.030</w:t>
            </w:r>
          </w:p>
        </w:tc>
        <w:tc>
          <w:tcPr>
            <w:tcW w:w="1170" w:type="dxa"/>
          </w:tcPr>
          <w:p w14:paraId="50743D2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-.017</w:t>
            </w:r>
          </w:p>
        </w:tc>
        <w:tc>
          <w:tcPr>
            <w:tcW w:w="1020" w:type="dxa"/>
          </w:tcPr>
          <w:p w14:paraId="165B8386"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-.018</w:t>
            </w:r>
          </w:p>
        </w:tc>
        <w:tc>
          <w:tcPr>
            <w:tcW w:w="236" w:type="dxa"/>
          </w:tcPr>
          <w:p w14:paraId="4FD16A8B"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6F3F41" w:rsidRPr="000444C8" w14:paraId="274AE588" w14:textId="77777777" w:rsidTr="00FB38EF">
        <w:trPr>
          <w:trHeight w:val="702"/>
        </w:trPr>
        <w:tc>
          <w:tcPr>
            <w:tcW w:w="1260" w:type="dxa"/>
          </w:tcPr>
          <w:p w14:paraId="551FAAA9" w14:textId="77777777" w:rsidR="006F3F41" w:rsidRPr="00512AC6" w:rsidRDefault="006F3F41" w:rsidP="00190B33">
            <w:pPr>
              <w:spacing w:after="200" w:line="240" w:lineRule="auto"/>
              <w:rPr>
                <w:rFonts w:ascii="Times New Roman" w:hAnsi="Times New Roman" w:cs="Times New Roman"/>
              </w:rPr>
            </w:pPr>
            <w:r w:rsidRPr="00512AC6">
              <w:rPr>
                <w:rFonts w:ascii="Times New Roman" w:hAnsi="Times New Roman" w:cs="Times New Roman"/>
              </w:rPr>
              <w:lastRenderedPageBreak/>
              <w:t>Partial scalar Bssr-10 &amp; 9 &amp; 2 &amp; 3 (intercepts)</w:t>
            </w:r>
          </w:p>
        </w:tc>
        <w:tc>
          <w:tcPr>
            <w:tcW w:w="990" w:type="dxa"/>
          </w:tcPr>
          <w:p w14:paraId="3AE2F634"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94.87</w:t>
            </w:r>
          </w:p>
        </w:tc>
        <w:tc>
          <w:tcPr>
            <w:tcW w:w="540" w:type="dxa"/>
          </w:tcPr>
          <w:p w14:paraId="300BF67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74</w:t>
            </w:r>
          </w:p>
        </w:tc>
        <w:tc>
          <w:tcPr>
            <w:tcW w:w="630" w:type="dxa"/>
          </w:tcPr>
          <w:p w14:paraId="55FA26D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.980</w:t>
            </w:r>
          </w:p>
        </w:tc>
        <w:tc>
          <w:tcPr>
            <w:tcW w:w="990" w:type="dxa"/>
          </w:tcPr>
          <w:p w14:paraId="78AFEAA0"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.037</w:t>
            </w:r>
          </w:p>
        </w:tc>
        <w:tc>
          <w:tcPr>
            <w:tcW w:w="900" w:type="dxa"/>
          </w:tcPr>
          <w:p w14:paraId="0FC90001"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.067</w:t>
            </w:r>
          </w:p>
        </w:tc>
        <w:tc>
          <w:tcPr>
            <w:tcW w:w="900" w:type="dxa"/>
          </w:tcPr>
          <w:p w14:paraId="2D11CDDA" w14:textId="77777777" w:rsidR="006F3F41" w:rsidRPr="00512AC6" w:rsidRDefault="006F3F41" w:rsidP="00600930">
            <w:pPr>
              <w:spacing w:after="200" w:line="240" w:lineRule="auto"/>
              <w:jc w:val="center"/>
              <w:rPr>
                <w:rFonts w:ascii="Times New Roman" w:hAnsi="Times New Roman"/>
              </w:rPr>
            </w:pPr>
            <w:r>
              <w:rPr>
                <w:rFonts w:ascii="Times New Roman" w:hAnsi="Times New Roman"/>
              </w:rPr>
              <w:t>23.39</w:t>
            </w:r>
          </w:p>
        </w:tc>
        <w:tc>
          <w:tcPr>
            <w:tcW w:w="540" w:type="dxa"/>
          </w:tcPr>
          <w:p w14:paraId="1F12F379" w14:textId="77777777" w:rsidR="006F3F41" w:rsidRPr="000444C8" w:rsidRDefault="006F3F41" w:rsidP="00600930">
            <w:pPr>
              <w:spacing w:after="200" w:line="240" w:lineRule="auto"/>
              <w:jc w:val="center"/>
              <w:rPr>
                <w:rFonts w:ascii="Times New Roman" w:hAnsi="Times New Roman" w:cs="Times New Roman"/>
              </w:rPr>
            </w:pPr>
            <w:r w:rsidRPr="000444C8">
              <w:rPr>
                <w:rFonts w:ascii="Times New Roman" w:hAnsi="Times New Roman" w:cs="Times New Roman"/>
              </w:rPr>
              <w:t>1</w:t>
            </w:r>
          </w:p>
        </w:tc>
        <w:tc>
          <w:tcPr>
            <w:tcW w:w="810" w:type="dxa"/>
          </w:tcPr>
          <w:p w14:paraId="3513232D"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+.021</w:t>
            </w:r>
          </w:p>
        </w:tc>
        <w:tc>
          <w:tcPr>
            <w:tcW w:w="1170" w:type="dxa"/>
          </w:tcPr>
          <w:p w14:paraId="3A39545B"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-.016</w:t>
            </w:r>
          </w:p>
        </w:tc>
        <w:tc>
          <w:tcPr>
            <w:tcW w:w="1020" w:type="dxa"/>
          </w:tcPr>
          <w:p w14:paraId="44660D30" w14:textId="77777777" w:rsidR="006F3F41" w:rsidRPr="000444C8" w:rsidRDefault="006F3F41" w:rsidP="00600930">
            <w:pPr>
              <w:spacing w:after="200" w:line="240" w:lineRule="auto"/>
              <w:jc w:val="center"/>
              <w:rPr>
                <w:rFonts w:ascii="Times New Roman" w:hAnsi="Times New Roman" w:cs="Times New Roman"/>
              </w:rPr>
            </w:pPr>
            <w:r>
              <w:rPr>
                <w:rFonts w:ascii="Times New Roman" w:hAnsi="Times New Roman" w:cs="Times New Roman"/>
              </w:rPr>
              <w:t>-.008</w:t>
            </w:r>
          </w:p>
        </w:tc>
        <w:tc>
          <w:tcPr>
            <w:tcW w:w="236" w:type="dxa"/>
          </w:tcPr>
          <w:p w14:paraId="1A14B405" w14:textId="77777777" w:rsidR="006F3F41" w:rsidRPr="000444C8" w:rsidRDefault="006F3F41" w:rsidP="00600930">
            <w:pPr>
              <w:spacing w:after="200" w:line="240" w:lineRule="auto"/>
              <w:jc w:val="center"/>
              <w:rPr>
                <w:rFonts w:ascii="Times New Roman" w:hAnsi="Times New Roman" w:cs="Times New Roman"/>
                <w:sz w:val="24"/>
                <w:szCs w:val="24"/>
              </w:rPr>
            </w:pPr>
          </w:p>
        </w:tc>
      </w:tr>
      <w:tr w:rsidR="0070333E" w:rsidRPr="000444C8" w14:paraId="13CBC406" w14:textId="77777777" w:rsidTr="00FB38EF">
        <w:trPr>
          <w:trHeight w:val="945"/>
        </w:trPr>
        <w:tc>
          <w:tcPr>
            <w:tcW w:w="1260" w:type="dxa"/>
            <w:tcBorders>
              <w:bottom w:val="single" w:sz="2" w:space="0" w:color="000000"/>
            </w:tcBorders>
          </w:tcPr>
          <w:p w14:paraId="39AF7221" w14:textId="22F0A727" w:rsidR="0070333E" w:rsidRPr="00512AC6" w:rsidRDefault="0070333E" w:rsidP="00190B33">
            <w:pPr>
              <w:spacing w:after="200" w:line="240" w:lineRule="auto"/>
              <w:rPr>
                <w:rFonts w:ascii="Times New Roman" w:hAnsi="Times New Roman" w:cs="Times New Roman"/>
              </w:rPr>
            </w:pPr>
            <w:r>
              <w:rPr>
                <w:rFonts w:ascii="Times New Roman" w:hAnsi="Times New Roman" w:cs="Times New Roman"/>
              </w:rPr>
              <w:t>Final Scalar vs. Metric</w:t>
            </w:r>
          </w:p>
        </w:tc>
        <w:tc>
          <w:tcPr>
            <w:tcW w:w="990" w:type="dxa"/>
            <w:tcBorders>
              <w:bottom w:val="single" w:sz="2" w:space="0" w:color="000000"/>
            </w:tcBorders>
          </w:tcPr>
          <w:p w14:paraId="1ABA31C9" w14:textId="77777777" w:rsidR="0070333E" w:rsidRDefault="0070333E" w:rsidP="00600930">
            <w:pPr>
              <w:spacing w:after="200" w:line="240" w:lineRule="auto"/>
              <w:jc w:val="center"/>
              <w:rPr>
                <w:rFonts w:ascii="Times New Roman" w:hAnsi="Times New Roman"/>
              </w:rPr>
            </w:pPr>
          </w:p>
        </w:tc>
        <w:tc>
          <w:tcPr>
            <w:tcW w:w="540" w:type="dxa"/>
            <w:tcBorders>
              <w:bottom w:val="single" w:sz="2" w:space="0" w:color="000000"/>
            </w:tcBorders>
          </w:tcPr>
          <w:p w14:paraId="74149EAB" w14:textId="77777777" w:rsidR="0070333E" w:rsidRDefault="0070333E" w:rsidP="00600930">
            <w:pPr>
              <w:spacing w:after="200" w:line="240" w:lineRule="auto"/>
              <w:jc w:val="center"/>
              <w:rPr>
                <w:rFonts w:ascii="Times New Roman" w:hAnsi="Times New Roman"/>
              </w:rPr>
            </w:pPr>
          </w:p>
        </w:tc>
        <w:tc>
          <w:tcPr>
            <w:tcW w:w="630" w:type="dxa"/>
            <w:tcBorders>
              <w:bottom w:val="single" w:sz="2" w:space="0" w:color="000000"/>
            </w:tcBorders>
          </w:tcPr>
          <w:p w14:paraId="5617FE3B" w14:textId="77777777" w:rsidR="0070333E" w:rsidRDefault="0070333E" w:rsidP="00600930">
            <w:pPr>
              <w:spacing w:after="200" w:line="240" w:lineRule="auto"/>
              <w:jc w:val="center"/>
              <w:rPr>
                <w:rFonts w:ascii="Times New Roman" w:hAnsi="Times New Roman"/>
              </w:rPr>
            </w:pPr>
          </w:p>
        </w:tc>
        <w:tc>
          <w:tcPr>
            <w:tcW w:w="990" w:type="dxa"/>
            <w:tcBorders>
              <w:bottom w:val="single" w:sz="2" w:space="0" w:color="000000"/>
            </w:tcBorders>
          </w:tcPr>
          <w:p w14:paraId="7180FDDD" w14:textId="77777777" w:rsidR="0070333E" w:rsidRDefault="0070333E" w:rsidP="00600930">
            <w:pPr>
              <w:spacing w:after="200" w:line="240" w:lineRule="auto"/>
              <w:jc w:val="center"/>
              <w:rPr>
                <w:rFonts w:ascii="Times New Roman" w:hAnsi="Times New Roman"/>
              </w:rPr>
            </w:pPr>
          </w:p>
        </w:tc>
        <w:tc>
          <w:tcPr>
            <w:tcW w:w="900" w:type="dxa"/>
            <w:tcBorders>
              <w:bottom w:val="single" w:sz="2" w:space="0" w:color="000000"/>
            </w:tcBorders>
          </w:tcPr>
          <w:p w14:paraId="7C97FEB8" w14:textId="77777777" w:rsidR="0070333E" w:rsidRDefault="0070333E" w:rsidP="00600930">
            <w:pPr>
              <w:spacing w:after="200" w:line="240" w:lineRule="auto"/>
              <w:jc w:val="center"/>
              <w:rPr>
                <w:rFonts w:ascii="Times New Roman" w:hAnsi="Times New Roman"/>
              </w:rPr>
            </w:pPr>
          </w:p>
        </w:tc>
        <w:tc>
          <w:tcPr>
            <w:tcW w:w="900" w:type="dxa"/>
            <w:tcBorders>
              <w:bottom w:val="single" w:sz="2" w:space="0" w:color="000000"/>
            </w:tcBorders>
          </w:tcPr>
          <w:p w14:paraId="6E13C75C" w14:textId="55F49A73" w:rsidR="0070333E" w:rsidRDefault="00190B33" w:rsidP="00600930">
            <w:pPr>
              <w:spacing w:after="200" w:line="240" w:lineRule="auto"/>
              <w:jc w:val="center"/>
              <w:rPr>
                <w:rFonts w:ascii="Times New Roman" w:hAnsi="Times New Roman"/>
              </w:rPr>
            </w:pPr>
            <w:r>
              <w:rPr>
                <w:rFonts w:ascii="Times New Roman" w:hAnsi="Times New Roman"/>
              </w:rPr>
              <w:t>9.61</w:t>
            </w:r>
          </w:p>
        </w:tc>
        <w:tc>
          <w:tcPr>
            <w:tcW w:w="540" w:type="dxa"/>
            <w:tcBorders>
              <w:bottom w:val="single" w:sz="2" w:space="0" w:color="000000"/>
            </w:tcBorders>
          </w:tcPr>
          <w:p w14:paraId="07D411A1" w14:textId="210F9E15" w:rsidR="0070333E" w:rsidRPr="000444C8" w:rsidRDefault="0070333E" w:rsidP="00600930">
            <w:pPr>
              <w:spacing w:after="200" w:line="240" w:lineRule="auto"/>
              <w:jc w:val="center"/>
              <w:rPr>
                <w:rFonts w:ascii="Times New Roman" w:hAnsi="Times New Roman" w:cs="Times New Roman"/>
              </w:rPr>
            </w:pPr>
            <w:r>
              <w:rPr>
                <w:rFonts w:ascii="Times New Roman" w:hAnsi="Times New Roman" w:cs="Times New Roman"/>
              </w:rPr>
              <w:t>4</w:t>
            </w:r>
          </w:p>
        </w:tc>
        <w:tc>
          <w:tcPr>
            <w:tcW w:w="810" w:type="dxa"/>
            <w:tcBorders>
              <w:bottom w:val="single" w:sz="2" w:space="0" w:color="000000"/>
            </w:tcBorders>
          </w:tcPr>
          <w:p w14:paraId="6DB5150B" w14:textId="6F305FFF" w:rsidR="0070333E" w:rsidRDefault="0070333E" w:rsidP="00600930">
            <w:pPr>
              <w:spacing w:after="200" w:line="240" w:lineRule="auto"/>
              <w:jc w:val="center"/>
              <w:rPr>
                <w:rFonts w:ascii="Times New Roman" w:hAnsi="Times New Roman" w:cs="Times New Roman"/>
              </w:rPr>
            </w:pPr>
            <w:r>
              <w:rPr>
                <w:rFonts w:ascii="Times New Roman" w:hAnsi="Times New Roman" w:cs="Times New Roman"/>
              </w:rPr>
              <w:t>-.007</w:t>
            </w:r>
          </w:p>
        </w:tc>
        <w:tc>
          <w:tcPr>
            <w:tcW w:w="1170" w:type="dxa"/>
            <w:tcBorders>
              <w:bottom w:val="single" w:sz="2" w:space="0" w:color="000000"/>
            </w:tcBorders>
          </w:tcPr>
          <w:p w14:paraId="56F532BE" w14:textId="6CF8CA02" w:rsidR="0070333E" w:rsidRDefault="00FB38EF" w:rsidP="00600930">
            <w:pPr>
              <w:spacing w:after="200" w:line="240" w:lineRule="auto"/>
              <w:jc w:val="center"/>
              <w:rPr>
                <w:rFonts w:ascii="Times New Roman" w:hAnsi="Times New Roman" w:cs="Times New Roman"/>
              </w:rPr>
            </w:pPr>
            <w:r>
              <w:rPr>
                <w:rFonts w:ascii="Times New Roman" w:hAnsi="Times New Roman" w:cs="Times New Roman"/>
              </w:rPr>
              <w:t>+.006</w:t>
            </w:r>
          </w:p>
        </w:tc>
        <w:tc>
          <w:tcPr>
            <w:tcW w:w="1020" w:type="dxa"/>
            <w:tcBorders>
              <w:bottom w:val="single" w:sz="2" w:space="0" w:color="000000"/>
            </w:tcBorders>
          </w:tcPr>
          <w:p w14:paraId="17A884A8" w14:textId="24791254" w:rsidR="0070333E" w:rsidRDefault="00FB38EF" w:rsidP="00600930">
            <w:pPr>
              <w:spacing w:after="200" w:line="240" w:lineRule="auto"/>
              <w:jc w:val="center"/>
              <w:rPr>
                <w:rFonts w:ascii="Times New Roman" w:hAnsi="Times New Roman" w:cs="Times New Roman"/>
              </w:rPr>
            </w:pPr>
            <w:r>
              <w:rPr>
                <w:rFonts w:ascii="Times New Roman" w:hAnsi="Times New Roman" w:cs="Times New Roman"/>
              </w:rPr>
              <w:t>+.003</w:t>
            </w:r>
          </w:p>
        </w:tc>
        <w:tc>
          <w:tcPr>
            <w:tcW w:w="236" w:type="dxa"/>
            <w:tcBorders>
              <w:bottom w:val="single" w:sz="2" w:space="0" w:color="000000"/>
            </w:tcBorders>
          </w:tcPr>
          <w:p w14:paraId="36F5EE82" w14:textId="77777777" w:rsidR="0070333E" w:rsidRPr="000444C8" w:rsidRDefault="0070333E" w:rsidP="00600930">
            <w:pPr>
              <w:spacing w:after="200" w:line="240" w:lineRule="auto"/>
              <w:jc w:val="center"/>
              <w:rPr>
                <w:rFonts w:ascii="Times New Roman" w:hAnsi="Times New Roman" w:cs="Times New Roman"/>
                <w:sz w:val="24"/>
                <w:szCs w:val="24"/>
              </w:rPr>
            </w:pPr>
          </w:p>
        </w:tc>
      </w:tr>
      <w:tr w:rsidR="006F3F41" w:rsidRPr="00F84CB4" w14:paraId="534FF7E8" w14:textId="77777777" w:rsidTr="00190B33">
        <w:trPr>
          <w:trHeight w:val="1294"/>
        </w:trPr>
        <w:tc>
          <w:tcPr>
            <w:tcW w:w="9750" w:type="dxa"/>
            <w:gridSpan w:val="11"/>
            <w:tcBorders>
              <w:top w:val="single" w:sz="2" w:space="0" w:color="000000"/>
            </w:tcBorders>
          </w:tcPr>
          <w:p w14:paraId="7F545158" w14:textId="77777777" w:rsidR="006F3F41" w:rsidRPr="00F84CB4" w:rsidRDefault="006F3F41" w:rsidP="00190B33">
            <w:pPr>
              <w:spacing w:before="240" w:after="200" w:line="240" w:lineRule="auto"/>
            </w:pPr>
            <w:r w:rsidRPr="00F84CB4">
              <w:rPr>
                <w:rFonts w:ascii="Times New Roman" w:hAnsi="Times New Roman"/>
                <w:i/>
              </w:rPr>
              <w:t>Note. χ</w:t>
            </w:r>
            <w:r w:rsidRPr="00F84CB4">
              <w:rPr>
                <w:rFonts w:ascii="Times New Roman" w:hAnsi="Times New Roman"/>
                <w:i/>
                <w:vertAlign w:val="superscript"/>
              </w:rPr>
              <w:t xml:space="preserve">2 </w:t>
            </w:r>
            <w:r w:rsidRPr="00F84CB4">
              <w:rPr>
                <w:rFonts w:ascii="Times New Roman" w:hAnsi="Times New Roman"/>
                <w:i/>
              </w:rPr>
              <w:t xml:space="preserve">= </w:t>
            </w:r>
            <w:r w:rsidRPr="00F84CB4">
              <w:rPr>
                <w:rFonts w:ascii="Times New Roman" w:hAnsi="Times New Roman"/>
              </w:rPr>
              <w:t>Chi-square</w:t>
            </w:r>
            <w:r w:rsidRPr="00F84CB4">
              <w:rPr>
                <w:rFonts w:ascii="Times New Roman" w:hAnsi="Times New Roman"/>
                <w:i/>
              </w:rPr>
              <w:t xml:space="preserve">. df = </w:t>
            </w:r>
            <w:r w:rsidRPr="00F84CB4">
              <w:rPr>
                <w:rFonts w:ascii="Times New Roman" w:hAnsi="Times New Roman"/>
              </w:rPr>
              <w:t>Degrees of Freedom</w:t>
            </w:r>
            <w:r w:rsidRPr="00F84CB4">
              <w:rPr>
                <w:rFonts w:ascii="Times New Roman" w:hAnsi="Times New Roman"/>
                <w:i/>
              </w:rPr>
              <w:t xml:space="preserve">. CFI = </w:t>
            </w:r>
            <w:r w:rsidRPr="00F84CB4">
              <w:rPr>
                <w:rFonts w:ascii="Times New Roman" w:hAnsi="Times New Roman"/>
              </w:rPr>
              <w:t>Comparative Fit Index</w:t>
            </w:r>
            <w:r w:rsidRPr="00F84CB4">
              <w:rPr>
                <w:rFonts w:ascii="Times New Roman" w:hAnsi="Times New Roman"/>
                <w:i/>
              </w:rPr>
              <w:t xml:space="preserve">. SRMR = </w:t>
            </w:r>
            <w:r w:rsidRPr="00F84CB4">
              <w:rPr>
                <w:rFonts w:ascii="Times New Roman" w:hAnsi="Times New Roman"/>
              </w:rPr>
              <w:t>Standardized Root Mean Square Residuals</w:t>
            </w:r>
            <w:r w:rsidRPr="00F84CB4">
              <w:rPr>
                <w:rFonts w:ascii="Times New Roman" w:hAnsi="Times New Roman"/>
                <w:i/>
              </w:rPr>
              <w:t xml:space="preserve">. RMSEA = </w:t>
            </w:r>
            <w:r w:rsidRPr="00F84CB4">
              <w:rPr>
                <w:rFonts w:ascii="Times New Roman" w:hAnsi="Times New Roman"/>
              </w:rPr>
              <w:t>Root Mean Square Error Approximation</w:t>
            </w:r>
            <w:r w:rsidRPr="00F84CB4">
              <w:rPr>
                <w:rFonts w:ascii="Times New Roman" w:hAnsi="Times New Roman"/>
                <w:i/>
              </w:rPr>
              <w:t>.</w:t>
            </w:r>
            <w:r w:rsidRPr="00F84CB4">
              <w:t xml:space="preserve"> </w:t>
            </w:r>
            <w:r w:rsidRPr="00F84CB4">
              <w:rPr>
                <w:rFonts w:ascii="Times New Roman" w:hAnsi="Times New Roman"/>
                <w:i/>
              </w:rPr>
              <w:t xml:space="preserve">* p </w:t>
            </w:r>
            <w:r>
              <w:rPr>
                <w:rFonts w:ascii="Times New Roman" w:hAnsi="Times New Roman"/>
              </w:rPr>
              <w:t>≤ .05</w:t>
            </w:r>
            <w:r w:rsidRPr="00F84CB4">
              <w:rPr>
                <w:rFonts w:ascii="Times New Roman" w:hAnsi="Times New Roman"/>
                <w:i/>
              </w:rPr>
              <w:t xml:space="preserve"> </w:t>
            </w:r>
          </w:p>
          <w:p w14:paraId="60C18CFC" w14:textId="77777777" w:rsidR="006F3F41" w:rsidRPr="00F84CB4" w:rsidRDefault="006F3F41" w:rsidP="00600930">
            <w:pPr>
              <w:spacing w:after="200" w:line="240" w:lineRule="auto"/>
              <w:rPr>
                <w:rFonts w:ascii="Times New Roman" w:hAnsi="Times New Roman"/>
              </w:rPr>
            </w:pPr>
          </w:p>
        </w:tc>
        <w:tc>
          <w:tcPr>
            <w:tcW w:w="236" w:type="dxa"/>
            <w:tcBorders>
              <w:top w:val="single" w:sz="2" w:space="0" w:color="000000"/>
            </w:tcBorders>
          </w:tcPr>
          <w:p w14:paraId="7C4A8EAA" w14:textId="77777777" w:rsidR="006F3F41" w:rsidRPr="00F84CB4" w:rsidRDefault="006F3F41" w:rsidP="00600930">
            <w:pPr>
              <w:spacing w:after="200" w:line="240" w:lineRule="auto"/>
              <w:rPr>
                <w:rFonts w:ascii="Times New Roman" w:hAnsi="Times New Roman"/>
                <w:i/>
                <w:sz w:val="24"/>
                <w:szCs w:val="24"/>
              </w:rPr>
            </w:pPr>
          </w:p>
        </w:tc>
      </w:tr>
    </w:tbl>
    <w:p w14:paraId="21396525" w14:textId="77777777" w:rsidR="00ED6A1F" w:rsidRDefault="00ED6A1F" w:rsidP="00ED6A1F">
      <w:pPr>
        <w:rPr>
          <w:rFonts w:ascii="Times New Roman" w:hAnsi="Times New Roman" w:cs="Times New Roman"/>
          <w:sz w:val="24"/>
          <w:szCs w:val="24"/>
        </w:rPr>
      </w:pPr>
      <w:r>
        <w:rPr>
          <w:rFonts w:ascii="Times New Roman" w:hAnsi="Times New Roman" w:cs="Times New Roman"/>
          <w:sz w:val="24"/>
          <w:szCs w:val="24"/>
        </w:rPr>
        <w:t>Figure List:</w:t>
      </w:r>
    </w:p>
    <w:p w14:paraId="31E9F683" w14:textId="77777777" w:rsidR="00ED6A1F" w:rsidRDefault="00ED6A1F" w:rsidP="00ED6A1F">
      <w:pPr>
        <w:rPr>
          <w:rFonts w:ascii="Times New Roman" w:hAnsi="Times New Roman" w:cs="Times New Roman"/>
          <w:sz w:val="24"/>
          <w:szCs w:val="24"/>
        </w:rPr>
      </w:pPr>
      <w:r>
        <w:rPr>
          <w:rFonts w:ascii="Times New Roman" w:hAnsi="Times New Roman" w:cs="Times New Roman"/>
          <w:sz w:val="24"/>
          <w:szCs w:val="24"/>
        </w:rPr>
        <w:t>Figure 1. Higher-order BSS-R Model</w:t>
      </w:r>
    </w:p>
    <w:p w14:paraId="77A2D0A9" w14:textId="77777777" w:rsidR="00ED6A1F" w:rsidRPr="009F0B53" w:rsidRDefault="00ED6A1F" w:rsidP="00ED6A1F">
      <w:pPr>
        <w:rPr>
          <w:rFonts w:ascii="Times New Roman" w:hAnsi="Times New Roman" w:cs="Times New Roman"/>
          <w:sz w:val="24"/>
          <w:szCs w:val="24"/>
        </w:rPr>
      </w:pPr>
      <w:r>
        <w:rPr>
          <w:rFonts w:ascii="Times New Roman" w:hAnsi="Times New Roman" w:cs="Times New Roman"/>
          <w:sz w:val="24"/>
          <w:szCs w:val="24"/>
        </w:rPr>
        <w:t>Figure 2. Three-Factor BSS-R Model</w:t>
      </w:r>
    </w:p>
    <w:p w14:paraId="51505F98" w14:textId="77777777" w:rsidR="007F7461" w:rsidRDefault="007F7461" w:rsidP="006D12EC">
      <w:pPr>
        <w:rPr>
          <w:rFonts w:ascii="Times New Roman" w:hAnsi="Times New Roman" w:cs="Times New Roman"/>
          <w:sz w:val="24"/>
          <w:szCs w:val="24"/>
        </w:rPr>
      </w:pPr>
    </w:p>
    <w:sectPr w:rsidR="007F7461" w:rsidSect="001E312B">
      <w:headerReference w:type="even" r:id="rId18"/>
      <w:head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5049" w14:textId="77777777" w:rsidR="00E55A09" w:rsidRDefault="00E55A09" w:rsidP="00D01CC5">
      <w:pPr>
        <w:spacing w:after="0" w:line="240" w:lineRule="auto"/>
      </w:pPr>
      <w:r>
        <w:separator/>
      </w:r>
    </w:p>
  </w:endnote>
  <w:endnote w:type="continuationSeparator" w:id="0">
    <w:p w14:paraId="594051F4" w14:textId="77777777" w:rsidR="00E55A09" w:rsidRDefault="00E55A09" w:rsidP="00D0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339F" w14:textId="77777777" w:rsidR="00E55A09" w:rsidRDefault="00E55A09" w:rsidP="00D01CC5">
      <w:pPr>
        <w:spacing w:after="0" w:line="240" w:lineRule="auto"/>
      </w:pPr>
      <w:r>
        <w:separator/>
      </w:r>
    </w:p>
  </w:footnote>
  <w:footnote w:type="continuationSeparator" w:id="0">
    <w:p w14:paraId="6B0076BC" w14:textId="77777777" w:rsidR="00E55A09" w:rsidRDefault="00E55A09" w:rsidP="00D0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FD64" w14:textId="77777777" w:rsidR="00194404" w:rsidRDefault="00194404" w:rsidP="00D01C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1BC13" w14:textId="77777777" w:rsidR="00194404" w:rsidRDefault="00194404" w:rsidP="00D01C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D306" w14:textId="77777777" w:rsidR="00194404" w:rsidRPr="001E312B" w:rsidRDefault="00194404" w:rsidP="00D01CC5">
    <w:pPr>
      <w:pStyle w:val="Header"/>
      <w:framePr w:wrap="around" w:vAnchor="text" w:hAnchor="margin" w:xAlign="right" w:y="1"/>
      <w:rPr>
        <w:rStyle w:val="PageNumber"/>
        <w:rFonts w:ascii="Times New Roman" w:hAnsi="Times New Roman" w:cs="Times New Roman"/>
        <w:sz w:val="24"/>
        <w:szCs w:val="24"/>
      </w:rPr>
    </w:pPr>
    <w:r w:rsidRPr="001E312B">
      <w:rPr>
        <w:rStyle w:val="PageNumber"/>
        <w:rFonts w:ascii="Times New Roman" w:hAnsi="Times New Roman" w:cs="Times New Roman"/>
        <w:sz w:val="24"/>
        <w:szCs w:val="24"/>
      </w:rPr>
      <w:fldChar w:fldCharType="begin"/>
    </w:r>
    <w:r w:rsidRPr="001E312B">
      <w:rPr>
        <w:rStyle w:val="PageNumber"/>
        <w:rFonts w:ascii="Times New Roman" w:hAnsi="Times New Roman" w:cs="Times New Roman"/>
        <w:sz w:val="24"/>
        <w:szCs w:val="24"/>
      </w:rPr>
      <w:instrText xml:space="preserve">PAGE  </w:instrText>
    </w:r>
    <w:r w:rsidRPr="001E312B">
      <w:rPr>
        <w:rStyle w:val="PageNumber"/>
        <w:rFonts w:ascii="Times New Roman" w:hAnsi="Times New Roman" w:cs="Times New Roman"/>
        <w:sz w:val="24"/>
        <w:szCs w:val="24"/>
      </w:rPr>
      <w:fldChar w:fldCharType="separate"/>
    </w:r>
    <w:r w:rsidR="0060404C">
      <w:rPr>
        <w:rStyle w:val="PageNumber"/>
        <w:rFonts w:ascii="Times New Roman" w:hAnsi="Times New Roman" w:cs="Times New Roman"/>
        <w:noProof/>
        <w:sz w:val="24"/>
        <w:szCs w:val="24"/>
      </w:rPr>
      <w:t>2</w:t>
    </w:r>
    <w:r w:rsidRPr="001E312B">
      <w:rPr>
        <w:rStyle w:val="PageNumber"/>
        <w:rFonts w:ascii="Times New Roman" w:hAnsi="Times New Roman" w:cs="Times New Roman"/>
        <w:sz w:val="24"/>
        <w:szCs w:val="24"/>
      </w:rPr>
      <w:fldChar w:fldCharType="end"/>
    </w:r>
  </w:p>
  <w:p w14:paraId="5D3A6857" w14:textId="03ECCB58" w:rsidR="00194404" w:rsidRPr="00D01CC5" w:rsidRDefault="00194404" w:rsidP="00D01CC5">
    <w:pPr>
      <w:pStyle w:val="Header"/>
      <w:tabs>
        <w:tab w:val="clear" w:pos="8640"/>
        <w:tab w:val="right" w:pos="9360"/>
      </w:tabs>
      <w:ind w:right="360"/>
      <w:rPr>
        <w:rFonts w:ascii="Times New Roman" w:hAnsi="Times New Roman" w:cs="Times New Roman"/>
        <w:sz w:val="24"/>
      </w:rPr>
    </w:pPr>
    <w:r>
      <w:rPr>
        <w:rFonts w:ascii="Times New Roman" w:hAnsi="Times New Roman" w:cs="Times New Roman"/>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A5C8" w14:textId="68C34B28" w:rsidR="00194404" w:rsidRDefault="00194404" w:rsidP="001E312B">
    <w:pPr>
      <w:pStyle w:val="Header"/>
      <w:tabs>
        <w:tab w:val="clear" w:pos="8640"/>
        <w:tab w:val="right" w:pos="9360"/>
      </w:tabs>
    </w:pPr>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4B5"/>
    <w:multiLevelType w:val="hybridMultilevel"/>
    <w:tmpl w:val="6A86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225B6"/>
    <w:multiLevelType w:val="hybridMultilevel"/>
    <w:tmpl w:val="D73A43F6"/>
    <w:lvl w:ilvl="0" w:tplc="9468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9"/>
    <w:rsid w:val="0000182E"/>
    <w:rsid w:val="00005AD9"/>
    <w:rsid w:val="00014F38"/>
    <w:rsid w:val="00020566"/>
    <w:rsid w:val="00030EC7"/>
    <w:rsid w:val="000317D8"/>
    <w:rsid w:val="00031D61"/>
    <w:rsid w:val="00040517"/>
    <w:rsid w:val="000444C8"/>
    <w:rsid w:val="00052429"/>
    <w:rsid w:val="00052777"/>
    <w:rsid w:val="00061BE3"/>
    <w:rsid w:val="00061FCF"/>
    <w:rsid w:val="00064686"/>
    <w:rsid w:val="0006693A"/>
    <w:rsid w:val="00081756"/>
    <w:rsid w:val="00086A29"/>
    <w:rsid w:val="000921D8"/>
    <w:rsid w:val="00096F78"/>
    <w:rsid w:val="000C281E"/>
    <w:rsid w:val="000C2BAB"/>
    <w:rsid w:val="000C31D7"/>
    <w:rsid w:val="000C6A31"/>
    <w:rsid w:val="000C75A4"/>
    <w:rsid w:val="000D276B"/>
    <w:rsid w:val="000D66DA"/>
    <w:rsid w:val="000F016D"/>
    <w:rsid w:val="000F50AC"/>
    <w:rsid w:val="00127D94"/>
    <w:rsid w:val="00140A38"/>
    <w:rsid w:val="00140D59"/>
    <w:rsid w:val="001431ED"/>
    <w:rsid w:val="00152203"/>
    <w:rsid w:val="001535B9"/>
    <w:rsid w:val="001607A9"/>
    <w:rsid w:val="001614EB"/>
    <w:rsid w:val="001642E7"/>
    <w:rsid w:val="00175356"/>
    <w:rsid w:val="00175AC7"/>
    <w:rsid w:val="0017713E"/>
    <w:rsid w:val="00183069"/>
    <w:rsid w:val="001866A6"/>
    <w:rsid w:val="00190B33"/>
    <w:rsid w:val="001921CC"/>
    <w:rsid w:val="00192A41"/>
    <w:rsid w:val="00194404"/>
    <w:rsid w:val="001A12C5"/>
    <w:rsid w:val="001A3584"/>
    <w:rsid w:val="001A40C1"/>
    <w:rsid w:val="001A4B03"/>
    <w:rsid w:val="001B1762"/>
    <w:rsid w:val="001B2A9F"/>
    <w:rsid w:val="001B427F"/>
    <w:rsid w:val="001D5139"/>
    <w:rsid w:val="001D5153"/>
    <w:rsid w:val="001D5227"/>
    <w:rsid w:val="001E03E4"/>
    <w:rsid w:val="001E13D7"/>
    <w:rsid w:val="001E312B"/>
    <w:rsid w:val="001E39CA"/>
    <w:rsid w:val="001E5FFB"/>
    <w:rsid w:val="001E7645"/>
    <w:rsid w:val="001F1560"/>
    <w:rsid w:val="001F4C90"/>
    <w:rsid w:val="001F6443"/>
    <w:rsid w:val="002005E3"/>
    <w:rsid w:val="00200997"/>
    <w:rsid w:val="00200EE5"/>
    <w:rsid w:val="0020214B"/>
    <w:rsid w:val="00220B37"/>
    <w:rsid w:val="002356E3"/>
    <w:rsid w:val="002409E5"/>
    <w:rsid w:val="002420BB"/>
    <w:rsid w:val="00256B47"/>
    <w:rsid w:val="00257A1C"/>
    <w:rsid w:val="002648A0"/>
    <w:rsid w:val="00273712"/>
    <w:rsid w:val="00277340"/>
    <w:rsid w:val="0028723E"/>
    <w:rsid w:val="0029572B"/>
    <w:rsid w:val="00295D7A"/>
    <w:rsid w:val="002A127A"/>
    <w:rsid w:val="002A1A62"/>
    <w:rsid w:val="002B62A4"/>
    <w:rsid w:val="002C2C73"/>
    <w:rsid w:val="002C71AF"/>
    <w:rsid w:val="002C7F81"/>
    <w:rsid w:val="002D19F0"/>
    <w:rsid w:val="002D60ED"/>
    <w:rsid w:val="002F4704"/>
    <w:rsid w:val="002F5789"/>
    <w:rsid w:val="003032B5"/>
    <w:rsid w:val="00313EAE"/>
    <w:rsid w:val="0032416E"/>
    <w:rsid w:val="00325B90"/>
    <w:rsid w:val="00327469"/>
    <w:rsid w:val="00332712"/>
    <w:rsid w:val="0033695E"/>
    <w:rsid w:val="00344749"/>
    <w:rsid w:val="00346E67"/>
    <w:rsid w:val="0035213E"/>
    <w:rsid w:val="00353317"/>
    <w:rsid w:val="003534B7"/>
    <w:rsid w:val="00370BD5"/>
    <w:rsid w:val="00372F2C"/>
    <w:rsid w:val="0037796E"/>
    <w:rsid w:val="00382358"/>
    <w:rsid w:val="003A0BB5"/>
    <w:rsid w:val="003A5F64"/>
    <w:rsid w:val="003B1E6E"/>
    <w:rsid w:val="003B245C"/>
    <w:rsid w:val="003B77CB"/>
    <w:rsid w:val="003C1481"/>
    <w:rsid w:val="003C2524"/>
    <w:rsid w:val="003C43C4"/>
    <w:rsid w:val="003C4E62"/>
    <w:rsid w:val="003D0322"/>
    <w:rsid w:val="003D5E55"/>
    <w:rsid w:val="003E0846"/>
    <w:rsid w:val="003E3D7A"/>
    <w:rsid w:val="004027D0"/>
    <w:rsid w:val="004143E5"/>
    <w:rsid w:val="00415C5A"/>
    <w:rsid w:val="00421B50"/>
    <w:rsid w:val="0042687B"/>
    <w:rsid w:val="00440E1F"/>
    <w:rsid w:val="00447BFA"/>
    <w:rsid w:val="00473345"/>
    <w:rsid w:val="004909D1"/>
    <w:rsid w:val="00497948"/>
    <w:rsid w:val="00497C2C"/>
    <w:rsid w:val="004A0D46"/>
    <w:rsid w:val="004A1DC6"/>
    <w:rsid w:val="004B06C8"/>
    <w:rsid w:val="004B54E1"/>
    <w:rsid w:val="004C0B5C"/>
    <w:rsid w:val="004C2844"/>
    <w:rsid w:val="004C7A85"/>
    <w:rsid w:val="004D4EEC"/>
    <w:rsid w:val="004E1328"/>
    <w:rsid w:val="004E339B"/>
    <w:rsid w:val="004E3F65"/>
    <w:rsid w:val="004F0964"/>
    <w:rsid w:val="004F0ECE"/>
    <w:rsid w:val="004F45CC"/>
    <w:rsid w:val="004F7C3E"/>
    <w:rsid w:val="005014F0"/>
    <w:rsid w:val="00512AC6"/>
    <w:rsid w:val="005230BA"/>
    <w:rsid w:val="00523B6F"/>
    <w:rsid w:val="005246DD"/>
    <w:rsid w:val="00530EB6"/>
    <w:rsid w:val="00542E40"/>
    <w:rsid w:val="00553E46"/>
    <w:rsid w:val="00555BC8"/>
    <w:rsid w:val="00557D7F"/>
    <w:rsid w:val="00560F24"/>
    <w:rsid w:val="005660DE"/>
    <w:rsid w:val="00573E5D"/>
    <w:rsid w:val="00584479"/>
    <w:rsid w:val="00585E32"/>
    <w:rsid w:val="005863C7"/>
    <w:rsid w:val="005938E2"/>
    <w:rsid w:val="00597329"/>
    <w:rsid w:val="005C2956"/>
    <w:rsid w:val="005C5292"/>
    <w:rsid w:val="005C7A20"/>
    <w:rsid w:val="005E22B4"/>
    <w:rsid w:val="0060074E"/>
    <w:rsid w:val="00600930"/>
    <w:rsid w:val="0060404C"/>
    <w:rsid w:val="006042C9"/>
    <w:rsid w:val="00606AA3"/>
    <w:rsid w:val="00611819"/>
    <w:rsid w:val="00612EE8"/>
    <w:rsid w:val="00620420"/>
    <w:rsid w:val="006410CC"/>
    <w:rsid w:val="0065080A"/>
    <w:rsid w:val="0065155B"/>
    <w:rsid w:val="006516AF"/>
    <w:rsid w:val="00651893"/>
    <w:rsid w:val="00656039"/>
    <w:rsid w:val="006609B9"/>
    <w:rsid w:val="00662647"/>
    <w:rsid w:val="00663419"/>
    <w:rsid w:val="006669A2"/>
    <w:rsid w:val="006676D5"/>
    <w:rsid w:val="00671247"/>
    <w:rsid w:val="00672680"/>
    <w:rsid w:val="0068200B"/>
    <w:rsid w:val="00684C20"/>
    <w:rsid w:val="00686809"/>
    <w:rsid w:val="00693103"/>
    <w:rsid w:val="00693CCB"/>
    <w:rsid w:val="00695C4E"/>
    <w:rsid w:val="006A01E7"/>
    <w:rsid w:val="006B21BF"/>
    <w:rsid w:val="006D12EC"/>
    <w:rsid w:val="006D6C1A"/>
    <w:rsid w:val="006D7EAC"/>
    <w:rsid w:val="006E1182"/>
    <w:rsid w:val="006E5852"/>
    <w:rsid w:val="006F3F41"/>
    <w:rsid w:val="0070333E"/>
    <w:rsid w:val="00726A94"/>
    <w:rsid w:val="007323C6"/>
    <w:rsid w:val="007341E8"/>
    <w:rsid w:val="00737D23"/>
    <w:rsid w:val="00743626"/>
    <w:rsid w:val="007534D8"/>
    <w:rsid w:val="00755CF3"/>
    <w:rsid w:val="007643CD"/>
    <w:rsid w:val="00772808"/>
    <w:rsid w:val="00775DDC"/>
    <w:rsid w:val="00782459"/>
    <w:rsid w:val="00783431"/>
    <w:rsid w:val="0079550B"/>
    <w:rsid w:val="007B1809"/>
    <w:rsid w:val="007C3684"/>
    <w:rsid w:val="007C5D95"/>
    <w:rsid w:val="007D3CB6"/>
    <w:rsid w:val="007E3ED9"/>
    <w:rsid w:val="007E4EEF"/>
    <w:rsid w:val="007F0815"/>
    <w:rsid w:val="007F0E22"/>
    <w:rsid w:val="007F7461"/>
    <w:rsid w:val="008000B8"/>
    <w:rsid w:val="00803872"/>
    <w:rsid w:val="00810113"/>
    <w:rsid w:val="00812BF0"/>
    <w:rsid w:val="00814555"/>
    <w:rsid w:val="0082355E"/>
    <w:rsid w:val="008403A7"/>
    <w:rsid w:val="00843B9B"/>
    <w:rsid w:val="00851B1F"/>
    <w:rsid w:val="008562A1"/>
    <w:rsid w:val="00856D4A"/>
    <w:rsid w:val="00857065"/>
    <w:rsid w:val="00867E9A"/>
    <w:rsid w:val="0087441A"/>
    <w:rsid w:val="008745FE"/>
    <w:rsid w:val="008779DD"/>
    <w:rsid w:val="00880597"/>
    <w:rsid w:val="00880789"/>
    <w:rsid w:val="00880CAC"/>
    <w:rsid w:val="008865AE"/>
    <w:rsid w:val="008947CD"/>
    <w:rsid w:val="008A45B0"/>
    <w:rsid w:val="008B292C"/>
    <w:rsid w:val="008C136F"/>
    <w:rsid w:val="008C1AD6"/>
    <w:rsid w:val="008C1F64"/>
    <w:rsid w:val="008C2D68"/>
    <w:rsid w:val="008D2064"/>
    <w:rsid w:val="008E03C4"/>
    <w:rsid w:val="008E0EB5"/>
    <w:rsid w:val="008E45C6"/>
    <w:rsid w:val="008E56A3"/>
    <w:rsid w:val="008F50A0"/>
    <w:rsid w:val="009077A0"/>
    <w:rsid w:val="00907D52"/>
    <w:rsid w:val="00915D54"/>
    <w:rsid w:val="00916779"/>
    <w:rsid w:val="00917C9E"/>
    <w:rsid w:val="009236D4"/>
    <w:rsid w:val="00926C2B"/>
    <w:rsid w:val="00930016"/>
    <w:rsid w:val="00937F6E"/>
    <w:rsid w:val="00941CD2"/>
    <w:rsid w:val="00941F45"/>
    <w:rsid w:val="00942049"/>
    <w:rsid w:val="00953757"/>
    <w:rsid w:val="009601E1"/>
    <w:rsid w:val="00960BE5"/>
    <w:rsid w:val="00961D19"/>
    <w:rsid w:val="009635C6"/>
    <w:rsid w:val="00965D5F"/>
    <w:rsid w:val="0097554D"/>
    <w:rsid w:val="009809A7"/>
    <w:rsid w:val="00980BEB"/>
    <w:rsid w:val="0098298C"/>
    <w:rsid w:val="00982DCC"/>
    <w:rsid w:val="00983C01"/>
    <w:rsid w:val="00990E62"/>
    <w:rsid w:val="00991BD6"/>
    <w:rsid w:val="00992BA4"/>
    <w:rsid w:val="009B14FA"/>
    <w:rsid w:val="009B3245"/>
    <w:rsid w:val="009B61C9"/>
    <w:rsid w:val="009C428E"/>
    <w:rsid w:val="009D71EE"/>
    <w:rsid w:val="009E74C0"/>
    <w:rsid w:val="009F0B53"/>
    <w:rsid w:val="009F309A"/>
    <w:rsid w:val="00A05905"/>
    <w:rsid w:val="00A05CAA"/>
    <w:rsid w:val="00A06486"/>
    <w:rsid w:val="00A06BE8"/>
    <w:rsid w:val="00A17AC2"/>
    <w:rsid w:val="00A20679"/>
    <w:rsid w:val="00A2363E"/>
    <w:rsid w:val="00A26F3A"/>
    <w:rsid w:val="00A30BE9"/>
    <w:rsid w:val="00A33769"/>
    <w:rsid w:val="00A33BDB"/>
    <w:rsid w:val="00A36DD8"/>
    <w:rsid w:val="00A409CB"/>
    <w:rsid w:val="00A5682F"/>
    <w:rsid w:val="00A56BE6"/>
    <w:rsid w:val="00A641AF"/>
    <w:rsid w:val="00A714C7"/>
    <w:rsid w:val="00A75805"/>
    <w:rsid w:val="00A77484"/>
    <w:rsid w:val="00A815FC"/>
    <w:rsid w:val="00A978F1"/>
    <w:rsid w:val="00AA2C7A"/>
    <w:rsid w:val="00AA481B"/>
    <w:rsid w:val="00AA4F38"/>
    <w:rsid w:val="00AA6AA0"/>
    <w:rsid w:val="00AA78E5"/>
    <w:rsid w:val="00AB7ED8"/>
    <w:rsid w:val="00AD41D9"/>
    <w:rsid w:val="00AD6265"/>
    <w:rsid w:val="00AE19B4"/>
    <w:rsid w:val="00AE2AC9"/>
    <w:rsid w:val="00AE5988"/>
    <w:rsid w:val="00AF0271"/>
    <w:rsid w:val="00AF38F6"/>
    <w:rsid w:val="00AF3AE3"/>
    <w:rsid w:val="00AF6D89"/>
    <w:rsid w:val="00B07743"/>
    <w:rsid w:val="00B14CE3"/>
    <w:rsid w:val="00B16DBE"/>
    <w:rsid w:val="00B35B05"/>
    <w:rsid w:val="00B43FC9"/>
    <w:rsid w:val="00B45184"/>
    <w:rsid w:val="00B63BA1"/>
    <w:rsid w:val="00B64440"/>
    <w:rsid w:val="00B70A34"/>
    <w:rsid w:val="00B742CD"/>
    <w:rsid w:val="00B877D6"/>
    <w:rsid w:val="00B9654A"/>
    <w:rsid w:val="00BA47E4"/>
    <w:rsid w:val="00BA69FB"/>
    <w:rsid w:val="00BB222D"/>
    <w:rsid w:val="00BB2F48"/>
    <w:rsid w:val="00BC085B"/>
    <w:rsid w:val="00BC1462"/>
    <w:rsid w:val="00BC6B51"/>
    <w:rsid w:val="00BD2B69"/>
    <w:rsid w:val="00BE2C94"/>
    <w:rsid w:val="00BE35D0"/>
    <w:rsid w:val="00BE6502"/>
    <w:rsid w:val="00BE7E88"/>
    <w:rsid w:val="00BF3139"/>
    <w:rsid w:val="00C03C95"/>
    <w:rsid w:val="00C06E27"/>
    <w:rsid w:val="00C11E0C"/>
    <w:rsid w:val="00C12867"/>
    <w:rsid w:val="00C12D84"/>
    <w:rsid w:val="00C15FA9"/>
    <w:rsid w:val="00C260EB"/>
    <w:rsid w:val="00C278B2"/>
    <w:rsid w:val="00C413C5"/>
    <w:rsid w:val="00C41A86"/>
    <w:rsid w:val="00C43A5B"/>
    <w:rsid w:val="00C45E13"/>
    <w:rsid w:val="00C4616A"/>
    <w:rsid w:val="00C639B3"/>
    <w:rsid w:val="00C70E19"/>
    <w:rsid w:val="00C7319F"/>
    <w:rsid w:val="00C735FB"/>
    <w:rsid w:val="00C76665"/>
    <w:rsid w:val="00C84608"/>
    <w:rsid w:val="00C86BA6"/>
    <w:rsid w:val="00C9107D"/>
    <w:rsid w:val="00CA467A"/>
    <w:rsid w:val="00CA537A"/>
    <w:rsid w:val="00CA6712"/>
    <w:rsid w:val="00CB0FCD"/>
    <w:rsid w:val="00CB653E"/>
    <w:rsid w:val="00CB6EC9"/>
    <w:rsid w:val="00CC2678"/>
    <w:rsid w:val="00CC455B"/>
    <w:rsid w:val="00CE3AF6"/>
    <w:rsid w:val="00CE604D"/>
    <w:rsid w:val="00CF3379"/>
    <w:rsid w:val="00CF5961"/>
    <w:rsid w:val="00CF6AA3"/>
    <w:rsid w:val="00D01CC5"/>
    <w:rsid w:val="00D041FB"/>
    <w:rsid w:val="00D12180"/>
    <w:rsid w:val="00D33649"/>
    <w:rsid w:val="00D33EF7"/>
    <w:rsid w:val="00D35821"/>
    <w:rsid w:val="00D4007A"/>
    <w:rsid w:val="00D41F50"/>
    <w:rsid w:val="00D42472"/>
    <w:rsid w:val="00D451C5"/>
    <w:rsid w:val="00D576AB"/>
    <w:rsid w:val="00D63C30"/>
    <w:rsid w:val="00D75C6C"/>
    <w:rsid w:val="00D81A2B"/>
    <w:rsid w:val="00D83308"/>
    <w:rsid w:val="00D861EB"/>
    <w:rsid w:val="00D904C2"/>
    <w:rsid w:val="00D91C86"/>
    <w:rsid w:val="00D930C2"/>
    <w:rsid w:val="00D950A8"/>
    <w:rsid w:val="00D95124"/>
    <w:rsid w:val="00DB4906"/>
    <w:rsid w:val="00DC110D"/>
    <w:rsid w:val="00DC2F20"/>
    <w:rsid w:val="00DC61D7"/>
    <w:rsid w:val="00DC79B6"/>
    <w:rsid w:val="00DD11C8"/>
    <w:rsid w:val="00DD150D"/>
    <w:rsid w:val="00DD5F67"/>
    <w:rsid w:val="00DD78BD"/>
    <w:rsid w:val="00DD7AB3"/>
    <w:rsid w:val="00DF43E0"/>
    <w:rsid w:val="00DF6BE5"/>
    <w:rsid w:val="00E02FBD"/>
    <w:rsid w:val="00E26728"/>
    <w:rsid w:val="00E26FCA"/>
    <w:rsid w:val="00E30890"/>
    <w:rsid w:val="00E34511"/>
    <w:rsid w:val="00E40817"/>
    <w:rsid w:val="00E41799"/>
    <w:rsid w:val="00E41DDE"/>
    <w:rsid w:val="00E45636"/>
    <w:rsid w:val="00E47F43"/>
    <w:rsid w:val="00E50ADC"/>
    <w:rsid w:val="00E54437"/>
    <w:rsid w:val="00E55A09"/>
    <w:rsid w:val="00E636C2"/>
    <w:rsid w:val="00E63A86"/>
    <w:rsid w:val="00E8172A"/>
    <w:rsid w:val="00E81755"/>
    <w:rsid w:val="00E84994"/>
    <w:rsid w:val="00E879C0"/>
    <w:rsid w:val="00E947E3"/>
    <w:rsid w:val="00E95F3C"/>
    <w:rsid w:val="00E974BF"/>
    <w:rsid w:val="00E97E88"/>
    <w:rsid w:val="00EA78C3"/>
    <w:rsid w:val="00EB062A"/>
    <w:rsid w:val="00EB2FEB"/>
    <w:rsid w:val="00EC006A"/>
    <w:rsid w:val="00EC0259"/>
    <w:rsid w:val="00EC0B93"/>
    <w:rsid w:val="00EC2495"/>
    <w:rsid w:val="00EC6460"/>
    <w:rsid w:val="00ED6A1F"/>
    <w:rsid w:val="00EE0212"/>
    <w:rsid w:val="00EE279C"/>
    <w:rsid w:val="00EE33AA"/>
    <w:rsid w:val="00EF40C0"/>
    <w:rsid w:val="00EF5212"/>
    <w:rsid w:val="00F15483"/>
    <w:rsid w:val="00F17224"/>
    <w:rsid w:val="00F17E25"/>
    <w:rsid w:val="00F21CCF"/>
    <w:rsid w:val="00F3529D"/>
    <w:rsid w:val="00F373A8"/>
    <w:rsid w:val="00F40311"/>
    <w:rsid w:val="00F403A9"/>
    <w:rsid w:val="00F578A0"/>
    <w:rsid w:val="00F71B94"/>
    <w:rsid w:val="00F74A2F"/>
    <w:rsid w:val="00F80C9F"/>
    <w:rsid w:val="00F81529"/>
    <w:rsid w:val="00F82A3C"/>
    <w:rsid w:val="00F83615"/>
    <w:rsid w:val="00F84CB4"/>
    <w:rsid w:val="00F909F0"/>
    <w:rsid w:val="00FA4FFF"/>
    <w:rsid w:val="00FA6C6E"/>
    <w:rsid w:val="00FB38EF"/>
    <w:rsid w:val="00FB63C4"/>
    <w:rsid w:val="00FD4965"/>
    <w:rsid w:val="00FD6A38"/>
    <w:rsid w:val="00FE1765"/>
    <w:rsid w:val="00FE19CE"/>
    <w:rsid w:val="00FE3928"/>
    <w:rsid w:val="00FF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7D0C"/>
  <w15:docId w15:val="{82030075-9D5B-4B45-AE9F-6DF59291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D19"/>
    <w:rPr>
      <w:rFonts w:ascii="Lucida Grande" w:hAnsi="Lucida Grande" w:cs="Lucida Grande"/>
      <w:sz w:val="18"/>
      <w:szCs w:val="18"/>
    </w:rPr>
  </w:style>
  <w:style w:type="paragraph" w:styleId="NormalWeb">
    <w:name w:val="Normal (Web)"/>
    <w:basedOn w:val="Normal"/>
    <w:uiPriority w:val="99"/>
    <w:semiHidden/>
    <w:unhideWhenUsed/>
    <w:rsid w:val="00FF6316"/>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80CAC"/>
    <w:rPr>
      <w:color w:val="0563C1" w:themeColor="hyperlink"/>
      <w:u w:val="single"/>
    </w:rPr>
  </w:style>
  <w:style w:type="paragraph" w:styleId="Header">
    <w:name w:val="header"/>
    <w:basedOn w:val="Normal"/>
    <w:link w:val="HeaderChar"/>
    <w:uiPriority w:val="99"/>
    <w:unhideWhenUsed/>
    <w:rsid w:val="00D01C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CC5"/>
  </w:style>
  <w:style w:type="paragraph" w:styleId="Footer">
    <w:name w:val="footer"/>
    <w:basedOn w:val="Normal"/>
    <w:link w:val="FooterChar"/>
    <w:uiPriority w:val="99"/>
    <w:unhideWhenUsed/>
    <w:rsid w:val="00D01C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CC5"/>
  </w:style>
  <w:style w:type="character" w:styleId="PageNumber">
    <w:name w:val="page number"/>
    <w:basedOn w:val="DefaultParagraphFont"/>
    <w:uiPriority w:val="99"/>
    <w:semiHidden/>
    <w:unhideWhenUsed/>
    <w:rsid w:val="00D01CC5"/>
  </w:style>
  <w:style w:type="character" w:styleId="CommentReference">
    <w:name w:val="annotation reference"/>
    <w:basedOn w:val="DefaultParagraphFont"/>
    <w:uiPriority w:val="99"/>
    <w:semiHidden/>
    <w:unhideWhenUsed/>
    <w:rsid w:val="006E1182"/>
    <w:rPr>
      <w:sz w:val="16"/>
      <w:szCs w:val="16"/>
    </w:rPr>
  </w:style>
  <w:style w:type="paragraph" w:styleId="CommentText">
    <w:name w:val="annotation text"/>
    <w:basedOn w:val="Normal"/>
    <w:link w:val="CommentTextChar"/>
    <w:uiPriority w:val="99"/>
    <w:semiHidden/>
    <w:unhideWhenUsed/>
    <w:rsid w:val="006E1182"/>
    <w:pPr>
      <w:spacing w:line="240" w:lineRule="auto"/>
    </w:pPr>
    <w:rPr>
      <w:sz w:val="20"/>
      <w:szCs w:val="20"/>
    </w:rPr>
  </w:style>
  <w:style w:type="character" w:customStyle="1" w:styleId="CommentTextChar">
    <w:name w:val="Comment Text Char"/>
    <w:basedOn w:val="DefaultParagraphFont"/>
    <w:link w:val="CommentText"/>
    <w:uiPriority w:val="99"/>
    <w:semiHidden/>
    <w:rsid w:val="006E1182"/>
    <w:rPr>
      <w:sz w:val="20"/>
      <w:szCs w:val="20"/>
    </w:rPr>
  </w:style>
  <w:style w:type="paragraph" w:styleId="CommentSubject">
    <w:name w:val="annotation subject"/>
    <w:basedOn w:val="CommentText"/>
    <w:next w:val="CommentText"/>
    <w:link w:val="CommentSubjectChar"/>
    <w:uiPriority w:val="99"/>
    <w:semiHidden/>
    <w:unhideWhenUsed/>
    <w:rsid w:val="006E1182"/>
    <w:rPr>
      <w:b/>
      <w:bCs/>
    </w:rPr>
  </w:style>
  <w:style w:type="character" w:customStyle="1" w:styleId="CommentSubjectChar">
    <w:name w:val="Comment Subject Char"/>
    <w:basedOn w:val="CommentTextChar"/>
    <w:link w:val="CommentSubject"/>
    <w:uiPriority w:val="99"/>
    <w:semiHidden/>
    <w:rsid w:val="006E1182"/>
    <w:rPr>
      <w:b/>
      <w:bCs/>
      <w:sz w:val="20"/>
      <w:szCs w:val="20"/>
    </w:rPr>
  </w:style>
  <w:style w:type="table" w:customStyle="1" w:styleId="TableGrid2">
    <w:name w:val="Table Grid2"/>
    <w:basedOn w:val="TableNormal"/>
    <w:next w:val="TableGrid"/>
    <w:uiPriority w:val="39"/>
    <w:rsid w:val="0057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C75A4"/>
    <w:rPr>
      <w:i/>
      <w:iCs/>
      <w:color w:val="5B9BD5" w:themeColor="accent1"/>
    </w:rPr>
  </w:style>
  <w:style w:type="paragraph" w:styleId="Revision">
    <w:name w:val="Revision"/>
    <w:hidden/>
    <w:uiPriority w:val="99"/>
    <w:semiHidden/>
    <w:rsid w:val="00606AA3"/>
    <w:pPr>
      <w:spacing w:after="0" w:line="240" w:lineRule="auto"/>
    </w:pPr>
  </w:style>
  <w:style w:type="paragraph" w:styleId="ListParagraph">
    <w:name w:val="List Paragraph"/>
    <w:basedOn w:val="Normal"/>
    <w:uiPriority w:val="34"/>
    <w:qFormat/>
    <w:rsid w:val="00E6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43003">
      <w:bodyDiv w:val="1"/>
      <w:marLeft w:val="0"/>
      <w:marRight w:val="0"/>
      <w:marTop w:val="0"/>
      <w:marBottom w:val="0"/>
      <w:divBdr>
        <w:top w:val="none" w:sz="0" w:space="0" w:color="auto"/>
        <w:left w:val="none" w:sz="0" w:space="0" w:color="auto"/>
        <w:bottom w:val="none" w:sz="0" w:space="0" w:color="auto"/>
        <w:right w:val="none" w:sz="0" w:space="0" w:color="auto"/>
      </w:divBdr>
      <w:divsChild>
        <w:div w:id="645932120">
          <w:marLeft w:val="0"/>
          <w:marRight w:val="0"/>
          <w:marTop w:val="0"/>
          <w:marBottom w:val="0"/>
          <w:divBdr>
            <w:top w:val="none" w:sz="0" w:space="0" w:color="auto"/>
            <w:left w:val="none" w:sz="0" w:space="0" w:color="auto"/>
            <w:bottom w:val="none" w:sz="0" w:space="0" w:color="auto"/>
            <w:right w:val="none" w:sz="0" w:space="0" w:color="auto"/>
          </w:divBdr>
          <w:divsChild>
            <w:div w:id="1220020119">
              <w:marLeft w:val="0"/>
              <w:marRight w:val="0"/>
              <w:marTop w:val="0"/>
              <w:marBottom w:val="0"/>
              <w:divBdr>
                <w:top w:val="none" w:sz="0" w:space="0" w:color="auto"/>
                <w:left w:val="none" w:sz="0" w:space="0" w:color="auto"/>
                <w:bottom w:val="none" w:sz="0" w:space="0" w:color="auto"/>
                <w:right w:val="none" w:sz="0" w:space="0" w:color="auto"/>
              </w:divBdr>
              <w:divsChild>
                <w:div w:id="84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2646838.2017.1310374?journalCode=cjri20" TargetMode="Externa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medcentral.com/sfx_links?ui=1471-2393-13-108&amp;bibl=B1" TargetMode="External"/><Relationship Id="rId17" Type="http://schemas.openxmlformats.org/officeDocument/2006/relationships/hyperlink" Target="http://download.thelancet.com/flatcontentassets/series/midwifery/midwifery_exec_sum.pdf" TargetMode="External"/><Relationship Id="rId2" Type="http://schemas.openxmlformats.org/officeDocument/2006/relationships/numbering" Target="numbering.xml"/><Relationship Id="rId16" Type="http://schemas.openxmlformats.org/officeDocument/2006/relationships/hyperlink" Target="http://www.hscic.gov.uk/catalogue/PUB16725/nhs-mate-eng-2013-14-summ-repo-rep.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107105354/http:/www.dh.gov.uk/prod_consum_dh/groups/dh_digitalassets/@dh/@en/documents/digitalasset/dh_074199.pdf" TargetMode="External"/><Relationship Id="rId5" Type="http://schemas.openxmlformats.org/officeDocument/2006/relationships/webSettings" Target="webSettings.xml"/><Relationship Id="rId15" Type="http://schemas.openxmlformats.org/officeDocument/2006/relationships/hyperlink" Target="http://www.hscic.gov.uk/catalogue/PUB03071/nhs-mate-eng-2010-2011-rep.pdf" TargetMode="External"/><Relationship Id="rId10" Type="http://schemas.openxmlformats.org/officeDocument/2006/relationships/hyperlink" Target="https://www.gov.uk/government/uploads/system/uploads/attachment_data/file/199952/National_Service_Framework_for_Children_Young_People_and_Maternity_Services_-_Core_Standard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ransform.childbirthconnection.org/reports/listeningtomothers/" TargetMode="External"/><Relationship Id="rId14" Type="http://schemas.openxmlformats.org/officeDocument/2006/relationships/hyperlink" Target="https://www.nice.org.uk/guidance/cg1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C1DB-8688-4A63-9A20-7AC042DB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Burduli</dc:creator>
  <cp:lastModifiedBy>Anne Evans</cp:lastModifiedBy>
  <cp:revision>3</cp:revision>
  <dcterms:created xsi:type="dcterms:W3CDTF">2017-06-16T09:28:00Z</dcterms:created>
  <dcterms:modified xsi:type="dcterms:W3CDTF">2017-06-16T09:34:00Z</dcterms:modified>
</cp:coreProperties>
</file>